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F1" w:rsidRDefault="00E561F6" w:rsidP="00E561F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по теме</w:t>
      </w:r>
      <w:r w:rsidRPr="00E561F6">
        <w:rPr>
          <w:rFonts w:ascii="Times New Roman" w:hAnsi="Times New Roman" w:cs="Times New Roman"/>
          <w:b/>
          <w:sz w:val="24"/>
          <w:szCs w:val="24"/>
        </w:rPr>
        <w:t xml:space="preserve">: «Актуальные вопросы применения с 01.01.2020 года специального налогового режима для </w:t>
      </w:r>
      <w:proofErr w:type="spellStart"/>
      <w:r w:rsidRPr="00E561F6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E561F6"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Пермского края»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(Пономарев К.С.)</w:t>
      </w:r>
    </w:p>
    <w:p w:rsidR="00E561F6" w:rsidRDefault="00E561F6" w:rsidP="00E561F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A35" w:rsidRPr="00A25A35" w:rsidRDefault="00E561F6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A35">
        <w:rPr>
          <w:rFonts w:ascii="Times New Roman" w:hAnsi="Times New Roman" w:cs="Times New Roman"/>
          <w:sz w:val="28"/>
          <w:szCs w:val="28"/>
        </w:rPr>
        <w:t>Как вы знаете Федеральным законом от 27.11.2018 № 422-ФЗ</w:t>
      </w:r>
      <w:bookmarkStart w:id="0" w:name="_GoBack"/>
      <w:bookmarkEnd w:id="0"/>
      <w:r w:rsidR="00E6707C" w:rsidRPr="00E6707C">
        <w:rPr>
          <w:rFonts w:ascii="Times New Roman" w:hAnsi="Times New Roman" w:cs="Times New Roman"/>
          <w:sz w:val="28"/>
          <w:szCs w:val="28"/>
        </w:rPr>
        <w:t xml:space="preserve"> </w:t>
      </w:r>
      <w:r w:rsidRPr="00A25A35">
        <w:rPr>
          <w:rFonts w:ascii="Times New Roman" w:hAnsi="Times New Roman" w:cs="Times New Roman"/>
          <w:sz w:val="28"/>
          <w:szCs w:val="28"/>
        </w:rPr>
        <w:t>«О проведении эксперимента по установлению специального налогового режима «Налог на профессиональный доход» в 2019 году было определено 4 региона для проведения эксперимента</w:t>
      </w:r>
      <w:r w:rsidR="00A25A35" w:rsidRPr="00A25A35">
        <w:rPr>
          <w:rFonts w:ascii="Times New Roman" w:hAnsi="Times New Roman" w:cs="Times New Roman"/>
          <w:sz w:val="28"/>
          <w:szCs w:val="28"/>
        </w:rPr>
        <w:t xml:space="preserve"> в городе федерального значения Москве, в Московской и Калужской областях, а также в Ре</w:t>
      </w:r>
      <w:r w:rsidR="00A25A35">
        <w:rPr>
          <w:rFonts w:ascii="Times New Roman" w:hAnsi="Times New Roman" w:cs="Times New Roman"/>
          <w:sz w:val="28"/>
          <w:szCs w:val="28"/>
        </w:rPr>
        <w:t>спублике Татарстан (Татарстан).</w:t>
      </w:r>
      <w:proofErr w:type="gramEnd"/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25A35">
        <w:rPr>
          <w:rFonts w:ascii="Times New Roman" w:hAnsi="Times New Roman" w:cs="Times New Roman"/>
          <w:sz w:val="28"/>
          <w:szCs w:val="28"/>
        </w:rPr>
        <w:t xml:space="preserve"> 1 января 2020 года </w:t>
      </w:r>
      <w:r>
        <w:rPr>
          <w:rFonts w:ascii="Times New Roman" w:hAnsi="Times New Roman" w:cs="Times New Roman"/>
          <w:sz w:val="28"/>
          <w:szCs w:val="28"/>
        </w:rPr>
        <w:t xml:space="preserve"> в 23 регионах </w:t>
      </w:r>
      <w:r w:rsidRPr="00A25A35">
        <w:rPr>
          <w:rFonts w:ascii="Times New Roman" w:hAnsi="Times New Roman" w:cs="Times New Roman"/>
          <w:sz w:val="28"/>
          <w:szCs w:val="28"/>
        </w:rPr>
        <w:t>в городе федерального значения Санкт-Петербурге, в Волгоградской, Воронежской, Ленинградской, Нижегородской, Новосибирской, Омской, Ростовской, Самарской, Сахалинской, Свердловской, Тюменской, Челябинской областях, в Красноярском и Пермском краях, в Ненецком автономном округе, Ханты-Мансийском автономном округе - Югре, Ямало-Ненецком автономном округе, в Республике Башкортостан.</w:t>
      </w:r>
      <w:proofErr w:type="gramEnd"/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данного Закона является легализация доходов, выход из теневого бизнеса.</w:t>
      </w:r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установлены пониженные ставки 4-6%;</w:t>
      </w:r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Онлайн-регистрация, без регистрации как индивидуальный предприниматель, без сдачи отчетности;</w:t>
      </w:r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расчеты и оплата налогов в один клик, через мобильное приложение;</w:t>
      </w:r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Налоговый капитал на развитие.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эксперимента в 2019 года можно привести следующие данные</w:t>
      </w:r>
      <w:r w:rsidR="00E6707C" w:rsidRPr="00E6707C">
        <w:rPr>
          <w:rFonts w:ascii="Times New Roman" w:hAnsi="Times New Roman" w:cs="Times New Roman"/>
          <w:sz w:val="28"/>
          <w:szCs w:val="28"/>
        </w:rPr>
        <w:t xml:space="preserve"> </w:t>
      </w:r>
      <w:r w:rsidR="00E6707C">
        <w:rPr>
          <w:rFonts w:ascii="Times New Roman" w:hAnsi="Times New Roman" w:cs="Times New Roman"/>
          <w:sz w:val="28"/>
          <w:szCs w:val="28"/>
        </w:rPr>
        <w:t>по 4 регионам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налогоплательщиков НПД – 337 тыс.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полученного дохода – 43,7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уплаченного налога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A35" w:rsidRP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ввести речь о нашем ближайшем соседе </w:t>
      </w:r>
      <w:r w:rsidRPr="00A25A35">
        <w:rPr>
          <w:rFonts w:ascii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, то количество налогоплательщиков НПД 59 тыс. </w:t>
      </w:r>
      <w:r w:rsidR="007473C7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налога</w:t>
      </w:r>
      <w:r w:rsidRPr="00A25A35">
        <w:rPr>
          <w:rFonts w:ascii="Times New Roman" w:hAnsi="Times New Roman" w:cs="Times New Roman"/>
          <w:sz w:val="28"/>
          <w:szCs w:val="28"/>
        </w:rPr>
        <w:tab/>
        <w:t>1</w:t>
      </w:r>
      <w:r w:rsidR="007473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A35" w:rsidRP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  <w:r w:rsidRPr="00A25A35"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>,3 тыс.</w:t>
      </w:r>
      <w:r w:rsidRPr="00A25A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473C7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</w:t>
      </w:r>
      <w:r w:rsidRPr="00A25A35">
        <w:rPr>
          <w:rFonts w:ascii="Times New Roman" w:hAnsi="Times New Roman" w:cs="Times New Roman"/>
          <w:sz w:val="28"/>
          <w:szCs w:val="28"/>
        </w:rPr>
        <w:tab/>
        <w:t>68</w:t>
      </w:r>
      <w:r w:rsidR="00E6707C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25A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473C7">
        <w:rPr>
          <w:rFonts w:ascii="Times New Roman" w:hAnsi="Times New Roman" w:cs="Times New Roman"/>
          <w:sz w:val="28"/>
          <w:szCs w:val="28"/>
        </w:rPr>
        <w:t>222,4</w:t>
      </w:r>
      <w:r w:rsidRPr="00A25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5A35" w:rsidRDefault="00A25A35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A35" w:rsidRDefault="00F67A4C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Пермском крае по состоянию на 27 февраля 2020 зарегистрировано в качестве налогоплательщиков НПД 4705,</w:t>
      </w:r>
      <w:r w:rsidR="007473C7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="007473C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3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73C7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="007473C7">
        <w:rPr>
          <w:rFonts w:ascii="Times New Roman" w:hAnsi="Times New Roman" w:cs="Times New Roman"/>
          <w:sz w:val="28"/>
          <w:szCs w:val="28"/>
        </w:rPr>
        <w:t>- 2457,</w:t>
      </w:r>
      <w:r>
        <w:rPr>
          <w:rFonts w:ascii="Times New Roman" w:hAnsi="Times New Roman" w:cs="Times New Roman"/>
          <w:sz w:val="28"/>
          <w:szCs w:val="28"/>
        </w:rPr>
        <w:t xml:space="preserve"> из них 3189 или 68% не имели </w:t>
      </w:r>
      <w:r w:rsidR="00A3180A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статуса ИП, </w:t>
      </w:r>
      <w:r w:rsidR="00E6707C">
        <w:rPr>
          <w:rFonts w:ascii="Times New Roman" w:hAnsi="Times New Roman" w:cs="Times New Roman"/>
          <w:sz w:val="28"/>
          <w:szCs w:val="28"/>
        </w:rPr>
        <w:t>т.е. не осуществляли предпринимательскую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80A" w:rsidRDefault="00A3180A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начисления и уплату налога, исходя из первого налогового периода в 2 месяца, по плательщикам НПД, зарегистрированным в </w:t>
      </w:r>
      <w:r w:rsidRPr="00FB2203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FB2203">
        <w:rPr>
          <w:rFonts w:ascii="Times New Roman" w:hAnsi="Times New Roman" w:cs="Times New Roman"/>
          <w:sz w:val="28"/>
          <w:szCs w:val="28"/>
        </w:rPr>
        <w:t>– 2463</w:t>
      </w:r>
      <w:r w:rsidR="007473C7">
        <w:rPr>
          <w:rFonts w:ascii="Times New Roman" w:hAnsi="Times New Roman" w:cs="Times New Roman"/>
          <w:sz w:val="28"/>
          <w:szCs w:val="28"/>
        </w:rPr>
        <w:t xml:space="preserve"> </w:t>
      </w:r>
      <w:r w:rsidR="00FB2203">
        <w:rPr>
          <w:rFonts w:ascii="Times New Roman" w:hAnsi="Times New Roman" w:cs="Times New Roman"/>
          <w:sz w:val="28"/>
          <w:szCs w:val="28"/>
        </w:rPr>
        <w:t>плательщика,</w:t>
      </w:r>
      <w:r>
        <w:rPr>
          <w:rFonts w:ascii="Times New Roman" w:hAnsi="Times New Roman" w:cs="Times New Roman"/>
          <w:sz w:val="28"/>
          <w:szCs w:val="28"/>
        </w:rPr>
        <w:t xml:space="preserve"> мы сможем увидеть в конце марта.</w:t>
      </w:r>
    </w:p>
    <w:p w:rsidR="00FB2203" w:rsidRDefault="00FB220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0A" w:rsidRDefault="00A3180A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тематики доклада, хотел остановиться на </w:t>
      </w:r>
      <w:r w:rsidR="00FB2203">
        <w:rPr>
          <w:rFonts w:ascii="Times New Roman" w:hAnsi="Times New Roman" w:cs="Times New Roman"/>
          <w:sz w:val="28"/>
          <w:szCs w:val="28"/>
        </w:rPr>
        <w:t xml:space="preserve">наиболее часто задаваемых </w:t>
      </w:r>
      <w:r>
        <w:rPr>
          <w:rFonts w:ascii="Times New Roman" w:hAnsi="Times New Roman" w:cs="Times New Roman"/>
          <w:sz w:val="28"/>
          <w:szCs w:val="28"/>
        </w:rPr>
        <w:t>вопросах в течение текущего периода.</w:t>
      </w:r>
    </w:p>
    <w:p w:rsidR="006616D9" w:rsidRDefault="00A3180A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хотел напомнить, что Федеральной налоговой службой России реализован и</w:t>
      </w:r>
      <w:r w:rsidR="00E6707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терактивный сервис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НПД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алог.ру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созданный специально для данной категории</w:t>
      </w:r>
      <w:r w:rsidR="00E6707C">
        <w:rPr>
          <w:rFonts w:ascii="Times New Roman" w:hAnsi="Times New Roman" w:cs="Times New Roman"/>
          <w:sz w:val="28"/>
          <w:szCs w:val="28"/>
        </w:rPr>
        <w:t xml:space="preserve"> 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16D9">
        <w:rPr>
          <w:rFonts w:ascii="Times New Roman" w:hAnsi="Times New Roman" w:cs="Times New Roman"/>
          <w:sz w:val="28"/>
          <w:szCs w:val="28"/>
        </w:rPr>
        <w:t>который содержит всю необходимую информацию, включая регистрацию, ответы на вопросы, пошаговые инструкции по совершению тех или иных действий.</w:t>
      </w:r>
    </w:p>
    <w:p w:rsidR="003767B3" w:rsidRDefault="003767B3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6D9" w:rsidRDefault="006616D9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наиболее часто задаваемым вопросам.</w:t>
      </w:r>
    </w:p>
    <w:p w:rsidR="006616D9" w:rsidRDefault="00DB54FB" w:rsidP="00A25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6616D9" w:rsidRPr="00D06CE7">
        <w:rPr>
          <w:rFonts w:ascii="Times New Roman" w:hAnsi="Times New Roman" w:cs="Times New Roman"/>
          <w:b/>
          <w:sz w:val="28"/>
          <w:szCs w:val="28"/>
        </w:rPr>
        <w:t>1.</w:t>
      </w:r>
      <w:r w:rsidR="006616D9" w:rsidRPr="006616D9">
        <w:t xml:space="preserve"> </w:t>
      </w:r>
      <w:r w:rsidR="006616D9" w:rsidRPr="006616D9">
        <w:rPr>
          <w:rFonts w:ascii="Times New Roman" w:hAnsi="Times New Roman" w:cs="Times New Roman"/>
          <w:sz w:val="28"/>
          <w:szCs w:val="28"/>
        </w:rPr>
        <w:t xml:space="preserve">В каких сферах деятельности могут работать </w:t>
      </w:r>
      <w:proofErr w:type="spellStart"/>
      <w:r w:rsidR="006616D9" w:rsidRPr="006616D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6616D9" w:rsidRPr="006616D9">
        <w:rPr>
          <w:rFonts w:ascii="Times New Roman" w:hAnsi="Times New Roman" w:cs="Times New Roman"/>
          <w:sz w:val="28"/>
          <w:szCs w:val="28"/>
        </w:rPr>
        <w:t>? Регламентирован ли данный список?</w:t>
      </w:r>
      <w:r w:rsidR="006616D9" w:rsidRPr="006616D9">
        <w:t xml:space="preserve"> </w:t>
      </w:r>
      <w:r w:rsidR="006616D9" w:rsidRPr="006616D9">
        <w:rPr>
          <w:rFonts w:ascii="Times New Roman" w:hAnsi="Times New Roman" w:cs="Times New Roman"/>
          <w:sz w:val="28"/>
          <w:szCs w:val="28"/>
        </w:rPr>
        <w:t>Какие виды деятельности могут перейти на режим по самозанятым гражданам?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4FB" w:rsidRPr="00DB54FB">
        <w:rPr>
          <w:rFonts w:ascii="Times New Roman" w:hAnsi="Times New Roman" w:cs="Times New Roman"/>
          <w:b/>
          <w:sz w:val="28"/>
          <w:szCs w:val="28"/>
        </w:rPr>
        <w:t>Ответ</w:t>
      </w:r>
      <w:r w:rsidR="00DB54FB">
        <w:rPr>
          <w:rFonts w:ascii="Times New Roman" w:hAnsi="Times New Roman" w:cs="Times New Roman"/>
          <w:sz w:val="28"/>
          <w:szCs w:val="28"/>
        </w:rPr>
        <w:t xml:space="preserve"> </w:t>
      </w:r>
      <w:r w:rsidRPr="00743E48">
        <w:rPr>
          <w:rFonts w:ascii="Times New Roman" w:hAnsi="Times New Roman" w:cs="Times New Roman"/>
          <w:sz w:val="28"/>
          <w:szCs w:val="28"/>
        </w:rPr>
        <w:t>Самозанятые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6CE7">
        <w:rPr>
          <w:rFonts w:ascii="Times New Roman" w:hAnsi="Times New Roman" w:cs="Times New Roman"/>
          <w:sz w:val="28"/>
          <w:szCs w:val="28"/>
        </w:rPr>
        <w:t>(</w:t>
      </w:r>
      <w:r w:rsidRPr="00743E48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которые продают товары собственного производства, выполняют работы и оказывают услуги без наемных работников в регионе, где проводится эксперимент</w:t>
      </w:r>
      <w:r w:rsidR="00D06C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E48">
        <w:rPr>
          <w:rFonts w:ascii="Times New Roman" w:hAnsi="Times New Roman" w:cs="Times New Roman"/>
          <w:sz w:val="28"/>
          <w:szCs w:val="28"/>
        </w:rPr>
        <w:t>могут работать практически во всех сферах деятельности. Федеральным законом от 27.11.2018 № 422-ФЗ «О проведении эксперимента по установлению специального налогового режима «Нало</w:t>
      </w:r>
      <w:r>
        <w:rPr>
          <w:rFonts w:ascii="Times New Roman" w:hAnsi="Times New Roman" w:cs="Times New Roman"/>
          <w:sz w:val="28"/>
          <w:szCs w:val="28"/>
        </w:rPr>
        <w:t xml:space="preserve">г на профессиональный доход» </w:t>
      </w:r>
      <w:r w:rsidRPr="00743E48">
        <w:rPr>
          <w:rFonts w:ascii="Times New Roman" w:hAnsi="Times New Roman" w:cs="Times New Roman"/>
          <w:sz w:val="28"/>
          <w:szCs w:val="28"/>
        </w:rPr>
        <w:t>список сфер деятельности не регламентирован.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При этом частью 2 статьи 4 данного Закона, определено, кто не вправе применять специальный налоговый режим: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1)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2)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3) лица, занимающиеся добычей и (или) реализацией полезных ископаемых;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4) лица, имеющие работников, с которыми они состоят в трудовых отношениях;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5)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пунктом 6 настоящей части;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6)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 xml:space="preserve">7) лица, применяющие иные специальные налоговые режимы или ведущие предпринимательскую деятельность, доходы от которой облагаются </w:t>
      </w:r>
      <w:r w:rsidRPr="00743E48">
        <w:rPr>
          <w:rFonts w:ascii="Times New Roman" w:hAnsi="Times New Roman" w:cs="Times New Roman"/>
          <w:sz w:val="28"/>
          <w:szCs w:val="28"/>
        </w:rPr>
        <w:lastRenderedPageBreak/>
        <w:t>налогом на доходы физических лиц, за исключением случаев, предусмотренных частью 4 статьи 15 настоящего Федерального закона;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 xml:space="preserve">8) налогоплательщики, у которых доходы, учитываемые при определении налоговой базы, превысили в текущем календарном году 2,4 миллиона рублей. 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Также ч. 2 ст. 6 Закона № 422-ФЗ установлено, для целей данного закона не признаются объектом налогообложения, (соответственно не может применяться специальный налоговый режим) доходы: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43E48">
        <w:rPr>
          <w:rFonts w:ascii="Times New Roman" w:hAnsi="Times New Roman" w:cs="Times New Roman"/>
          <w:sz w:val="28"/>
          <w:szCs w:val="28"/>
        </w:rPr>
        <w:t>получаемые</w:t>
      </w:r>
      <w:proofErr w:type="gramEnd"/>
      <w:r w:rsidRPr="00743E48">
        <w:rPr>
          <w:rFonts w:ascii="Times New Roman" w:hAnsi="Times New Roman" w:cs="Times New Roman"/>
          <w:sz w:val="28"/>
          <w:szCs w:val="28"/>
        </w:rPr>
        <w:t xml:space="preserve"> в рамках трудовых отношений;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2) от продажи недвижимого имущества, транспортных средств;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3) от передачи имущественных прав на недвижимое имущество (за исключением аренды (найма) жилых помещений);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4) государственных и муниципальных служащих, за исключением доходов от сдачи в аренду (наем) жилых помещений;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5) от продажи имущества, использовавшегося налогоплательщиками для личных, домашних и (или) иных подобных нужд;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6)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743E48" w:rsidRP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7)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743E48" w:rsidRDefault="00743E4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48">
        <w:rPr>
          <w:rFonts w:ascii="Times New Roman" w:hAnsi="Times New Roman" w:cs="Times New Roman"/>
          <w:sz w:val="28"/>
          <w:szCs w:val="28"/>
        </w:rPr>
        <w:t>8)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</w:t>
      </w:r>
      <w:r>
        <w:rPr>
          <w:rFonts w:ascii="Times New Roman" w:hAnsi="Times New Roman" w:cs="Times New Roman"/>
          <w:sz w:val="28"/>
          <w:szCs w:val="28"/>
        </w:rPr>
        <w:t>тодателями менее двух лет назад.</w:t>
      </w:r>
    </w:p>
    <w:p w:rsidR="00624958" w:rsidRDefault="0062495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поступившим вопросам:</w:t>
      </w:r>
    </w:p>
    <w:p w:rsidR="00624958" w:rsidRDefault="00624958" w:rsidP="00743E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958">
        <w:rPr>
          <w:rFonts w:ascii="Times New Roman" w:hAnsi="Times New Roman" w:cs="Times New Roman"/>
          <w:sz w:val="28"/>
          <w:szCs w:val="28"/>
        </w:rPr>
        <w:t>Планирую выпекать торты на дому под заказ. Могу ли я применять специальный налоговый режим «Налог на профессиональный доход»?</w:t>
      </w:r>
      <w:r w:rsidRPr="00624958">
        <w:t xml:space="preserve"> </w:t>
      </w:r>
    </w:p>
    <w:p w:rsidR="00D06CE7" w:rsidRDefault="0062495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624958">
        <w:rPr>
          <w:rFonts w:ascii="Times New Roman" w:hAnsi="Times New Roman" w:cs="Times New Roman"/>
          <w:sz w:val="28"/>
          <w:szCs w:val="28"/>
        </w:rPr>
        <w:t>Может ли адвокат применять налог на профессиональный доход для не адвокатской деятельности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4958" w:rsidRDefault="0062495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вышеприведенных норм Закона, к данному виду деятельности и полученным доходам может быть применен специальный режим. </w:t>
      </w:r>
    </w:p>
    <w:p w:rsidR="00624958" w:rsidRDefault="00624958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CE7" w:rsidRPr="00E6707C" w:rsidRDefault="00DB54FB" w:rsidP="00D06C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 w:rsidR="00D06CE7" w:rsidRPr="00D06CE7">
        <w:rPr>
          <w:rFonts w:ascii="Times New Roman" w:hAnsi="Times New Roman" w:cs="Times New Roman"/>
          <w:b/>
          <w:sz w:val="26"/>
          <w:szCs w:val="26"/>
        </w:rPr>
        <w:t>2</w:t>
      </w:r>
      <w:r w:rsidR="00D06CE7">
        <w:rPr>
          <w:rFonts w:ascii="Times New Roman" w:hAnsi="Times New Roman" w:cs="Times New Roman"/>
          <w:sz w:val="26"/>
          <w:szCs w:val="26"/>
        </w:rPr>
        <w:t xml:space="preserve">. Профессиональный доход – доход физических лиц и индивидуальных предпринимателей от деятельности, при ведении которой они не имеют работодателя и не привлекают наемных работников по трудовым договорам. </w:t>
      </w:r>
      <w:r w:rsidR="00D06CE7" w:rsidRPr="00E6707C">
        <w:rPr>
          <w:rFonts w:ascii="Times New Roman" w:hAnsi="Times New Roman" w:cs="Times New Roman"/>
          <w:i/>
          <w:sz w:val="26"/>
          <w:szCs w:val="26"/>
        </w:rPr>
        <w:t>Вправе ли самозанятый привлекать для выполнения работ (оказания услуг) физических лиц по договорам подряда?</w:t>
      </w:r>
    </w:p>
    <w:p w:rsidR="00DB54FB" w:rsidRPr="0045443E" w:rsidRDefault="00DB54FB" w:rsidP="00DB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4FB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5510C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510C4">
        <w:rPr>
          <w:rFonts w:ascii="Times New Roman" w:hAnsi="Times New Roman" w:cs="Times New Roman"/>
          <w:sz w:val="26"/>
          <w:szCs w:val="26"/>
        </w:rPr>
        <w:t xml:space="preserve"> соответствии с частью 7 статьи 2 Федерального закона профессиональным доходом признается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</w:p>
    <w:p w:rsidR="00DB54FB" w:rsidRPr="005510C4" w:rsidRDefault="00DB54FB" w:rsidP="00DB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0C4">
        <w:rPr>
          <w:rFonts w:ascii="Times New Roman" w:hAnsi="Times New Roman" w:cs="Times New Roman"/>
          <w:sz w:val="26"/>
          <w:szCs w:val="26"/>
        </w:rPr>
        <w:lastRenderedPageBreak/>
        <w:t xml:space="preserve">К гражданско-правовым договорам о выполнении работ (оказании услуг) относят договор подряда (гл. 37 Гражданского кодекса) и договор возмездного оказания услуг (гл. 39 </w:t>
      </w:r>
      <w:r>
        <w:rPr>
          <w:rFonts w:ascii="Times New Roman" w:hAnsi="Times New Roman" w:cs="Times New Roman"/>
          <w:sz w:val="26"/>
          <w:szCs w:val="26"/>
        </w:rPr>
        <w:t>Гражданского кодекса</w:t>
      </w:r>
      <w:r w:rsidRPr="005510C4">
        <w:rPr>
          <w:rFonts w:ascii="Times New Roman" w:hAnsi="Times New Roman" w:cs="Times New Roman"/>
          <w:sz w:val="26"/>
          <w:szCs w:val="26"/>
        </w:rPr>
        <w:t>). При этом такой договор может быть заключен с физическим лицом, не являющимся индивидуальным предпринимателем.</w:t>
      </w:r>
    </w:p>
    <w:p w:rsidR="00DB54FB" w:rsidRPr="005510C4" w:rsidRDefault="00DB54FB" w:rsidP="00DB5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10C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Федеральном з</w:t>
      </w:r>
      <w:r w:rsidRPr="005510C4">
        <w:rPr>
          <w:rFonts w:ascii="Times New Roman" w:hAnsi="Times New Roman" w:cs="Times New Roman"/>
          <w:sz w:val="26"/>
          <w:szCs w:val="26"/>
        </w:rPr>
        <w:t xml:space="preserve">аконе не содержится запрета на использование </w:t>
      </w:r>
      <w:proofErr w:type="spellStart"/>
      <w:r w:rsidRPr="005510C4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5510C4">
        <w:rPr>
          <w:rFonts w:ascii="Times New Roman" w:hAnsi="Times New Roman" w:cs="Times New Roman"/>
          <w:sz w:val="26"/>
          <w:szCs w:val="26"/>
        </w:rPr>
        <w:t xml:space="preserve"> в своей деятельности работ или услуг, оказываемых ему другими физическим лицами по гражданско-правовым договорам.</w:t>
      </w:r>
      <w:proofErr w:type="gramEnd"/>
    </w:p>
    <w:p w:rsidR="00D06CE7" w:rsidRPr="00FB2203" w:rsidRDefault="0068650A" w:rsidP="0074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203">
        <w:rPr>
          <w:rFonts w:ascii="Times New Roman" w:hAnsi="Times New Roman" w:cs="Times New Roman"/>
          <w:i/>
          <w:sz w:val="28"/>
          <w:szCs w:val="28"/>
        </w:rPr>
        <w:t>При этом хотел бы обратить внимание на следующее.</w:t>
      </w:r>
    </w:p>
    <w:p w:rsidR="0068650A" w:rsidRPr="0068650A" w:rsidRDefault="0068650A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0A">
        <w:rPr>
          <w:rFonts w:ascii="Times New Roman" w:hAnsi="Times New Roman" w:cs="Times New Roman"/>
          <w:sz w:val="28"/>
          <w:szCs w:val="28"/>
        </w:rPr>
        <w:t>В соответствии со статьей 20 Трудового кодекса Российской Федерации  работодателем является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68650A" w:rsidRPr="0068650A" w:rsidRDefault="0068650A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0A">
        <w:rPr>
          <w:rFonts w:ascii="Times New Roman" w:hAnsi="Times New Roman" w:cs="Times New Roman"/>
          <w:sz w:val="28"/>
          <w:szCs w:val="28"/>
        </w:rPr>
        <w:t>В соответствии с ч. 2 ст. 15 Трудового кодекса не допускается заключение гражданско-правового договора, фактически регулирующего трудовые отношения между работником и работодателем.</w:t>
      </w:r>
    </w:p>
    <w:p w:rsidR="0068650A" w:rsidRPr="0068650A" w:rsidRDefault="0068650A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0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65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650A">
        <w:rPr>
          <w:rFonts w:ascii="Times New Roman" w:hAnsi="Times New Roman" w:cs="Times New Roman"/>
          <w:sz w:val="28"/>
          <w:szCs w:val="28"/>
        </w:rPr>
        <w:t xml:space="preserve"> если будет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переквалифицирован в трудовой договор (ч. 4 ст. 11, ст. 19.1 Трудового кодекса).</w:t>
      </w:r>
    </w:p>
    <w:p w:rsidR="0068650A" w:rsidRPr="0068650A" w:rsidRDefault="0068650A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0A">
        <w:rPr>
          <w:rFonts w:ascii="Times New Roman" w:hAnsi="Times New Roman" w:cs="Times New Roman"/>
          <w:sz w:val="28"/>
          <w:szCs w:val="28"/>
        </w:rPr>
        <w:t xml:space="preserve">В Определении Верховного Суда РФ от 25.09.2017 № 66-КГ17-10 указаны критерии, по которым можно отличить гражданско-правовой договор </w:t>
      </w:r>
      <w:proofErr w:type="gramStart"/>
      <w:r w:rsidRPr="006865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650A">
        <w:rPr>
          <w:rFonts w:ascii="Times New Roman" w:hAnsi="Times New Roman" w:cs="Times New Roman"/>
          <w:sz w:val="28"/>
          <w:szCs w:val="28"/>
        </w:rPr>
        <w:t xml:space="preserve"> трудового. Так, целью договора подряда является не выполнение работы как таковой, а получение результата, который может быть передан заказчику, что позволяет отличить договор подряда от других договоров. </w:t>
      </w:r>
      <w:proofErr w:type="gramStart"/>
      <w:r w:rsidRPr="0068650A">
        <w:rPr>
          <w:rFonts w:ascii="Times New Roman" w:hAnsi="Times New Roman" w:cs="Times New Roman"/>
          <w:sz w:val="28"/>
          <w:szCs w:val="28"/>
        </w:rPr>
        <w:t>Также от трудового договора договор подряда отличается предметом договора, а также тем, что подрядчик сохраняет положение самостоятельного хозяйствующего субъекта, при этом по трудовому договору работник принимает на себя обязанность выполнять работу по определенной трудовой функции (специальности, квалификации, должности), включается в состав персонала работодателя, подчиняется установленному режиму труда и работает под контролем и руководством работодателя.</w:t>
      </w:r>
      <w:proofErr w:type="gramEnd"/>
    </w:p>
    <w:p w:rsidR="0068650A" w:rsidRPr="0068650A" w:rsidRDefault="0068650A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35F">
        <w:rPr>
          <w:rFonts w:ascii="Times New Roman" w:hAnsi="Times New Roman" w:cs="Times New Roman"/>
          <w:b/>
          <w:color w:val="000000"/>
          <w:sz w:val="28"/>
          <w:szCs w:val="28"/>
        </w:rPr>
        <w:t>Данная позиция будет актуальна и в том случае</w:t>
      </w:r>
      <w:r w:rsidR="00B2635F" w:rsidRPr="00B2635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26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когда организация, или ИП,</w:t>
      </w:r>
      <w:r w:rsidR="00B2635F" w:rsidRPr="00B26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заключает договор подряда с лицом, примен</w:t>
      </w:r>
      <w:r w:rsidR="008508B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B2635F" w:rsidRPr="00B2635F">
        <w:rPr>
          <w:rFonts w:ascii="Times New Roman" w:hAnsi="Times New Roman" w:cs="Times New Roman"/>
          <w:b/>
          <w:color w:val="000000"/>
          <w:sz w:val="28"/>
          <w:szCs w:val="28"/>
        </w:rPr>
        <w:t>ющим НПД.</w:t>
      </w:r>
      <w:r w:rsidRPr="00B26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E012C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E012C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650A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п. п. 1, 8 ч. 2 ст. 6 Федерального закона № 422-ФЗ специальный налоговый режим в виде НПД не применяется в отношении доходов, получаемых в рамках трудовых отношений и от оказания (выполнения) физическими лицами услуг (работ) по гражданско-правовым договорам при условии, что заказчиками услуг (работ) выступают </w:t>
      </w:r>
      <w:r w:rsidRPr="006865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работодатели указанных физических лиц или лица, бывшие их работодателями менее двух лет назад</w:t>
      </w:r>
      <w:r w:rsidR="00E012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65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B2203" w:rsidRDefault="00FB2203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12C1">
        <w:rPr>
          <w:rFonts w:ascii="Times New Roman" w:hAnsi="Times New Roman" w:cs="Times New Roman"/>
          <w:sz w:val="28"/>
          <w:szCs w:val="28"/>
        </w:rPr>
        <w:t xml:space="preserve">. Как должны оформляться взаимоотношения между юридическим лицом и </w:t>
      </w:r>
      <w:proofErr w:type="spellStart"/>
      <w:r w:rsidRPr="00E012C1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E012C1">
        <w:rPr>
          <w:rFonts w:ascii="Times New Roman" w:hAnsi="Times New Roman" w:cs="Times New Roman"/>
          <w:sz w:val="28"/>
          <w:szCs w:val="28"/>
        </w:rPr>
        <w:t>?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2C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 xml:space="preserve">Сделки с налогоплательщиками налога на профессиональный доход оформляются так же, как с другими предпринимателями и физлицами. Заключение договоров регулируется Гражданским кодексом Российской Федерации, то есть сделки можно оформлять устно или письменно, обычным договором или с участием нотариуса. 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Согласно пункту 1 статьи 158 Гражданского кодекса Российской Федерации сделки (договоры) совершаются устно или в письменной форме (простой или нотариальной).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159 ГК </w:t>
      </w:r>
      <w:proofErr w:type="gramStart"/>
      <w:r w:rsidRPr="00E012C1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E012C1">
        <w:rPr>
          <w:rFonts w:ascii="Times New Roman" w:hAnsi="Times New Roman" w:cs="Times New Roman"/>
          <w:sz w:val="28"/>
          <w:szCs w:val="28"/>
        </w:rPr>
        <w:t xml:space="preserve"> если иное не установлено соглашением сторон, могут совершаться устно все сделки, исполняемые при самом их совершении, за исключением сделок, для которых установлена нотариальная форма, и сделок, несоблюдение простой письменной формы которых влечет их недействительность.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В соответствии с пунктом 1 статьи 161 ГК РФ должны совершаться в простой письменной форме, за исключением сделок, требующих нотариального удостоверения: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1) сделки юридических лиц между собой и с гражданами;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2) сделки граждан между собой на сумму, превышающую десять тысяч рублей, а в случаях, предусмотренных законом, - независимо от суммы сделки.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Пунктом 2 статьи 161 ГК РФ предусмотрено, что соблюдение простой письменной формы не требуется для сделок, которые в соответствии со статьей 159 ГК РФ могут быть совершены устно.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Следует отметить, что согласно пункту 2 статьи 162 ГК РФ несоблюдение простой письменной формы сделки влечет ее недействительность только в случаях, прямо указанных в законе или в соглашении сторон.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На основании пункта 2 статьи 432 ГК РФ договор заключается посредством направления оферты (предложения заключить договор) одной из сторон и ее акцепта (принятия предложения) другой стороной. При этом договор признается заключенным в момент получения лицом, направившим оферту, ее акцепта (пункт 1 статьи 433 ГК РФ).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sz w:val="28"/>
          <w:szCs w:val="28"/>
        </w:rPr>
        <w:t>Согласно пункту 2 статьи 434 ГК РФ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2C1">
        <w:rPr>
          <w:rFonts w:ascii="Times New Roman" w:hAnsi="Times New Roman" w:cs="Times New Roman"/>
          <w:sz w:val="28"/>
          <w:szCs w:val="28"/>
        </w:rPr>
        <w:lastRenderedPageBreak/>
        <w:t>При этом в соответствии с пунктом 3 статьи 438 ГК РФ совершение лицом, получившим оферту,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т.п.) считается акцептом, если иное не предусмотрено законом, иными правовыми актами или не указано в оферте.</w:t>
      </w:r>
      <w:proofErr w:type="gramEnd"/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2C1" w:rsidRPr="00E012C1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12C1">
        <w:rPr>
          <w:rFonts w:ascii="Times New Roman" w:hAnsi="Times New Roman" w:cs="Times New Roman"/>
          <w:sz w:val="28"/>
          <w:szCs w:val="28"/>
        </w:rPr>
        <w:t>. Какие сведения (отчеты) должны предоставлять юридические лица в налоговый орган, заключившие сделку с самозанятым?</w:t>
      </w:r>
    </w:p>
    <w:p w:rsidR="00743E48" w:rsidRDefault="00E012C1" w:rsidP="00E0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C1">
        <w:rPr>
          <w:rFonts w:ascii="Times New Roman" w:hAnsi="Times New Roman" w:cs="Times New Roman"/>
          <w:b/>
          <w:sz w:val="28"/>
          <w:szCs w:val="28"/>
        </w:rPr>
        <w:t>Ответ</w:t>
      </w:r>
      <w:r w:rsidRPr="00E012C1">
        <w:rPr>
          <w:rFonts w:ascii="Times New Roman" w:hAnsi="Times New Roman" w:cs="Times New Roman"/>
          <w:sz w:val="28"/>
          <w:szCs w:val="28"/>
        </w:rPr>
        <w:t>. Федеральным законом от 27.11.2018 № 422-ФЗ не установлены требования по представлению в налоговый орган сведений (отчетов) при заключении юридическим лицом сделки с нало</w:t>
      </w:r>
      <w:r w:rsidR="006A7D1B">
        <w:rPr>
          <w:rFonts w:ascii="Times New Roman" w:hAnsi="Times New Roman" w:cs="Times New Roman"/>
          <w:sz w:val="28"/>
          <w:szCs w:val="28"/>
        </w:rPr>
        <w:t>го</w:t>
      </w:r>
      <w:r w:rsidRPr="00E012C1">
        <w:rPr>
          <w:rFonts w:ascii="Times New Roman" w:hAnsi="Times New Roman" w:cs="Times New Roman"/>
          <w:sz w:val="28"/>
          <w:szCs w:val="28"/>
        </w:rPr>
        <w:t>плательщиком на профессиональный доход (самозанятым).</w:t>
      </w:r>
    </w:p>
    <w:p w:rsidR="00743E48" w:rsidRPr="00743E48" w:rsidRDefault="00743E48" w:rsidP="0068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F49" w:rsidRPr="00EB3F49" w:rsidRDefault="00EB3F49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49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3F49">
        <w:rPr>
          <w:rFonts w:ascii="Times New Roman" w:hAnsi="Times New Roman" w:cs="Times New Roman"/>
          <w:sz w:val="28"/>
          <w:szCs w:val="28"/>
        </w:rPr>
        <w:t xml:space="preserve"> . Может ли самозанятый плательщик, который сдает в аренду жилое помещение уменьшить налогооблагаемый доход на расходы за коммунальные услуги, уплачиваемые исходя из их фактического потребления?</w:t>
      </w:r>
    </w:p>
    <w:p w:rsidR="00EB3F49" w:rsidRPr="00EB3F49" w:rsidRDefault="00EB3F49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49">
        <w:rPr>
          <w:rFonts w:ascii="Times New Roman" w:hAnsi="Times New Roman" w:cs="Times New Roman"/>
          <w:b/>
          <w:sz w:val="28"/>
          <w:szCs w:val="28"/>
        </w:rPr>
        <w:t>Ответ</w:t>
      </w:r>
      <w:r w:rsidRPr="00EB3F4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B3F49" w:rsidRPr="00EB3F49" w:rsidRDefault="00EB3F49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49">
        <w:rPr>
          <w:rFonts w:ascii="Times New Roman" w:hAnsi="Times New Roman" w:cs="Times New Roman"/>
          <w:sz w:val="28"/>
          <w:szCs w:val="28"/>
        </w:rPr>
        <w:t>Согласно части 1 статьи 6 Федерального закона объектом налогообложения признаются доходы от реализации товаров (работ, услуг, имущественных прав).</w:t>
      </w:r>
    </w:p>
    <w:p w:rsidR="00EB3F49" w:rsidRPr="00EB3F49" w:rsidRDefault="00EB3F49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49">
        <w:rPr>
          <w:rFonts w:ascii="Times New Roman" w:hAnsi="Times New Roman" w:cs="Times New Roman"/>
          <w:sz w:val="28"/>
          <w:szCs w:val="28"/>
        </w:rPr>
        <w:t>Доходы от передачи имущественных прав на недвижимое имущество (за исключением аренды (найма) жилых помещений) не признаются объектом налогообложения налогом на профессиональный доход (часть 2 статьи 6 Федерального закона).</w:t>
      </w:r>
    </w:p>
    <w:p w:rsidR="00A25A35" w:rsidRPr="00A25A35" w:rsidRDefault="00EB3F49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F49">
        <w:rPr>
          <w:rFonts w:ascii="Times New Roman" w:hAnsi="Times New Roman" w:cs="Times New Roman"/>
          <w:sz w:val="28"/>
          <w:szCs w:val="28"/>
        </w:rPr>
        <w:t xml:space="preserve">Возмещение нанимателем жилого помещения суммы расходов </w:t>
      </w:r>
      <w:proofErr w:type="spellStart"/>
      <w:r w:rsidRPr="00EB3F4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EB3F49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услуг, если соответствующая плата за коммунальные услуги зависит от их фактического потребления нанимателем и фиксируется на основании показаний установленных надлежащим образом индивидуальных приборов учета, не признается доходом, подлежащим обложению налогом на профессиональный доход.</w:t>
      </w:r>
    </w:p>
    <w:p w:rsidR="00FB2203" w:rsidRDefault="00E561F6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D1B" w:rsidRPr="006A7D1B" w:rsidRDefault="00E561F6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D1B" w:rsidRPr="006A7D1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6A7D1B">
        <w:rPr>
          <w:rFonts w:ascii="Times New Roman" w:hAnsi="Times New Roman" w:cs="Times New Roman"/>
          <w:b/>
          <w:sz w:val="28"/>
          <w:szCs w:val="28"/>
        </w:rPr>
        <w:t>6</w:t>
      </w:r>
      <w:r w:rsidR="006A7D1B" w:rsidRPr="006A7D1B">
        <w:rPr>
          <w:rFonts w:ascii="Times New Roman" w:hAnsi="Times New Roman" w:cs="Times New Roman"/>
          <w:sz w:val="28"/>
          <w:szCs w:val="28"/>
        </w:rPr>
        <w:t>. Как контрагент может посмотреть, что плательщик зарегистрировался в качестве плательщика НПД?</w:t>
      </w:r>
    </w:p>
    <w:p w:rsidR="006A7D1B" w:rsidRP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>Ответ:</w:t>
      </w:r>
      <w:r w:rsidRPr="006A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проверки</w:t>
      </w:r>
      <w:r w:rsidRPr="006A7D1B">
        <w:rPr>
          <w:rFonts w:ascii="Times New Roman" w:hAnsi="Times New Roman" w:cs="Times New Roman"/>
          <w:sz w:val="28"/>
          <w:szCs w:val="28"/>
        </w:rPr>
        <w:t xml:space="preserve"> поставлен ли индивидуальный предприниматель или физическое лицо на учет как плательщик НПД необходимо воспользоваться сервисом «Проверить статус налогоплательщика налога на профессиональный доход», размещенным на официальном сайте ФНС России в разделе «Налог на профессиональный доход» по адресу https://npd.nalog.ru/check-status/. </w:t>
      </w:r>
    </w:p>
    <w:p w:rsid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1B" w:rsidRP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A7D1B">
        <w:rPr>
          <w:rFonts w:ascii="Times New Roman" w:hAnsi="Times New Roman" w:cs="Times New Roman"/>
          <w:sz w:val="28"/>
          <w:szCs w:val="28"/>
        </w:rPr>
        <w:t>. Как получить справку, что налогоплательщик зарегистрировался самозанятым?</w:t>
      </w:r>
      <w:r w:rsidRPr="006A7D1B">
        <w:rPr>
          <w:rFonts w:ascii="Times New Roman" w:hAnsi="Times New Roman" w:cs="Times New Roman"/>
          <w:sz w:val="26"/>
          <w:szCs w:val="26"/>
        </w:rPr>
        <w:t xml:space="preserve"> </w:t>
      </w:r>
      <w:r w:rsidRPr="0045443E">
        <w:rPr>
          <w:rFonts w:ascii="Times New Roman" w:hAnsi="Times New Roman" w:cs="Times New Roman"/>
          <w:sz w:val="26"/>
          <w:szCs w:val="26"/>
        </w:rPr>
        <w:t>Какими документами налогоплательщик НПД может подтвердить свой статус по запросу контрагента?</w:t>
      </w:r>
    </w:p>
    <w:p w:rsidR="006A7D1B" w:rsidRP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6A7D1B">
        <w:rPr>
          <w:rFonts w:ascii="Times New Roman" w:hAnsi="Times New Roman" w:cs="Times New Roman"/>
          <w:sz w:val="28"/>
          <w:szCs w:val="28"/>
        </w:rPr>
        <w:t xml:space="preserve"> В мобильном приложении «Мой налог» и веб-кабинет</w:t>
      </w:r>
      <w:r w:rsidR="00FB2203">
        <w:rPr>
          <w:rFonts w:ascii="Times New Roman" w:hAnsi="Times New Roman" w:cs="Times New Roman"/>
          <w:sz w:val="28"/>
          <w:szCs w:val="28"/>
        </w:rPr>
        <w:t>е</w:t>
      </w:r>
      <w:r w:rsidRPr="006A7D1B">
        <w:rPr>
          <w:rFonts w:ascii="Times New Roman" w:hAnsi="Times New Roman" w:cs="Times New Roman"/>
          <w:sz w:val="28"/>
          <w:szCs w:val="28"/>
        </w:rPr>
        <w:t>, расположенном на сайте ФНС России https://npd.nalog.ru, налогоплательщик может самостоятельно сформировать Справку о постановке на учет в электронном виде, которая приравнивается к справке, выданной на бумажном носителе в налоговом органе.</w:t>
      </w:r>
    </w:p>
    <w:p w:rsidR="006A7D1B" w:rsidRDefault="006A7D1B" w:rsidP="006A7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1B" w:rsidRP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A7D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Плательщики НПД</w:t>
      </w:r>
      <w:r w:rsidRPr="006A7D1B">
        <w:rPr>
          <w:rFonts w:ascii="Times New Roman" w:hAnsi="Times New Roman" w:cs="Times New Roman"/>
          <w:sz w:val="28"/>
          <w:szCs w:val="28"/>
        </w:rPr>
        <w:t xml:space="preserve"> имеют право на уменьшение суммы налога на сумму налогового вычета (бонуса) в размере не более 10 000 рублей. Бонус предоставляется один раз и действует до полного списания. Будет ли предоставлен бонус (в каком размере) в случае если налогоплательщик НПД был снят с учета (добровольно или по решению налогового органа) до полного расходования бонуса и вновь поставлен на учет?</w:t>
      </w:r>
    </w:p>
    <w:p w:rsidR="006A7D1B" w:rsidRPr="006A7D1B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b/>
          <w:sz w:val="28"/>
          <w:szCs w:val="28"/>
        </w:rPr>
        <w:t>Ответ:</w:t>
      </w:r>
      <w:r w:rsidRPr="006A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Плательщики НПД</w:t>
      </w:r>
      <w:r w:rsidRPr="006A7D1B">
        <w:rPr>
          <w:rFonts w:ascii="Times New Roman" w:hAnsi="Times New Roman" w:cs="Times New Roman"/>
          <w:sz w:val="28"/>
          <w:szCs w:val="28"/>
        </w:rPr>
        <w:t xml:space="preserve"> имеют право на уменьшение суммы налога на сумму налогового вычета (бонуса) в размере не более 10 000 рублей. Уменьшение налога производится налоговым органом самостоятельно. Бонус в размере 10 000 рублей расходуется постепенно, уменьшая сумму налога к уплате на 1% и 2%, в зависимости от кого получен доход. Уменьшение бонуса производится автоматически при формировании каждого чека. Бонус предоставляется один раз и действует до полного его списания. Потратить бонус можно только для уплаты налога. Повторно бонус не предоставляется. Остаток бонуса уменьшается автоматически, и самозанятый налогоплательщик всегда может его увидеть на главной странице или в настройках профиля в приложении «Мой налог» </w:t>
      </w:r>
      <w:r w:rsidRPr="006A7D1B">
        <w:rPr>
          <w:rFonts w:ascii="Times New Roman" w:hAnsi="Times New Roman" w:cs="Times New Roman"/>
          <w:sz w:val="28"/>
          <w:szCs w:val="28"/>
        </w:rPr>
        <w:tab/>
        <w:t xml:space="preserve">(ст. 12  Федерального закона). </w:t>
      </w:r>
    </w:p>
    <w:p w:rsidR="00E561F6" w:rsidRDefault="006A7D1B" w:rsidP="006A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D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A7D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7D1B">
        <w:rPr>
          <w:rFonts w:ascii="Times New Roman" w:hAnsi="Times New Roman" w:cs="Times New Roman"/>
          <w:sz w:val="28"/>
          <w:szCs w:val="28"/>
        </w:rPr>
        <w:t xml:space="preserve"> если физическое лицо снято с учета в качестве налогоплательщика, а впоследствии вновь поставлено на учет в качестве налогоплательщика, остаток неиспользованного налогового вычета восстанавливается. Срок использования налогового вычета не ограничен. Налоговый вычет, предусмотренный частью 1 статьи 12 Федерального закона, после его использования повторно не предоставляется.</w:t>
      </w:r>
    </w:p>
    <w:p w:rsid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B2203">
        <w:rPr>
          <w:rFonts w:ascii="Times New Roman" w:hAnsi="Times New Roman" w:cs="Times New Roman"/>
          <w:sz w:val="28"/>
          <w:szCs w:val="28"/>
        </w:rPr>
        <w:t>. Обязан ли контрагент исчислить и уплатить страховые взносы с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203">
        <w:rPr>
          <w:rFonts w:ascii="Times New Roman" w:hAnsi="Times New Roman" w:cs="Times New Roman"/>
          <w:sz w:val="28"/>
          <w:szCs w:val="28"/>
        </w:rPr>
        <w:t xml:space="preserve"> выплаченных в адрес налогоплательщика НПД, по договорам гражданско-правового характера? 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b/>
          <w:sz w:val="28"/>
          <w:szCs w:val="28"/>
        </w:rPr>
        <w:t>Ответ</w:t>
      </w:r>
      <w:r w:rsidRPr="00FB2203">
        <w:rPr>
          <w:rFonts w:ascii="Times New Roman" w:hAnsi="Times New Roman" w:cs="Times New Roman"/>
          <w:sz w:val="28"/>
          <w:szCs w:val="28"/>
        </w:rPr>
        <w:t>: Согласно части 1 статьи 4 Федерального закона физические лица, в том числе индивидуальные предприниматели, перешедшие на специальный налоговый режим в порядке, установленном Федеральным законом, признаются налогоплательщиками НПД.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sz w:val="28"/>
          <w:szCs w:val="28"/>
        </w:rPr>
        <w:t>Ограничения, связанные с применением Федерального закона, установлены частью 2 статьи 4 и частью 2 статьи 6 указанного Федерального закона.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частями 1 и 2 статьи 6 Федерального закона объектом налогообложения признаются доходы от реализации товаров (работ, услуг, имущественных прав).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203">
        <w:rPr>
          <w:rFonts w:ascii="Times New Roman" w:hAnsi="Times New Roman" w:cs="Times New Roman"/>
          <w:sz w:val="28"/>
          <w:szCs w:val="28"/>
        </w:rPr>
        <w:t>При этом не признаются объектом налогообложения, в частности, доходы, получаемые в рамках трудовых отношений, а также доходы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 (пункт 8 части 2 статьи 6 Федерального закона).</w:t>
      </w:r>
      <w:proofErr w:type="gramEnd"/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sz w:val="28"/>
          <w:szCs w:val="28"/>
        </w:rPr>
        <w:t>Федеральный закон не содержит запрета для лиц, состоящих в трудовых отношениях с юридическим лицом, применять НПД в отношении доходов, получаемых от других юридических лиц по гражданско-правовым договорам.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sz w:val="28"/>
          <w:szCs w:val="28"/>
        </w:rPr>
        <w:t xml:space="preserve">Применение специального налогового режима НПД не ставится в зависимость от того, кто именно является заказчиком по договору на оказание услуг (юридические лица или индивидуальные предприниматели). </w:t>
      </w:r>
    </w:p>
    <w:p w:rsidR="00FB2203" w:rsidRPr="00FB2203" w:rsidRDefault="00FB2203" w:rsidP="00FB2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203">
        <w:rPr>
          <w:rFonts w:ascii="Times New Roman" w:hAnsi="Times New Roman" w:cs="Times New Roman"/>
          <w:sz w:val="28"/>
          <w:szCs w:val="28"/>
        </w:rPr>
        <w:t>Если налогоплательщик утратил право на применение такого специального налогового режима, с этой даты юридическое лицо, которое выступает заказчиком, обязано удерживать НДФЛ и платить страховые взносы на сумму вознаграждения такому исполнителю.</w:t>
      </w:r>
    </w:p>
    <w:sectPr w:rsidR="00FB2203" w:rsidRPr="00FB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9"/>
    <w:rsid w:val="00055F07"/>
    <w:rsid w:val="0008199E"/>
    <w:rsid w:val="000A2625"/>
    <w:rsid w:val="00180BDB"/>
    <w:rsid w:val="00372F18"/>
    <w:rsid w:val="003767B3"/>
    <w:rsid w:val="003F221A"/>
    <w:rsid w:val="004D7F92"/>
    <w:rsid w:val="0051683E"/>
    <w:rsid w:val="00552E15"/>
    <w:rsid w:val="00624958"/>
    <w:rsid w:val="006616D9"/>
    <w:rsid w:val="0068650A"/>
    <w:rsid w:val="006A7D1B"/>
    <w:rsid w:val="006C094A"/>
    <w:rsid w:val="00743E48"/>
    <w:rsid w:val="007473C7"/>
    <w:rsid w:val="00794A5C"/>
    <w:rsid w:val="008508BA"/>
    <w:rsid w:val="008E66F1"/>
    <w:rsid w:val="0091481F"/>
    <w:rsid w:val="00971A0C"/>
    <w:rsid w:val="009A48F4"/>
    <w:rsid w:val="00A25A35"/>
    <w:rsid w:val="00A3180A"/>
    <w:rsid w:val="00A406B5"/>
    <w:rsid w:val="00A4726E"/>
    <w:rsid w:val="00A5671E"/>
    <w:rsid w:val="00B2635F"/>
    <w:rsid w:val="00CE7B3F"/>
    <w:rsid w:val="00CF4B6A"/>
    <w:rsid w:val="00D06CE7"/>
    <w:rsid w:val="00D5639A"/>
    <w:rsid w:val="00DB54FB"/>
    <w:rsid w:val="00DD16C1"/>
    <w:rsid w:val="00E012C1"/>
    <w:rsid w:val="00E561F6"/>
    <w:rsid w:val="00E661E8"/>
    <w:rsid w:val="00E6707C"/>
    <w:rsid w:val="00EB3F49"/>
    <w:rsid w:val="00EF6AFC"/>
    <w:rsid w:val="00F65279"/>
    <w:rsid w:val="00F67A4C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Message Header"/>
    <w:basedOn w:val="a4"/>
    <w:link w:val="a5"/>
    <w:rsid w:val="0051683E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Шапка Знак"/>
    <w:basedOn w:val="a0"/>
    <w:link w:val="a3"/>
    <w:rsid w:val="005168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6">
    <w:name w:val="Заголовок сообщения (первый)"/>
    <w:basedOn w:val="a3"/>
    <w:next w:val="a3"/>
    <w:rsid w:val="0051683E"/>
  </w:style>
  <w:style w:type="paragraph" w:styleId="a7">
    <w:name w:val="Body Text Indent"/>
    <w:basedOn w:val="a"/>
    <w:link w:val="a8"/>
    <w:unhideWhenUsed/>
    <w:rsid w:val="0051683E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1683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9"/>
    <w:uiPriority w:val="99"/>
    <w:semiHidden/>
    <w:unhideWhenUsed/>
    <w:rsid w:val="0051683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51683E"/>
  </w:style>
  <w:style w:type="paragraph" w:styleId="aa">
    <w:name w:val="List Paragraph"/>
    <w:basedOn w:val="a"/>
    <w:uiPriority w:val="34"/>
    <w:qFormat/>
    <w:rsid w:val="006616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Message Header"/>
    <w:basedOn w:val="a4"/>
    <w:link w:val="a5"/>
    <w:rsid w:val="0051683E"/>
    <w:pPr>
      <w:keepLine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Шапка Знак"/>
    <w:basedOn w:val="a0"/>
    <w:link w:val="a3"/>
    <w:rsid w:val="0051683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6">
    <w:name w:val="Заголовок сообщения (первый)"/>
    <w:basedOn w:val="a3"/>
    <w:next w:val="a3"/>
    <w:rsid w:val="0051683E"/>
  </w:style>
  <w:style w:type="paragraph" w:styleId="a7">
    <w:name w:val="Body Text Indent"/>
    <w:basedOn w:val="a"/>
    <w:link w:val="a8"/>
    <w:unhideWhenUsed/>
    <w:rsid w:val="0051683E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1683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9"/>
    <w:uiPriority w:val="99"/>
    <w:semiHidden/>
    <w:unhideWhenUsed/>
    <w:rsid w:val="0051683E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51683E"/>
  </w:style>
  <w:style w:type="paragraph" w:styleId="aa">
    <w:name w:val="List Paragraph"/>
    <w:basedOn w:val="a"/>
    <w:uiPriority w:val="34"/>
    <w:qFormat/>
    <w:rsid w:val="006616D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7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Константин Станиславович</dc:creator>
  <cp:keywords/>
  <dc:description/>
  <cp:lastModifiedBy>Наталья Анатольевна Суслова</cp:lastModifiedBy>
  <cp:revision>23</cp:revision>
  <cp:lastPrinted>2020-02-28T04:56:00Z</cp:lastPrinted>
  <dcterms:created xsi:type="dcterms:W3CDTF">2020-01-24T04:55:00Z</dcterms:created>
  <dcterms:modified xsi:type="dcterms:W3CDTF">2020-03-03T06:38:00Z</dcterms:modified>
</cp:coreProperties>
</file>