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ECB" w:rsidRPr="00031F6A" w:rsidRDefault="005C0ECB" w:rsidP="00031F6A">
      <w:pPr>
        <w:ind w:firstLine="709"/>
        <w:jc w:val="center"/>
        <w:rPr>
          <w:rFonts w:ascii="Times New Roman" w:hAnsi="Times New Roman" w:cs="Times New Roman"/>
          <w:sz w:val="32"/>
          <w:szCs w:val="32"/>
        </w:rPr>
      </w:pPr>
      <w:r w:rsidRPr="00031F6A">
        <w:rPr>
          <w:rFonts w:ascii="Times New Roman" w:hAnsi="Times New Roman" w:cs="Times New Roman"/>
          <w:sz w:val="32"/>
          <w:szCs w:val="32"/>
        </w:rPr>
        <w:t>Добрый день.</w:t>
      </w:r>
    </w:p>
    <w:p w:rsidR="00331970" w:rsidRPr="00031F6A" w:rsidRDefault="005C0ECB" w:rsidP="00031F6A">
      <w:pPr>
        <w:ind w:firstLine="709"/>
        <w:jc w:val="center"/>
        <w:rPr>
          <w:rFonts w:ascii="Times New Roman" w:hAnsi="Times New Roman" w:cs="Times New Roman"/>
          <w:sz w:val="32"/>
          <w:szCs w:val="32"/>
        </w:rPr>
      </w:pPr>
      <w:r w:rsidRPr="00031F6A">
        <w:rPr>
          <w:rFonts w:ascii="Times New Roman" w:hAnsi="Times New Roman" w:cs="Times New Roman"/>
          <w:sz w:val="32"/>
          <w:szCs w:val="32"/>
        </w:rPr>
        <w:t>Сегодня проводи</w:t>
      </w:r>
      <w:r w:rsidR="00C7576F" w:rsidRPr="00031F6A">
        <w:rPr>
          <w:rFonts w:ascii="Times New Roman" w:hAnsi="Times New Roman" w:cs="Times New Roman"/>
          <w:sz w:val="32"/>
          <w:szCs w:val="32"/>
        </w:rPr>
        <w:t>тся</w:t>
      </w:r>
      <w:r w:rsidRPr="00031F6A">
        <w:rPr>
          <w:rFonts w:ascii="Times New Roman" w:hAnsi="Times New Roman" w:cs="Times New Roman"/>
          <w:sz w:val="32"/>
          <w:szCs w:val="32"/>
        </w:rPr>
        <w:t xml:space="preserve"> публичное мероприятие</w:t>
      </w:r>
      <w:r w:rsidR="00C36479" w:rsidRPr="00031F6A">
        <w:rPr>
          <w:rFonts w:ascii="Times New Roman" w:hAnsi="Times New Roman" w:cs="Times New Roman"/>
          <w:sz w:val="32"/>
          <w:szCs w:val="32"/>
        </w:rPr>
        <w:t xml:space="preserve"> на </w:t>
      </w:r>
      <w:r w:rsidRPr="00031F6A">
        <w:rPr>
          <w:rFonts w:ascii="Times New Roman" w:hAnsi="Times New Roman" w:cs="Times New Roman"/>
          <w:sz w:val="32"/>
          <w:szCs w:val="32"/>
        </w:rPr>
        <w:t>тем</w:t>
      </w:r>
      <w:r w:rsidR="00C36479" w:rsidRPr="00031F6A">
        <w:rPr>
          <w:rFonts w:ascii="Times New Roman" w:hAnsi="Times New Roman" w:cs="Times New Roman"/>
          <w:sz w:val="32"/>
          <w:szCs w:val="32"/>
        </w:rPr>
        <w:t>у</w:t>
      </w:r>
      <w:r w:rsidRPr="00031F6A">
        <w:rPr>
          <w:rFonts w:ascii="Times New Roman" w:hAnsi="Times New Roman" w:cs="Times New Roman"/>
          <w:sz w:val="32"/>
          <w:szCs w:val="32"/>
        </w:rPr>
        <w:t xml:space="preserve"> </w:t>
      </w:r>
      <w:r w:rsidR="00C7576F" w:rsidRPr="00031F6A">
        <w:rPr>
          <w:rFonts w:ascii="Times New Roman" w:hAnsi="Times New Roman" w:cs="Times New Roman"/>
          <w:sz w:val="32"/>
          <w:szCs w:val="32"/>
        </w:rPr>
        <w:t>« П</w:t>
      </w:r>
      <w:r w:rsidR="0063142C" w:rsidRPr="00031F6A">
        <w:rPr>
          <w:rFonts w:ascii="Times New Roman" w:hAnsi="Times New Roman" w:cs="Times New Roman"/>
          <w:sz w:val="32"/>
          <w:szCs w:val="32"/>
        </w:rPr>
        <w:t xml:space="preserve">одведение итогов реформы по переходу на новый порядок </w:t>
      </w:r>
      <w:r w:rsidRPr="00031F6A">
        <w:rPr>
          <w:rFonts w:ascii="Times New Roman" w:hAnsi="Times New Roman" w:cs="Times New Roman"/>
          <w:sz w:val="32"/>
          <w:szCs w:val="32"/>
        </w:rPr>
        <w:t>применени</w:t>
      </w:r>
      <w:r w:rsidR="0063142C" w:rsidRPr="00031F6A">
        <w:rPr>
          <w:rFonts w:ascii="Times New Roman" w:hAnsi="Times New Roman" w:cs="Times New Roman"/>
          <w:sz w:val="32"/>
          <w:szCs w:val="32"/>
        </w:rPr>
        <w:t>я</w:t>
      </w:r>
      <w:r w:rsidRPr="00031F6A">
        <w:rPr>
          <w:rFonts w:ascii="Times New Roman" w:hAnsi="Times New Roman" w:cs="Times New Roman"/>
          <w:sz w:val="32"/>
          <w:szCs w:val="32"/>
        </w:rPr>
        <w:t xml:space="preserve"> </w:t>
      </w:r>
      <w:proofErr w:type="spellStart"/>
      <w:r w:rsidR="0063142C" w:rsidRPr="00031F6A">
        <w:rPr>
          <w:rFonts w:ascii="Times New Roman" w:hAnsi="Times New Roman" w:cs="Times New Roman"/>
          <w:sz w:val="32"/>
          <w:szCs w:val="32"/>
        </w:rPr>
        <w:t>контрольно</w:t>
      </w:r>
      <w:proofErr w:type="spellEnd"/>
      <w:r w:rsidRPr="00031F6A">
        <w:rPr>
          <w:rFonts w:ascii="Times New Roman" w:hAnsi="Times New Roman" w:cs="Times New Roman"/>
          <w:sz w:val="32"/>
          <w:szCs w:val="32"/>
        </w:rPr>
        <w:t>–кассовой техники</w:t>
      </w:r>
      <w:r w:rsidR="0063142C" w:rsidRPr="00031F6A">
        <w:rPr>
          <w:rFonts w:ascii="Times New Roman" w:hAnsi="Times New Roman" w:cs="Times New Roman"/>
          <w:sz w:val="32"/>
          <w:szCs w:val="32"/>
        </w:rPr>
        <w:t xml:space="preserve"> нового образца</w:t>
      </w:r>
      <w:r w:rsidR="00C7576F" w:rsidRPr="00031F6A">
        <w:rPr>
          <w:rFonts w:ascii="Times New Roman" w:hAnsi="Times New Roman" w:cs="Times New Roman"/>
          <w:sz w:val="32"/>
          <w:szCs w:val="32"/>
        </w:rPr>
        <w:t>»</w:t>
      </w:r>
      <w:r w:rsidRPr="00031F6A">
        <w:rPr>
          <w:rFonts w:ascii="Times New Roman" w:hAnsi="Times New Roman" w:cs="Times New Roman"/>
          <w:sz w:val="32"/>
          <w:szCs w:val="32"/>
        </w:rPr>
        <w:t xml:space="preserve">. </w:t>
      </w:r>
    </w:p>
    <w:p w:rsidR="00CA1749" w:rsidRPr="00031F6A" w:rsidRDefault="00CA1749" w:rsidP="00031F6A">
      <w:pPr>
        <w:ind w:firstLine="709"/>
        <w:jc w:val="center"/>
        <w:rPr>
          <w:rFonts w:ascii="Times New Roman" w:hAnsi="Times New Roman" w:cs="Times New Roman"/>
          <w:sz w:val="32"/>
          <w:szCs w:val="32"/>
        </w:rPr>
      </w:pPr>
    </w:p>
    <w:p w:rsidR="00537CDE" w:rsidRPr="00031F6A" w:rsidRDefault="00537CDE" w:rsidP="00031F6A">
      <w:pPr>
        <w:pStyle w:val="Default"/>
        <w:spacing w:line="276" w:lineRule="auto"/>
        <w:ind w:firstLine="567"/>
        <w:jc w:val="both"/>
        <w:rPr>
          <w:sz w:val="32"/>
          <w:szCs w:val="32"/>
        </w:rPr>
      </w:pPr>
      <w:r w:rsidRPr="00031F6A">
        <w:rPr>
          <w:bCs/>
          <w:sz w:val="32"/>
          <w:szCs w:val="32"/>
        </w:rPr>
        <w:t>Основные нормативно правовые акты, которыми регулируется</w:t>
      </w:r>
      <w:r w:rsidR="00031F6A" w:rsidRPr="00031F6A">
        <w:rPr>
          <w:bCs/>
          <w:sz w:val="32"/>
          <w:szCs w:val="32"/>
        </w:rPr>
        <w:t xml:space="preserve"> </w:t>
      </w:r>
      <w:r w:rsidRPr="00031F6A">
        <w:rPr>
          <w:bCs/>
          <w:sz w:val="32"/>
          <w:szCs w:val="32"/>
        </w:rPr>
        <w:t>законодательство по применению и использованию контрольно-кассовой техники это:</w:t>
      </w:r>
    </w:p>
    <w:p w:rsidR="00537CDE" w:rsidRPr="00031F6A" w:rsidRDefault="00537CDE" w:rsidP="00031F6A">
      <w:pPr>
        <w:pStyle w:val="Default"/>
        <w:spacing w:line="276" w:lineRule="auto"/>
        <w:ind w:firstLine="851"/>
        <w:jc w:val="both"/>
        <w:rPr>
          <w:bCs/>
          <w:sz w:val="32"/>
          <w:szCs w:val="32"/>
        </w:rPr>
      </w:pPr>
      <w:proofErr w:type="gramStart"/>
      <w:r w:rsidRPr="00031F6A">
        <w:rPr>
          <w:sz w:val="32"/>
          <w:szCs w:val="32"/>
        </w:rPr>
        <w:t xml:space="preserve">- </w:t>
      </w:r>
      <w:r w:rsidRPr="00031F6A">
        <w:rPr>
          <w:bCs/>
          <w:sz w:val="32"/>
          <w:szCs w:val="32"/>
        </w:rPr>
        <w:t>Федеральный закон от 22.05.2003 № 54-ФЗ «О применении контрольно-кассовой техники при осуществлении расчетов в Российской Федерации», в который внесены изменения федеральными законами:</w:t>
      </w:r>
      <w:proofErr w:type="gramEnd"/>
    </w:p>
    <w:p w:rsidR="00537CDE" w:rsidRPr="00031F6A" w:rsidRDefault="00537CDE" w:rsidP="00031F6A">
      <w:pPr>
        <w:pStyle w:val="Default"/>
        <w:spacing w:line="276" w:lineRule="auto"/>
        <w:ind w:firstLine="851"/>
        <w:jc w:val="both"/>
        <w:rPr>
          <w:bCs/>
          <w:sz w:val="32"/>
          <w:szCs w:val="32"/>
        </w:rPr>
      </w:pPr>
      <w:r w:rsidRPr="00031F6A">
        <w:rPr>
          <w:bCs/>
          <w:sz w:val="32"/>
          <w:szCs w:val="32"/>
        </w:rPr>
        <w:t xml:space="preserve">- Федеральный закон от 03.07.2016 № 290 - ФЗ «О внесении изменений </w:t>
      </w:r>
      <w:r w:rsidRPr="00031F6A">
        <w:rPr>
          <w:bCs/>
          <w:sz w:val="32"/>
          <w:szCs w:val="32"/>
        </w:rPr>
        <w:br/>
        <w:t>в Федеральный закон «О применении контрольно-кассовой техники»</w:t>
      </w:r>
      <w:proofErr w:type="gramStart"/>
      <w:r w:rsidRPr="00031F6A">
        <w:rPr>
          <w:bCs/>
          <w:sz w:val="32"/>
          <w:szCs w:val="32"/>
        </w:rPr>
        <w:t> ;</w:t>
      </w:r>
      <w:proofErr w:type="gramEnd"/>
    </w:p>
    <w:p w:rsidR="00537CDE" w:rsidRPr="00031F6A" w:rsidRDefault="00537CDE" w:rsidP="00031F6A">
      <w:pPr>
        <w:pStyle w:val="Default"/>
        <w:spacing w:line="276" w:lineRule="auto"/>
        <w:ind w:firstLine="851"/>
        <w:jc w:val="both"/>
        <w:rPr>
          <w:bCs/>
          <w:sz w:val="32"/>
          <w:szCs w:val="32"/>
        </w:rPr>
      </w:pPr>
      <w:proofErr w:type="gramStart"/>
      <w:r w:rsidRPr="00031F6A">
        <w:rPr>
          <w:bCs/>
          <w:sz w:val="32"/>
          <w:szCs w:val="32"/>
        </w:rPr>
        <w:t>- Федеральный закон от 27.11.2017 № 337 - ФЗ</w:t>
      </w:r>
      <w:r w:rsidR="00031F6A" w:rsidRPr="00031F6A">
        <w:rPr>
          <w:bCs/>
          <w:sz w:val="32"/>
          <w:szCs w:val="32"/>
        </w:rPr>
        <w:t xml:space="preserve"> </w:t>
      </w:r>
      <w:r w:rsidRPr="00031F6A">
        <w:rPr>
          <w:bCs/>
          <w:sz w:val="32"/>
          <w:szCs w:val="32"/>
        </w:rPr>
        <w:t xml:space="preserve">«О внесении изменений </w:t>
      </w:r>
      <w:r w:rsidRPr="00031F6A">
        <w:rPr>
          <w:bCs/>
          <w:sz w:val="32"/>
          <w:szCs w:val="32"/>
        </w:rPr>
        <w:br/>
        <w:t xml:space="preserve">в статью 7 Федерального закона «О внесении изменений в Федеральный </w:t>
      </w:r>
      <w:r w:rsidRPr="00031F6A">
        <w:rPr>
          <w:bCs/>
          <w:sz w:val="32"/>
          <w:szCs w:val="32"/>
        </w:rPr>
        <w:br/>
        <w:t>«О применении контрольно-кассовой техники при осуществлении наличных денежных расчетов и (или) расчетов с использованием платежных карт» и отдельные законодательные акты Российской Федерации»;</w:t>
      </w:r>
      <w:proofErr w:type="gramEnd"/>
    </w:p>
    <w:p w:rsidR="00537CDE" w:rsidRPr="00031F6A" w:rsidRDefault="00537CDE" w:rsidP="00031F6A">
      <w:pPr>
        <w:pStyle w:val="Default"/>
        <w:spacing w:line="276" w:lineRule="auto"/>
        <w:ind w:firstLine="851"/>
        <w:jc w:val="both"/>
        <w:rPr>
          <w:bCs/>
          <w:sz w:val="32"/>
          <w:szCs w:val="32"/>
        </w:rPr>
      </w:pPr>
      <w:r w:rsidRPr="00031F6A">
        <w:rPr>
          <w:bCs/>
          <w:sz w:val="32"/>
          <w:szCs w:val="32"/>
        </w:rPr>
        <w:t>- Федеральный закон от 03.07.2018 № 192 - ФЗ</w:t>
      </w:r>
      <w:r w:rsidR="00031F6A" w:rsidRPr="00031F6A">
        <w:rPr>
          <w:bCs/>
          <w:sz w:val="32"/>
          <w:szCs w:val="32"/>
        </w:rPr>
        <w:t xml:space="preserve"> </w:t>
      </w:r>
      <w:r w:rsidRPr="00031F6A">
        <w:rPr>
          <w:bCs/>
          <w:sz w:val="32"/>
          <w:szCs w:val="32"/>
        </w:rPr>
        <w:t xml:space="preserve">«О внесении изменений </w:t>
      </w:r>
      <w:r w:rsidRPr="00031F6A">
        <w:rPr>
          <w:bCs/>
          <w:sz w:val="32"/>
          <w:szCs w:val="32"/>
        </w:rPr>
        <w:br/>
        <w:t>в отдельные законодательные акты Российской Федерации»;</w:t>
      </w:r>
    </w:p>
    <w:p w:rsidR="00537CDE" w:rsidRPr="00031F6A" w:rsidRDefault="00537CDE" w:rsidP="00031F6A">
      <w:pPr>
        <w:pStyle w:val="Default"/>
        <w:spacing w:line="276" w:lineRule="auto"/>
        <w:ind w:firstLine="851"/>
        <w:jc w:val="both"/>
        <w:rPr>
          <w:bCs/>
          <w:sz w:val="32"/>
          <w:szCs w:val="32"/>
        </w:rPr>
      </w:pPr>
      <w:r w:rsidRPr="00031F6A">
        <w:rPr>
          <w:bCs/>
          <w:sz w:val="32"/>
          <w:szCs w:val="32"/>
        </w:rPr>
        <w:t>-</w:t>
      </w:r>
      <w:r w:rsidR="00031F6A" w:rsidRPr="00031F6A">
        <w:rPr>
          <w:bCs/>
          <w:sz w:val="32"/>
          <w:szCs w:val="32"/>
        </w:rPr>
        <w:t xml:space="preserve"> </w:t>
      </w:r>
      <w:r w:rsidRPr="00031F6A">
        <w:rPr>
          <w:bCs/>
          <w:sz w:val="32"/>
          <w:szCs w:val="32"/>
        </w:rPr>
        <w:t xml:space="preserve">Федеральный закон от 06.06.2019 № 129 – ФЗ «О внесении изменений </w:t>
      </w:r>
      <w:r w:rsidRPr="00031F6A">
        <w:rPr>
          <w:bCs/>
          <w:sz w:val="32"/>
          <w:szCs w:val="32"/>
        </w:rPr>
        <w:br/>
        <w:t xml:space="preserve">в Федеральный закон «О применении контрольно-кассовой техники </w:t>
      </w:r>
      <w:r w:rsidRPr="00031F6A">
        <w:rPr>
          <w:bCs/>
          <w:sz w:val="32"/>
          <w:szCs w:val="32"/>
        </w:rPr>
        <w:br/>
        <w:t>при осуществлении расчетов в Российской Федерации»;</w:t>
      </w:r>
    </w:p>
    <w:p w:rsidR="00537CDE" w:rsidRPr="00031F6A" w:rsidRDefault="00537CDE" w:rsidP="00031F6A">
      <w:pPr>
        <w:pStyle w:val="Default"/>
        <w:spacing w:line="276" w:lineRule="auto"/>
        <w:ind w:firstLine="851"/>
        <w:jc w:val="both"/>
        <w:rPr>
          <w:bCs/>
          <w:sz w:val="32"/>
          <w:szCs w:val="32"/>
        </w:rPr>
      </w:pPr>
      <w:r w:rsidRPr="00031F6A">
        <w:rPr>
          <w:bCs/>
          <w:sz w:val="32"/>
          <w:szCs w:val="32"/>
        </w:rPr>
        <w:t xml:space="preserve">- Федеральный закон от 26.07.2019 № 238 – ФЗ «О внесении изменений </w:t>
      </w:r>
      <w:r w:rsidRPr="00031F6A">
        <w:rPr>
          <w:bCs/>
          <w:sz w:val="32"/>
          <w:szCs w:val="32"/>
        </w:rPr>
        <w:br/>
        <w:t xml:space="preserve">в ст. 33.1 Федерального закона «О государственно-частном партнерстве, </w:t>
      </w:r>
      <w:proofErr w:type="spellStart"/>
      <w:r w:rsidRPr="00031F6A">
        <w:rPr>
          <w:bCs/>
          <w:sz w:val="32"/>
          <w:szCs w:val="32"/>
        </w:rPr>
        <w:t>муниципально</w:t>
      </w:r>
      <w:proofErr w:type="spellEnd"/>
      <w:r w:rsidRPr="00031F6A">
        <w:rPr>
          <w:bCs/>
          <w:sz w:val="32"/>
          <w:szCs w:val="32"/>
        </w:rPr>
        <w:t xml:space="preserve"> - частном партнерстве в Российской Федерации и внесении изменений в отдельные законодательные акты Российской </w:t>
      </w:r>
      <w:r w:rsidRPr="00031F6A">
        <w:rPr>
          <w:bCs/>
          <w:sz w:val="32"/>
          <w:szCs w:val="32"/>
        </w:rPr>
        <w:lastRenderedPageBreak/>
        <w:t>Федерации» и отдельные законодательные акты Российской Федерации».</w:t>
      </w:r>
    </w:p>
    <w:p w:rsidR="00537CDE" w:rsidRPr="00031F6A" w:rsidRDefault="00537CDE" w:rsidP="00031F6A">
      <w:pPr>
        <w:pStyle w:val="Default"/>
        <w:spacing w:line="276" w:lineRule="auto"/>
        <w:ind w:firstLine="425"/>
        <w:jc w:val="both"/>
        <w:rPr>
          <w:bCs/>
          <w:sz w:val="32"/>
          <w:szCs w:val="32"/>
        </w:rPr>
      </w:pPr>
    </w:p>
    <w:p w:rsidR="00537CDE" w:rsidRPr="00031F6A" w:rsidRDefault="00537CDE" w:rsidP="00031F6A">
      <w:pPr>
        <w:spacing w:after="0"/>
        <w:ind w:firstLine="851"/>
        <w:contextualSpacing/>
        <w:jc w:val="both"/>
        <w:rPr>
          <w:rFonts w:ascii="Times New Roman" w:hAnsi="Times New Roman" w:cs="Times New Roman"/>
          <w:bCs/>
          <w:color w:val="000000"/>
          <w:sz w:val="32"/>
          <w:szCs w:val="32"/>
        </w:rPr>
      </w:pPr>
      <w:r w:rsidRPr="00031F6A">
        <w:rPr>
          <w:rFonts w:ascii="Times New Roman" w:hAnsi="Times New Roman" w:cs="Times New Roman"/>
          <w:b/>
          <w:bCs/>
          <w:color w:val="000000"/>
          <w:sz w:val="32"/>
          <w:szCs w:val="32"/>
        </w:rPr>
        <w:t>Реформа контрольно-кассовой техники началась</w:t>
      </w:r>
      <w:r w:rsidR="00031F6A" w:rsidRPr="00031F6A">
        <w:rPr>
          <w:rFonts w:ascii="Times New Roman" w:hAnsi="Times New Roman" w:cs="Times New Roman"/>
          <w:bCs/>
          <w:color w:val="000000"/>
          <w:sz w:val="32"/>
          <w:szCs w:val="32"/>
        </w:rPr>
        <w:t xml:space="preserve"> </w:t>
      </w:r>
      <w:r w:rsidRPr="00031F6A">
        <w:rPr>
          <w:rFonts w:ascii="Times New Roman" w:hAnsi="Times New Roman" w:cs="Times New Roman"/>
          <w:bCs/>
          <w:color w:val="000000"/>
          <w:sz w:val="32"/>
          <w:szCs w:val="32"/>
        </w:rPr>
        <w:t>со вступлением в силу редакции Федерального закона № 54-ФЗ</w:t>
      </w:r>
      <w:r w:rsidR="00031F6A" w:rsidRPr="00031F6A">
        <w:rPr>
          <w:rFonts w:ascii="Times New Roman" w:hAnsi="Times New Roman" w:cs="Times New Roman"/>
          <w:bCs/>
          <w:color w:val="000000"/>
          <w:sz w:val="32"/>
          <w:szCs w:val="32"/>
        </w:rPr>
        <w:t xml:space="preserve"> </w:t>
      </w:r>
      <w:r w:rsidRPr="00031F6A">
        <w:rPr>
          <w:rFonts w:ascii="Times New Roman" w:hAnsi="Times New Roman" w:cs="Times New Roman"/>
          <w:bCs/>
          <w:color w:val="000000"/>
          <w:sz w:val="32"/>
          <w:szCs w:val="32"/>
        </w:rPr>
        <w:t>№ 290-ФЗ с 15.07.2016 года.</w:t>
      </w:r>
    </w:p>
    <w:p w:rsidR="00537CDE" w:rsidRPr="00031F6A" w:rsidRDefault="00537CDE" w:rsidP="00031F6A">
      <w:pPr>
        <w:pStyle w:val="Default"/>
        <w:spacing w:line="276" w:lineRule="auto"/>
        <w:rPr>
          <w:bCs/>
          <w:sz w:val="32"/>
          <w:szCs w:val="32"/>
        </w:rPr>
      </w:pPr>
      <w:r w:rsidRPr="00031F6A">
        <w:rPr>
          <w:bCs/>
          <w:sz w:val="32"/>
          <w:szCs w:val="32"/>
        </w:rPr>
        <w:t>Проводимая реформа направлена на</w:t>
      </w:r>
      <w:r w:rsidR="00031F6A" w:rsidRPr="00031F6A">
        <w:rPr>
          <w:bCs/>
          <w:sz w:val="32"/>
          <w:szCs w:val="32"/>
        </w:rPr>
        <w:t xml:space="preserve"> </w:t>
      </w:r>
      <w:r w:rsidRPr="00031F6A">
        <w:rPr>
          <w:bCs/>
          <w:sz w:val="32"/>
          <w:szCs w:val="32"/>
        </w:rPr>
        <w:t>решение следующих задач.</w:t>
      </w:r>
    </w:p>
    <w:p w:rsidR="00537CDE" w:rsidRPr="00031F6A" w:rsidRDefault="00537CDE" w:rsidP="00031F6A">
      <w:pPr>
        <w:pStyle w:val="Default"/>
        <w:spacing w:line="276" w:lineRule="auto"/>
        <w:ind w:firstLine="709"/>
        <w:rPr>
          <w:bCs/>
          <w:sz w:val="32"/>
          <w:szCs w:val="32"/>
        </w:rPr>
      </w:pPr>
      <w:r w:rsidRPr="00031F6A">
        <w:rPr>
          <w:bCs/>
          <w:sz w:val="32"/>
          <w:szCs w:val="32"/>
        </w:rPr>
        <w:t xml:space="preserve">- Создание эффективных механизмов по контролю полноты учета выручки и выявлению </w:t>
      </w:r>
      <w:proofErr w:type="gramStart"/>
      <w:r w:rsidRPr="00031F6A">
        <w:rPr>
          <w:bCs/>
          <w:sz w:val="32"/>
          <w:szCs w:val="32"/>
        </w:rPr>
        <w:t>зон риска совершения правонарушений</w:t>
      </w:r>
      <w:proofErr w:type="gramEnd"/>
      <w:r w:rsidRPr="00031F6A">
        <w:rPr>
          <w:bCs/>
          <w:sz w:val="32"/>
          <w:szCs w:val="32"/>
        </w:rPr>
        <w:t>.</w:t>
      </w:r>
    </w:p>
    <w:p w:rsidR="00537CDE" w:rsidRPr="00031F6A" w:rsidRDefault="00537CDE" w:rsidP="00031F6A">
      <w:pPr>
        <w:pStyle w:val="a6"/>
        <w:widowControl/>
        <w:autoSpaceDE/>
        <w:autoSpaceDN/>
        <w:adjustRightInd/>
        <w:spacing w:before="0" w:line="276" w:lineRule="auto"/>
        <w:ind w:left="0" w:firstLine="709"/>
        <w:jc w:val="both"/>
        <w:rPr>
          <w:rFonts w:eastAsiaTheme="minorHAnsi"/>
          <w:bCs/>
          <w:color w:val="000000"/>
          <w:sz w:val="32"/>
          <w:szCs w:val="32"/>
          <w:lang w:eastAsia="en-US"/>
        </w:rPr>
      </w:pPr>
      <w:r w:rsidRPr="00031F6A">
        <w:rPr>
          <w:rFonts w:eastAsiaTheme="minorHAnsi"/>
          <w:bCs/>
          <w:color w:val="000000"/>
          <w:sz w:val="32"/>
          <w:szCs w:val="32"/>
          <w:lang w:eastAsia="en-US"/>
        </w:rPr>
        <w:t>-</w:t>
      </w:r>
      <w:r w:rsidR="00031F6A" w:rsidRPr="00031F6A">
        <w:rPr>
          <w:rFonts w:eastAsiaTheme="minorHAnsi"/>
          <w:bCs/>
          <w:color w:val="000000"/>
          <w:sz w:val="32"/>
          <w:szCs w:val="32"/>
          <w:lang w:eastAsia="en-US"/>
        </w:rPr>
        <w:t xml:space="preserve"> </w:t>
      </w:r>
      <w:r w:rsidRPr="00031F6A">
        <w:rPr>
          <w:rFonts w:eastAsiaTheme="minorHAnsi"/>
          <w:bCs/>
          <w:color w:val="000000"/>
          <w:sz w:val="32"/>
          <w:szCs w:val="32"/>
          <w:lang w:eastAsia="en-US"/>
        </w:rPr>
        <w:t>Возможность регистрации контрольно-кассовой техники онлайн без визита в налоговый орган, что существенно экономит время и деньги налогоплательщика;</w:t>
      </w:r>
    </w:p>
    <w:p w:rsidR="00537CDE" w:rsidRPr="00031F6A" w:rsidRDefault="00537CDE" w:rsidP="00031F6A">
      <w:pPr>
        <w:spacing w:after="0"/>
        <w:ind w:firstLine="709"/>
        <w:contextualSpacing/>
        <w:jc w:val="both"/>
        <w:rPr>
          <w:rFonts w:ascii="Times New Roman" w:hAnsi="Times New Roman" w:cs="Times New Roman"/>
          <w:bCs/>
          <w:color w:val="000000"/>
          <w:sz w:val="32"/>
          <w:szCs w:val="32"/>
        </w:rPr>
      </w:pPr>
      <w:r w:rsidRPr="00031F6A">
        <w:rPr>
          <w:rFonts w:ascii="Times New Roman" w:hAnsi="Times New Roman" w:cs="Times New Roman"/>
          <w:bCs/>
          <w:color w:val="000000"/>
          <w:sz w:val="32"/>
          <w:szCs w:val="32"/>
        </w:rPr>
        <w:t xml:space="preserve">- в настоящее время большая часть налогоплательщиков находится в одинаковых условиях, исчезает нечестное конкурентное преимущество за счет снижения затрат - сокрытие доходов; </w:t>
      </w:r>
    </w:p>
    <w:p w:rsidR="00537CDE" w:rsidRPr="00031F6A" w:rsidRDefault="00537CDE" w:rsidP="00031F6A">
      <w:pPr>
        <w:spacing w:after="0"/>
        <w:ind w:firstLine="709"/>
        <w:contextualSpacing/>
        <w:jc w:val="both"/>
        <w:rPr>
          <w:rFonts w:ascii="Times New Roman" w:hAnsi="Times New Roman" w:cs="Times New Roman"/>
          <w:bCs/>
          <w:color w:val="000000"/>
          <w:sz w:val="32"/>
          <w:szCs w:val="32"/>
        </w:rPr>
      </w:pPr>
      <w:r w:rsidRPr="00031F6A">
        <w:rPr>
          <w:rFonts w:ascii="Times New Roman" w:hAnsi="Times New Roman" w:cs="Times New Roman"/>
          <w:bCs/>
          <w:color w:val="000000"/>
          <w:sz w:val="32"/>
          <w:szCs w:val="32"/>
        </w:rPr>
        <w:t>-Появилась возможность направлять электронные чеки покупателю без затрат на чековую ленту;</w:t>
      </w:r>
    </w:p>
    <w:p w:rsidR="00537CDE" w:rsidRPr="00031F6A" w:rsidRDefault="00537CDE" w:rsidP="00031F6A">
      <w:pPr>
        <w:spacing w:after="0"/>
        <w:ind w:firstLine="709"/>
        <w:contextualSpacing/>
        <w:jc w:val="both"/>
        <w:rPr>
          <w:rFonts w:ascii="Times New Roman" w:hAnsi="Times New Roman" w:cs="Times New Roman"/>
          <w:bCs/>
          <w:color w:val="000000"/>
          <w:sz w:val="32"/>
          <w:szCs w:val="32"/>
        </w:rPr>
      </w:pPr>
      <w:r w:rsidRPr="00031F6A">
        <w:rPr>
          <w:rFonts w:ascii="Times New Roman" w:hAnsi="Times New Roman" w:cs="Times New Roman"/>
          <w:bCs/>
          <w:color w:val="000000"/>
          <w:sz w:val="32"/>
          <w:szCs w:val="32"/>
        </w:rPr>
        <w:t>- инструмент самоконтроля, позволяющий следить за своими доходами и соответствующими показателями,</w:t>
      </w:r>
      <w:r w:rsidR="00031F6A" w:rsidRPr="00031F6A">
        <w:rPr>
          <w:rFonts w:ascii="Times New Roman" w:hAnsi="Times New Roman" w:cs="Times New Roman"/>
          <w:bCs/>
          <w:color w:val="000000"/>
          <w:sz w:val="32"/>
          <w:szCs w:val="32"/>
        </w:rPr>
        <w:t xml:space="preserve"> </w:t>
      </w:r>
      <w:r w:rsidRPr="00031F6A">
        <w:rPr>
          <w:rFonts w:ascii="Times New Roman" w:hAnsi="Times New Roman" w:cs="Times New Roman"/>
          <w:bCs/>
          <w:color w:val="000000"/>
          <w:sz w:val="32"/>
          <w:szCs w:val="32"/>
        </w:rPr>
        <w:t xml:space="preserve">в режиме реального времени. </w:t>
      </w:r>
    </w:p>
    <w:p w:rsidR="00537CDE" w:rsidRPr="00031F6A" w:rsidRDefault="00537CDE" w:rsidP="00031F6A">
      <w:pPr>
        <w:spacing w:after="0"/>
        <w:ind w:firstLine="709"/>
        <w:contextualSpacing/>
        <w:jc w:val="both"/>
        <w:rPr>
          <w:rFonts w:ascii="Times New Roman" w:hAnsi="Times New Roman" w:cs="Times New Roman"/>
          <w:bCs/>
          <w:color w:val="000000"/>
          <w:sz w:val="32"/>
          <w:szCs w:val="32"/>
        </w:rPr>
      </w:pPr>
      <w:r w:rsidRPr="00031F6A">
        <w:rPr>
          <w:rFonts w:ascii="Times New Roman" w:hAnsi="Times New Roman" w:cs="Times New Roman"/>
          <w:bCs/>
          <w:color w:val="000000"/>
          <w:sz w:val="32"/>
          <w:szCs w:val="32"/>
        </w:rPr>
        <w:t>-</w:t>
      </w:r>
      <w:r w:rsidR="00031F6A" w:rsidRPr="00031F6A">
        <w:rPr>
          <w:rFonts w:ascii="Times New Roman" w:hAnsi="Times New Roman" w:cs="Times New Roman"/>
          <w:bCs/>
          <w:color w:val="000000"/>
          <w:sz w:val="32"/>
          <w:szCs w:val="32"/>
        </w:rPr>
        <w:t xml:space="preserve"> </w:t>
      </w:r>
      <w:r w:rsidRPr="00031F6A">
        <w:rPr>
          <w:rFonts w:ascii="Times New Roman" w:hAnsi="Times New Roman" w:cs="Times New Roman"/>
          <w:bCs/>
          <w:color w:val="000000"/>
          <w:sz w:val="32"/>
          <w:szCs w:val="32"/>
        </w:rPr>
        <w:t>отказ от обязательного ведения форм первичной учетной документации (формы «КМ»);</w:t>
      </w:r>
    </w:p>
    <w:p w:rsidR="00537CDE" w:rsidRPr="00031F6A" w:rsidRDefault="00537CDE" w:rsidP="00031F6A">
      <w:pPr>
        <w:spacing w:after="0"/>
        <w:ind w:firstLine="709"/>
        <w:contextualSpacing/>
        <w:jc w:val="both"/>
        <w:rPr>
          <w:rFonts w:ascii="Times New Roman" w:hAnsi="Times New Roman" w:cs="Times New Roman"/>
          <w:bCs/>
          <w:color w:val="000000"/>
          <w:sz w:val="32"/>
          <w:szCs w:val="32"/>
        </w:rPr>
      </w:pPr>
      <w:r w:rsidRPr="00031F6A">
        <w:rPr>
          <w:rFonts w:ascii="Times New Roman" w:hAnsi="Times New Roman" w:cs="Times New Roman"/>
          <w:bCs/>
          <w:color w:val="000000"/>
          <w:sz w:val="32"/>
          <w:szCs w:val="32"/>
        </w:rPr>
        <w:t>-</w:t>
      </w:r>
      <w:r w:rsidR="00031F6A" w:rsidRPr="00031F6A">
        <w:rPr>
          <w:rFonts w:ascii="Times New Roman" w:hAnsi="Times New Roman" w:cs="Times New Roman"/>
          <w:bCs/>
          <w:color w:val="000000"/>
          <w:sz w:val="32"/>
          <w:szCs w:val="32"/>
        </w:rPr>
        <w:t xml:space="preserve"> </w:t>
      </w:r>
      <w:r w:rsidRPr="00031F6A">
        <w:rPr>
          <w:rFonts w:ascii="Times New Roman" w:hAnsi="Times New Roman" w:cs="Times New Roman"/>
          <w:bCs/>
          <w:color w:val="000000"/>
          <w:sz w:val="32"/>
          <w:szCs w:val="32"/>
        </w:rPr>
        <w:t xml:space="preserve">практический отказ от проверок добросовестных налогоплательщиков; </w:t>
      </w:r>
    </w:p>
    <w:p w:rsidR="00537CDE" w:rsidRPr="00031F6A" w:rsidRDefault="00537CDE" w:rsidP="00031F6A">
      <w:pPr>
        <w:spacing w:after="0"/>
        <w:ind w:firstLine="709"/>
        <w:contextualSpacing/>
        <w:jc w:val="both"/>
        <w:rPr>
          <w:rFonts w:ascii="Times New Roman" w:hAnsi="Times New Roman" w:cs="Times New Roman"/>
          <w:bCs/>
          <w:color w:val="000000"/>
          <w:sz w:val="32"/>
          <w:szCs w:val="32"/>
        </w:rPr>
      </w:pPr>
      <w:r w:rsidRPr="00031F6A">
        <w:rPr>
          <w:rFonts w:ascii="Times New Roman" w:hAnsi="Times New Roman" w:cs="Times New Roman"/>
          <w:bCs/>
          <w:color w:val="000000"/>
          <w:sz w:val="32"/>
          <w:szCs w:val="32"/>
        </w:rPr>
        <w:t>-</w:t>
      </w:r>
      <w:r w:rsidR="00031F6A" w:rsidRPr="00031F6A">
        <w:rPr>
          <w:rFonts w:ascii="Times New Roman" w:hAnsi="Times New Roman" w:cs="Times New Roman"/>
          <w:bCs/>
          <w:color w:val="000000"/>
          <w:sz w:val="32"/>
          <w:szCs w:val="32"/>
        </w:rPr>
        <w:t xml:space="preserve"> </w:t>
      </w:r>
      <w:r w:rsidRPr="00031F6A">
        <w:rPr>
          <w:rFonts w:ascii="Times New Roman" w:hAnsi="Times New Roman" w:cs="Times New Roman"/>
          <w:bCs/>
          <w:color w:val="000000"/>
          <w:sz w:val="32"/>
          <w:szCs w:val="32"/>
        </w:rPr>
        <w:t>сокращение издержек за счет отказа от обязательного технического обслуживания и увеличения срока службы фискального накопителя.</w:t>
      </w:r>
    </w:p>
    <w:p w:rsidR="00537CDE" w:rsidRPr="00031F6A" w:rsidRDefault="00537CDE" w:rsidP="00031F6A">
      <w:pPr>
        <w:spacing w:after="0"/>
        <w:ind w:firstLine="709"/>
        <w:contextualSpacing/>
        <w:jc w:val="both"/>
        <w:rPr>
          <w:rFonts w:ascii="Times New Roman" w:hAnsi="Times New Roman" w:cs="Times New Roman"/>
          <w:bCs/>
          <w:color w:val="000000"/>
          <w:sz w:val="32"/>
          <w:szCs w:val="32"/>
        </w:rPr>
      </w:pPr>
      <w:r w:rsidRPr="00031F6A">
        <w:rPr>
          <w:rFonts w:ascii="Times New Roman" w:hAnsi="Times New Roman" w:cs="Times New Roman"/>
          <w:bCs/>
          <w:color w:val="000000"/>
          <w:sz w:val="32"/>
          <w:szCs w:val="32"/>
        </w:rPr>
        <w:t xml:space="preserve">- а также, защита прав потребителей - с помощью </w:t>
      </w:r>
      <w:proofErr w:type="gramStart"/>
      <w:r w:rsidRPr="00031F6A">
        <w:rPr>
          <w:rFonts w:ascii="Times New Roman" w:hAnsi="Times New Roman" w:cs="Times New Roman"/>
          <w:bCs/>
          <w:color w:val="000000"/>
          <w:sz w:val="32"/>
          <w:szCs w:val="32"/>
        </w:rPr>
        <w:t>бесплатного мобильного</w:t>
      </w:r>
      <w:proofErr w:type="gramEnd"/>
      <w:r w:rsidRPr="00031F6A">
        <w:rPr>
          <w:rFonts w:ascii="Times New Roman" w:hAnsi="Times New Roman" w:cs="Times New Roman"/>
          <w:bCs/>
          <w:color w:val="000000"/>
          <w:sz w:val="32"/>
          <w:szCs w:val="32"/>
        </w:rPr>
        <w:t xml:space="preserve"> приложения на сайте ФНС России каждый покупатель может проверить легальность выданного ему чека, а в случае отсутствия информации на сайте – оставить информацию о данном чеке на сайте ФНС России. </w:t>
      </w:r>
    </w:p>
    <w:p w:rsidR="00537CDE" w:rsidRPr="00031F6A" w:rsidRDefault="00537CDE" w:rsidP="00031F6A">
      <w:pPr>
        <w:spacing w:after="0"/>
        <w:ind w:firstLine="709"/>
        <w:contextualSpacing/>
        <w:jc w:val="both"/>
        <w:rPr>
          <w:rFonts w:ascii="Times New Roman" w:hAnsi="Times New Roman" w:cs="Times New Roman"/>
          <w:bCs/>
          <w:color w:val="000000"/>
          <w:sz w:val="32"/>
          <w:szCs w:val="32"/>
        </w:rPr>
      </w:pPr>
    </w:p>
    <w:p w:rsidR="00537CDE" w:rsidRPr="00031F6A" w:rsidRDefault="00537CDE" w:rsidP="00031F6A">
      <w:pPr>
        <w:spacing w:after="0"/>
        <w:ind w:firstLine="709"/>
        <w:contextualSpacing/>
        <w:jc w:val="both"/>
        <w:rPr>
          <w:rFonts w:ascii="Times New Roman" w:hAnsi="Times New Roman" w:cs="Times New Roman"/>
          <w:bCs/>
          <w:color w:val="000000"/>
          <w:sz w:val="32"/>
          <w:szCs w:val="32"/>
        </w:rPr>
      </w:pPr>
      <w:r w:rsidRPr="00031F6A">
        <w:rPr>
          <w:rFonts w:ascii="Times New Roman" w:hAnsi="Times New Roman" w:cs="Times New Roman"/>
          <w:bCs/>
          <w:color w:val="000000"/>
          <w:sz w:val="32"/>
          <w:szCs w:val="32"/>
        </w:rPr>
        <w:lastRenderedPageBreak/>
        <w:t xml:space="preserve">Одной из особенностей нового порядка применения ККТ является передача в режиме </w:t>
      </w:r>
      <w:proofErr w:type="spellStart"/>
      <w:r w:rsidRPr="00031F6A">
        <w:rPr>
          <w:rFonts w:ascii="Times New Roman" w:hAnsi="Times New Roman" w:cs="Times New Roman"/>
          <w:bCs/>
          <w:color w:val="000000"/>
          <w:sz w:val="32"/>
          <w:szCs w:val="32"/>
        </w:rPr>
        <w:t>on-line</w:t>
      </w:r>
      <w:proofErr w:type="spellEnd"/>
      <w:r w:rsidRPr="00031F6A">
        <w:rPr>
          <w:rFonts w:ascii="Times New Roman" w:hAnsi="Times New Roman" w:cs="Times New Roman"/>
          <w:bCs/>
          <w:color w:val="000000"/>
          <w:sz w:val="32"/>
          <w:szCs w:val="32"/>
        </w:rPr>
        <w:t xml:space="preserve"> фискальных данных по каждой операции через оператора фискальных данных (ОФД) в ФНС России (СЛАЙД 2).</w:t>
      </w:r>
    </w:p>
    <w:p w:rsidR="00537CDE" w:rsidRPr="00031F6A" w:rsidRDefault="00537CDE" w:rsidP="00031F6A">
      <w:pPr>
        <w:spacing w:after="0"/>
        <w:contextualSpacing/>
        <w:jc w:val="both"/>
        <w:rPr>
          <w:rFonts w:ascii="Times New Roman" w:hAnsi="Times New Roman" w:cs="Times New Roman"/>
          <w:bCs/>
          <w:color w:val="000000"/>
          <w:sz w:val="32"/>
          <w:szCs w:val="32"/>
        </w:rPr>
      </w:pPr>
    </w:p>
    <w:p w:rsidR="00537CDE" w:rsidRPr="00031F6A" w:rsidRDefault="00537CDE" w:rsidP="00031F6A">
      <w:pPr>
        <w:spacing w:after="0"/>
        <w:ind w:firstLine="709"/>
        <w:contextualSpacing/>
        <w:jc w:val="both"/>
        <w:rPr>
          <w:rFonts w:ascii="Times New Roman" w:hAnsi="Times New Roman" w:cs="Times New Roman"/>
          <w:bCs/>
          <w:color w:val="000000"/>
          <w:sz w:val="32"/>
          <w:szCs w:val="32"/>
        </w:rPr>
      </w:pPr>
      <w:proofErr w:type="gramStart"/>
      <w:r w:rsidRPr="00031F6A">
        <w:rPr>
          <w:rFonts w:ascii="Times New Roman" w:hAnsi="Times New Roman" w:cs="Times New Roman"/>
          <w:bCs/>
          <w:color w:val="000000"/>
          <w:sz w:val="32"/>
          <w:szCs w:val="32"/>
        </w:rPr>
        <w:t>Законодательством по применению контрольно-кассовой техники расширены границы применения кассовых аппаратов, в</w:t>
      </w:r>
      <w:r w:rsidR="00031F6A" w:rsidRPr="00031F6A">
        <w:rPr>
          <w:rFonts w:ascii="Times New Roman" w:hAnsi="Times New Roman" w:cs="Times New Roman"/>
          <w:bCs/>
          <w:color w:val="000000"/>
          <w:sz w:val="32"/>
          <w:szCs w:val="32"/>
        </w:rPr>
        <w:t xml:space="preserve"> </w:t>
      </w:r>
      <w:r w:rsidRPr="00031F6A">
        <w:rPr>
          <w:rFonts w:ascii="Times New Roman" w:hAnsi="Times New Roman" w:cs="Times New Roman"/>
          <w:bCs/>
          <w:color w:val="000000"/>
          <w:sz w:val="32"/>
          <w:szCs w:val="32"/>
        </w:rPr>
        <w:t>связи с чем, в целях плавного перехода на новый порядок регистрации и применения ККТ, федеральным законодательством было предусмотрено несколько этапов по переходу и внедрению для разных категорий налогоплательщиков.</w:t>
      </w:r>
      <w:proofErr w:type="gramEnd"/>
    </w:p>
    <w:p w:rsidR="00537CDE" w:rsidRPr="00031F6A" w:rsidRDefault="00537CDE" w:rsidP="00031F6A">
      <w:pPr>
        <w:autoSpaceDE w:val="0"/>
        <w:autoSpaceDN w:val="0"/>
        <w:adjustRightInd w:val="0"/>
        <w:spacing w:after="0"/>
        <w:ind w:firstLine="709"/>
        <w:jc w:val="both"/>
        <w:rPr>
          <w:rFonts w:ascii="Times New Roman" w:hAnsi="Times New Roman" w:cs="Times New Roman"/>
          <w:bCs/>
          <w:color w:val="000000"/>
          <w:sz w:val="32"/>
          <w:szCs w:val="32"/>
        </w:rPr>
      </w:pPr>
      <w:proofErr w:type="gramStart"/>
      <w:r w:rsidRPr="00031F6A">
        <w:rPr>
          <w:rFonts w:ascii="Times New Roman" w:hAnsi="Times New Roman" w:cs="Times New Roman"/>
          <w:bCs/>
          <w:color w:val="000000"/>
          <w:sz w:val="32"/>
          <w:szCs w:val="32"/>
        </w:rPr>
        <w:t>Согласно статьи 7 Федерального закона от 03.07.2016 N 290-ФЗ "О внесении изменений в Федеральный закон "О применении контрольно-кассовой техники при осуществлении наличных денежных расчетов и (или) расчетов с использованием платежных карт" и отдельные законодательные акты Российской Федерации" с 01.07.2017 вся контрольно-кассовая техника, применяемая налогоплательщиками на территории РФ, должна соответствовать требованиям нового порядка применения контрольно-кассовой техники, в том числе обеспечивать передачу</w:t>
      </w:r>
      <w:proofErr w:type="gramEnd"/>
      <w:r w:rsidRPr="00031F6A">
        <w:rPr>
          <w:rFonts w:ascii="Times New Roman" w:hAnsi="Times New Roman" w:cs="Times New Roman"/>
          <w:bCs/>
          <w:color w:val="000000"/>
          <w:sz w:val="32"/>
          <w:szCs w:val="32"/>
        </w:rPr>
        <w:t xml:space="preserve"> фискальных данных в налоговые органы в электронной форме через оператора фискальных данных, за исключением случаев, установленных Федеральным законом 54-ФЗ, т.е. с 01.07.2017 согласно законодательству не допускается регистрация и применение контрольно-кассовой техники</w:t>
      </w:r>
      <w:r w:rsidR="00031F6A" w:rsidRPr="00031F6A">
        <w:rPr>
          <w:rFonts w:ascii="Times New Roman" w:hAnsi="Times New Roman" w:cs="Times New Roman"/>
          <w:bCs/>
          <w:color w:val="000000"/>
          <w:sz w:val="32"/>
          <w:szCs w:val="32"/>
        </w:rPr>
        <w:t xml:space="preserve"> </w:t>
      </w:r>
      <w:r w:rsidRPr="00031F6A">
        <w:rPr>
          <w:rFonts w:ascii="Times New Roman" w:hAnsi="Times New Roman" w:cs="Times New Roman"/>
          <w:bCs/>
          <w:color w:val="000000"/>
          <w:sz w:val="32"/>
          <w:szCs w:val="32"/>
        </w:rPr>
        <w:t xml:space="preserve">не соответствующей новому порядку. </w:t>
      </w:r>
    </w:p>
    <w:p w:rsidR="00537CDE" w:rsidRPr="00031F6A" w:rsidRDefault="00537CDE" w:rsidP="00031F6A">
      <w:pPr>
        <w:spacing w:after="0"/>
        <w:ind w:firstLine="851"/>
        <w:jc w:val="both"/>
        <w:rPr>
          <w:rFonts w:ascii="Times New Roman" w:hAnsi="Times New Roman" w:cs="Times New Roman"/>
          <w:bCs/>
          <w:color w:val="000000"/>
          <w:sz w:val="32"/>
          <w:szCs w:val="32"/>
        </w:rPr>
      </w:pPr>
      <w:r w:rsidRPr="00031F6A">
        <w:rPr>
          <w:rFonts w:ascii="Times New Roman" w:hAnsi="Times New Roman" w:cs="Times New Roman"/>
          <w:bCs/>
          <w:color w:val="000000"/>
          <w:sz w:val="32"/>
          <w:szCs w:val="32"/>
        </w:rPr>
        <w:t>В целях плавного перехода на новый порядок регистрации и применения контрольно-кассовой техники Федеральным законодательством определены сроки, согласно которым 3 этапа регистрации ККТ уже пройдены:</w:t>
      </w:r>
    </w:p>
    <w:p w:rsidR="00537CDE" w:rsidRPr="00031F6A" w:rsidRDefault="00537CDE" w:rsidP="00031F6A">
      <w:pPr>
        <w:spacing w:after="0"/>
        <w:ind w:firstLine="851"/>
        <w:jc w:val="both"/>
        <w:rPr>
          <w:rFonts w:ascii="Times New Roman" w:hAnsi="Times New Roman" w:cs="Times New Roman"/>
          <w:bCs/>
          <w:color w:val="000000"/>
          <w:sz w:val="32"/>
          <w:szCs w:val="32"/>
        </w:rPr>
      </w:pPr>
      <w:r w:rsidRPr="00031F6A">
        <w:rPr>
          <w:rFonts w:ascii="Times New Roman" w:hAnsi="Times New Roman" w:cs="Times New Roman"/>
          <w:bCs/>
          <w:color w:val="000000"/>
          <w:sz w:val="32"/>
          <w:szCs w:val="32"/>
        </w:rPr>
        <w:t>1-ый этап с 01.07.2017, обязанность по применению ККТ наступила у налогоплательщиков, находящихся на общей системе налогообложения и упрощённой системе-УСН, как правило - это крупные торговые сети:</w:t>
      </w:r>
    </w:p>
    <w:p w:rsidR="00537CDE" w:rsidRPr="00031F6A" w:rsidRDefault="00537CDE" w:rsidP="00031F6A">
      <w:pPr>
        <w:pStyle w:val="ConsPlusNormal"/>
        <w:tabs>
          <w:tab w:val="left" w:pos="709"/>
        </w:tabs>
        <w:spacing w:line="276" w:lineRule="auto"/>
        <w:ind w:firstLine="851"/>
        <w:jc w:val="both"/>
        <w:rPr>
          <w:rFonts w:ascii="Times New Roman" w:eastAsiaTheme="minorHAnsi" w:hAnsi="Times New Roman" w:cs="Times New Roman"/>
          <w:bCs/>
          <w:color w:val="000000"/>
          <w:sz w:val="32"/>
          <w:szCs w:val="32"/>
          <w:lang w:eastAsia="en-US"/>
        </w:rPr>
      </w:pPr>
      <w:r w:rsidRPr="00031F6A">
        <w:rPr>
          <w:rFonts w:ascii="Times New Roman" w:eastAsiaTheme="minorHAnsi" w:hAnsi="Times New Roman" w:cs="Times New Roman"/>
          <w:bCs/>
          <w:color w:val="000000"/>
          <w:sz w:val="32"/>
          <w:szCs w:val="32"/>
          <w:lang w:eastAsia="en-US"/>
        </w:rPr>
        <w:t xml:space="preserve">2-ой этап с 01.07.2018 - обязательное применение ККТ наступило у организаций и индивидуальных предпринимателей, имеющих работников, с которыми заключены трудовые договоры, </w:t>
      </w:r>
      <w:r w:rsidRPr="00031F6A">
        <w:rPr>
          <w:rFonts w:ascii="Times New Roman" w:eastAsiaTheme="minorHAnsi" w:hAnsi="Times New Roman" w:cs="Times New Roman"/>
          <w:bCs/>
          <w:color w:val="000000"/>
          <w:sz w:val="32"/>
          <w:szCs w:val="32"/>
          <w:lang w:eastAsia="en-US"/>
        </w:rPr>
        <w:lastRenderedPageBreak/>
        <w:t>осуществляющие торговлю, в том числе с использованием торговых автоматов,</w:t>
      </w:r>
      <w:r w:rsidR="00031F6A" w:rsidRPr="00031F6A">
        <w:rPr>
          <w:rFonts w:ascii="Times New Roman" w:eastAsiaTheme="minorHAnsi" w:hAnsi="Times New Roman" w:cs="Times New Roman"/>
          <w:bCs/>
          <w:color w:val="000000"/>
          <w:sz w:val="32"/>
          <w:szCs w:val="32"/>
          <w:lang w:eastAsia="en-US"/>
        </w:rPr>
        <w:t xml:space="preserve"> </w:t>
      </w:r>
      <w:r w:rsidRPr="00031F6A">
        <w:rPr>
          <w:rFonts w:ascii="Times New Roman" w:eastAsiaTheme="minorHAnsi" w:hAnsi="Times New Roman" w:cs="Times New Roman"/>
          <w:bCs/>
          <w:color w:val="000000"/>
          <w:sz w:val="32"/>
          <w:szCs w:val="32"/>
          <w:lang w:eastAsia="en-US"/>
        </w:rPr>
        <w:t>и (или) оказывающие услуги общественного питания (система налогообложения ЕНВД, патент).</w:t>
      </w:r>
    </w:p>
    <w:p w:rsidR="00537CDE" w:rsidRPr="00031F6A" w:rsidRDefault="00537CDE" w:rsidP="00031F6A">
      <w:pPr>
        <w:autoSpaceDE w:val="0"/>
        <w:autoSpaceDN w:val="0"/>
        <w:adjustRightInd w:val="0"/>
        <w:spacing w:after="0"/>
        <w:ind w:firstLine="851"/>
        <w:jc w:val="both"/>
        <w:rPr>
          <w:rFonts w:ascii="Times New Roman" w:hAnsi="Times New Roman" w:cs="Times New Roman"/>
          <w:bCs/>
          <w:color w:val="000000"/>
          <w:sz w:val="32"/>
          <w:szCs w:val="32"/>
        </w:rPr>
      </w:pPr>
      <w:r w:rsidRPr="00031F6A">
        <w:rPr>
          <w:rFonts w:ascii="Times New Roman" w:hAnsi="Times New Roman" w:cs="Times New Roman"/>
          <w:bCs/>
          <w:color w:val="000000"/>
          <w:sz w:val="32"/>
          <w:szCs w:val="32"/>
        </w:rPr>
        <w:t>Третий этап - это обязательное</w:t>
      </w:r>
      <w:r w:rsidR="00031F6A" w:rsidRPr="00031F6A">
        <w:rPr>
          <w:rFonts w:ascii="Times New Roman" w:hAnsi="Times New Roman" w:cs="Times New Roman"/>
          <w:bCs/>
          <w:color w:val="000000"/>
          <w:sz w:val="32"/>
          <w:szCs w:val="32"/>
        </w:rPr>
        <w:t xml:space="preserve"> </w:t>
      </w:r>
      <w:r w:rsidRPr="00031F6A">
        <w:rPr>
          <w:rFonts w:ascii="Times New Roman" w:hAnsi="Times New Roman" w:cs="Times New Roman"/>
          <w:bCs/>
          <w:color w:val="000000"/>
          <w:sz w:val="32"/>
          <w:szCs w:val="32"/>
        </w:rPr>
        <w:t>применение кассовой техники с 01.07.2019 у налогоплательщиков:</w:t>
      </w:r>
    </w:p>
    <w:p w:rsidR="00537CDE" w:rsidRPr="00031F6A" w:rsidRDefault="00537CDE" w:rsidP="00031F6A">
      <w:pPr>
        <w:autoSpaceDE w:val="0"/>
        <w:autoSpaceDN w:val="0"/>
        <w:adjustRightInd w:val="0"/>
        <w:spacing w:after="0"/>
        <w:ind w:firstLine="709"/>
        <w:jc w:val="both"/>
        <w:rPr>
          <w:rFonts w:ascii="Times New Roman" w:hAnsi="Times New Roman" w:cs="Times New Roman"/>
          <w:bCs/>
          <w:color w:val="000000"/>
          <w:sz w:val="32"/>
          <w:szCs w:val="32"/>
        </w:rPr>
      </w:pPr>
      <w:r w:rsidRPr="00031F6A">
        <w:rPr>
          <w:rFonts w:ascii="Times New Roman" w:hAnsi="Times New Roman" w:cs="Times New Roman"/>
          <w:bCs/>
          <w:color w:val="000000"/>
          <w:sz w:val="32"/>
          <w:szCs w:val="32"/>
        </w:rPr>
        <w:t>- индивидуальных предпринимателей, применяющих систему налогообложения в виде единого налога на вмененный доход (ЕНВД) и патентную систему налогообложения, осуществляющие деятельность без наемных работников в сфере торговли или общепита, а также использующие</w:t>
      </w:r>
      <w:r w:rsidR="00031F6A" w:rsidRPr="00031F6A">
        <w:rPr>
          <w:rFonts w:ascii="Times New Roman" w:hAnsi="Times New Roman" w:cs="Times New Roman"/>
          <w:bCs/>
          <w:color w:val="000000"/>
          <w:sz w:val="32"/>
          <w:szCs w:val="32"/>
        </w:rPr>
        <w:t xml:space="preserve"> </w:t>
      </w:r>
      <w:r w:rsidRPr="00031F6A">
        <w:rPr>
          <w:rFonts w:ascii="Times New Roman" w:hAnsi="Times New Roman" w:cs="Times New Roman"/>
          <w:bCs/>
          <w:color w:val="000000"/>
          <w:sz w:val="32"/>
          <w:szCs w:val="32"/>
        </w:rPr>
        <w:t>торговые автоматы.</w:t>
      </w:r>
    </w:p>
    <w:p w:rsidR="00537CDE" w:rsidRPr="00031F6A" w:rsidRDefault="00537CDE" w:rsidP="00031F6A">
      <w:pPr>
        <w:spacing w:after="0"/>
        <w:ind w:firstLine="709"/>
        <w:jc w:val="both"/>
        <w:rPr>
          <w:rFonts w:ascii="Times New Roman" w:hAnsi="Times New Roman" w:cs="Times New Roman"/>
          <w:bCs/>
          <w:color w:val="000000"/>
          <w:sz w:val="32"/>
          <w:szCs w:val="32"/>
        </w:rPr>
      </w:pPr>
      <w:r w:rsidRPr="00031F6A">
        <w:rPr>
          <w:rFonts w:ascii="Times New Roman" w:hAnsi="Times New Roman" w:cs="Times New Roman"/>
          <w:bCs/>
          <w:color w:val="000000"/>
          <w:sz w:val="32"/>
          <w:szCs w:val="32"/>
        </w:rPr>
        <w:t>- организаций и индивидуальных предпринимателей, выполняющих работы или оказывающих услуги населению, в том числе в сферах образования, здравоохранения, культуры, туризма,</w:t>
      </w:r>
      <w:r w:rsidR="00031F6A" w:rsidRPr="00031F6A">
        <w:rPr>
          <w:rFonts w:ascii="Times New Roman" w:hAnsi="Times New Roman" w:cs="Times New Roman"/>
          <w:bCs/>
          <w:color w:val="000000"/>
          <w:sz w:val="32"/>
          <w:szCs w:val="32"/>
        </w:rPr>
        <w:t xml:space="preserve"> </w:t>
      </w:r>
      <w:r w:rsidRPr="00031F6A">
        <w:rPr>
          <w:rFonts w:ascii="Times New Roman" w:hAnsi="Times New Roman" w:cs="Times New Roman"/>
          <w:bCs/>
          <w:color w:val="000000"/>
          <w:sz w:val="32"/>
          <w:szCs w:val="32"/>
        </w:rPr>
        <w:t>транспортных перевозок, в жилищно-коммунальной сфере.</w:t>
      </w:r>
    </w:p>
    <w:p w:rsidR="00537CDE" w:rsidRPr="00031F6A" w:rsidRDefault="00537CDE" w:rsidP="00031F6A">
      <w:pPr>
        <w:spacing w:after="0"/>
        <w:ind w:firstLine="709"/>
        <w:jc w:val="both"/>
        <w:rPr>
          <w:rFonts w:ascii="Times New Roman" w:hAnsi="Times New Roman" w:cs="Times New Roman"/>
          <w:bCs/>
          <w:color w:val="000000"/>
          <w:sz w:val="32"/>
          <w:szCs w:val="32"/>
        </w:rPr>
      </w:pPr>
      <w:proofErr w:type="gramStart"/>
      <w:r w:rsidRPr="00031F6A">
        <w:rPr>
          <w:rFonts w:ascii="Times New Roman" w:hAnsi="Times New Roman" w:cs="Times New Roman"/>
          <w:bCs/>
          <w:color w:val="000000"/>
          <w:sz w:val="32"/>
          <w:szCs w:val="32"/>
        </w:rPr>
        <w:t>Для обеспечения реализации реформы в отношении перевода парка кассовых аппаратов старого образца на контрольно-кассовую технику нового поколения</w:t>
      </w:r>
      <w:r w:rsidR="00031F6A" w:rsidRPr="00031F6A">
        <w:rPr>
          <w:rFonts w:ascii="Times New Roman" w:hAnsi="Times New Roman" w:cs="Times New Roman"/>
          <w:bCs/>
          <w:color w:val="000000"/>
          <w:sz w:val="32"/>
          <w:szCs w:val="32"/>
        </w:rPr>
        <w:t xml:space="preserve"> </w:t>
      </w:r>
      <w:r w:rsidRPr="00031F6A">
        <w:rPr>
          <w:rFonts w:ascii="Times New Roman" w:hAnsi="Times New Roman" w:cs="Times New Roman"/>
          <w:bCs/>
          <w:color w:val="000000"/>
          <w:sz w:val="32"/>
          <w:szCs w:val="32"/>
        </w:rPr>
        <w:t>в реестрах ФНС России присутствует информация о 21 операторе фискальных данных, с которыми пользователи кассовой техники могут заключить договоры на передачу фискальных данных в ФНС России, а также в реестр контрольно-кассовой техники включены модели кассовых аппаратов, производимые 60 производителями ККТ, в реестре фискальных</w:t>
      </w:r>
      <w:proofErr w:type="gramEnd"/>
      <w:r w:rsidRPr="00031F6A">
        <w:rPr>
          <w:rFonts w:ascii="Times New Roman" w:hAnsi="Times New Roman" w:cs="Times New Roman"/>
          <w:bCs/>
          <w:color w:val="000000"/>
          <w:sz w:val="32"/>
          <w:szCs w:val="32"/>
        </w:rPr>
        <w:t xml:space="preserve"> накопителей</w:t>
      </w:r>
      <w:r w:rsidR="00031F6A" w:rsidRPr="00031F6A">
        <w:rPr>
          <w:rFonts w:ascii="Times New Roman" w:hAnsi="Times New Roman" w:cs="Times New Roman"/>
          <w:bCs/>
          <w:color w:val="000000"/>
          <w:sz w:val="32"/>
          <w:szCs w:val="32"/>
        </w:rPr>
        <w:t xml:space="preserve"> </w:t>
      </w:r>
      <w:r w:rsidRPr="00031F6A">
        <w:rPr>
          <w:rFonts w:ascii="Times New Roman" w:hAnsi="Times New Roman" w:cs="Times New Roman"/>
          <w:bCs/>
          <w:color w:val="000000"/>
          <w:sz w:val="32"/>
          <w:szCs w:val="32"/>
        </w:rPr>
        <w:t>присутствует информация о фискальных накопителях от 8 производителей данной техники. Включение в реестры моделей контрольно-кассовой техники и фискальных накопителей осуществляется 8 экспертными организациями.</w:t>
      </w:r>
    </w:p>
    <w:p w:rsidR="00537CDE" w:rsidRPr="00031F6A" w:rsidRDefault="00537CDE" w:rsidP="00031F6A">
      <w:pPr>
        <w:pStyle w:val="ac"/>
        <w:spacing w:line="276" w:lineRule="auto"/>
        <w:ind w:left="0"/>
        <w:rPr>
          <w:rFonts w:eastAsiaTheme="minorHAnsi"/>
          <w:color w:val="000000"/>
          <w:sz w:val="32"/>
          <w:szCs w:val="32"/>
          <w:lang w:eastAsia="en-US"/>
        </w:rPr>
      </w:pPr>
      <w:r w:rsidRPr="00031F6A">
        <w:rPr>
          <w:rFonts w:eastAsiaTheme="minorHAnsi"/>
          <w:color w:val="000000"/>
          <w:sz w:val="32"/>
          <w:szCs w:val="32"/>
          <w:lang w:eastAsia="en-US"/>
        </w:rPr>
        <w:t>Предложения всех профессиональных участников рынка доступны для налогоплательщиков региона.</w:t>
      </w:r>
    </w:p>
    <w:p w:rsidR="00537CDE" w:rsidRPr="00031F6A" w:rsidRDefault="00537CDE" w:rsidP="00031F6A">
      <w:pPr>
        <w:pStyle w:val="ac"/>
        <w:spacing w:line="276" w:lineRule="auto"/>
        <w:ind w:left="0"/>
        <w:rPr>
          <w:rFonts w:eastAsiaTheme="minorHAnsi"/>
          <w:color w:val="000000"/>
          <w:sz w:val="32"/>
          <w:szCs w:val="32"/>
          <w:lang w:eastAsia="en-US"/>
        </w:rPr>
      </w:pPr>
    </w:p>
    <w:p w:rsidR="00537CDE" w:rsidRPr="00031F6A" w:rsidRDefault="00537CDE" w:rsidP="00031F6A">
      <w:pPr>
        <w:spacing w:after="0"/>
        <w:ind w:firstLine="426"/>
        <w:jc w:val="both"/>
        <w:rPr>
          <w:rFonts w:ascii="Times New Roman" w:hAnsi="Times New Roman" w:cs="Times New Roman"/>
          <w:bCs/>
          <w:color w:val="000000"/>
          <w:sz w:val="32"/>
          <w:szCs w:val="32"/>
        </w:rPr>
      </w:pPr>
      <w:r w:rsidRPr="00031F6A">
        <w:rPr>
          <w:rFonts w:ascii="Times New Roman" w:hAnsi="Times New Roman" w:cs="Times New Roman"/>
          <w:bCs/>
          <w:color w:val="000000"/>
          <w:sz w:val="32"/>
          <w:szCs w:val="32"/>
        </w:rPr>
        <w:t>С 01.07.2019 года</w:t>
      </w:r>
      <w:r w:rsidR="00031F6A" w:rsidRPr="00031F6A">
        <w:rPr>
          <w:rFonts w:ascii="Times New Roman" w:hAnsi="Times New Roman" w:cs="Times New Roman"/>
          <w:bCs/>
          <w:color w:val="000000"/>
          <w:sz w:val="32"/>
          <w:szCs w:val="32"/>
        </w:rPr>
        <w:t xml:space="preserve"> </w:t>
      </w:r>
      <w:r w:rsidRPr="00031F6A">
        <w:rPr>
          <w:rFonts w:ascii="Times New Roman" w:hAnsi="Times New Roman" w:cs="Times New Roman"/>
          <w:bCs/>
          <w:color w:val="000000"/>
          <w:sz w:val="32"/>
          <w:szCs w:val="32"/>
        </w:rPr>
        <w:t>наступил очередной этап внедрения контрольно-кассовой техники. По состоянию на указанную дату 8914 налогоплательщиков, из которых юридических лиц - 1804, индивидуальных предпринимателей - 7110</w:t>
      </w:r>
      <w:r w:rsidR="00031F6A" w:rsidRPr="00031F6A">
        <w:rPr>
          <w:rFonts w:ascii="Times New Roman" w:hAnsi="Times New Roman" w:cs="Times New Roman"/>
          <w:bCs/>
          <w:color w:val="000000"/>
          <w:sz w:val="32"/>
          <w:szCs w:val="32"/>
        </w:rPr>
        <w:t xml:space="preserve"> </w:t>
      </w:r>
      <w:r w:rsidRPr="00031F6A">
        <w:rPr>
          <w:rFonts w:ascii="Times New Roman" w:hAnsi="Times New Roman" w:cs="Times New Roman"/>
          <w:bCs/>
          <w:color w:val="000000"/>
          <w:sz w:val="32"/>
          <w:szCs w:val="32"/>
        </w:rPr>
        <w:t xml:space="preserve">исполнили обязанность по </w:t>
      </w:r>
      <w:r w:rsidRPr="00031F6A">
        <w:rPr>
          <w:rFonts w:ascii="Times New Roman" w:hAnsi="Times New Roman" w:cs="Times New Roman"/>
          <w:bCs/>
          <w:color w:val="000000"/>
          <w:sz w:val="32"/>
          <w:szCs w:val="32"/>
        </w:rPr>
        <w:lastRenderedPageBreak/>
        <w:t>постановке на налоговый учет контрольно-кассовой техники нового образца, для применения на территории Пермского края.</w:t>
      </w:r>
    </w:p>
    <w:p w:rsidR="00537CDE" w:rsidRPr="00031F6A" w:rsidRDefault="00537CDE" w:rsidP="00031F6A">
      <w:pPr>
        <w:pStyle w:val="ac"/>
        <w:spacing w:line="276" w:lineRule="auto"/>
        <w:ind w:left="0"/>
        <w:rPr>
          <w:rFonts w:eastAsiaTheme="minorHAnsi"/>
          <w:color w:val="000000"/>
          <w:sz w:val="32"/>
          <w:szCs w:val="32"/>
          <w:lang w:eastAsia="en-US"/>
        </w:rPr>
      </w:pPr>
      <w:r w:rsidRPr="00031F6A">
        <w:rPr>
          <w:rFonts w:eastAsiaTheme="minorHAnsi"/>
          <w:color w:val="000000"/>
          <w:sz w:val="32"/>
          <w:szCs w:val="32"/>
          <w:lang w:eastAsia="en-US"/>
        </w:rPr>
        <w:t>С целью информирования налогоплательщиков по вопросам перехода на новый порядок применения контрольно-кассовой техники в течени</w:t>
      </w:r>
      <w:r w:rsidR="00FD7514" w:rsidRPr="00031F6A">
        <w:rPr>
          <w:rFonts w:eastAsiaTheme="minorHAnsi"/>
          <w:color w:val="000000"/>
          <w:sz w:val="32"/>
          <w:szCs w:val="32"/>
          <w:lang w:eastAsia="en-US"/>
        </w:rPr>
        <w:t>е</w:t>
      </w:r>
      <w:r w:rsidR="00031F6A" w:rsidRPr="00031F6A">
        <w:rPr>
          <w:rFonts w:eastAsiaTheme="minorHAnsi"/>
          <w:color w:val="000000"/>
          <w:sz w:val="32"/>
          <w:szCs w:val="32"/>
          <w:lang w:eastAsia="en-US"/>
        </w:rPr>
        <w:t xml:space="preserve"> </w:t>
      </w:r>
      <w:r w:rsidRPr="00031F6A">
        <w:rPr>
          <w:rFonts w:eastAsiaTheme="minorHAnsi"/>
          <w:color w:val="000000"/>
          <w:sz w:val="32"/>
          <w:szCs w:val="32"/>
          <w:lang w:eastAsia="en-US"/>
        </w:rPr>
        <w:t>11 месяцев 2019 года налоговыми органами Пермского края и Управлением проведено более 100 семинаров по вопросам перехода на новый порядок применения ККТ, которые посетили</w:t>
      </w:r>
      <w:r w:rsidR="00031F6A" w:rsidRPr="00031F6A">
        <w:rPr>
          <w:rFonts w:eastAsiaTheme="minorHAnsi"/>
          <w:color w:val="000000"/>
          <w:sz w:val="32"/>
          <w:szCs w:val="32"/>
          <w:lang w:eastAsia="en-US"/>
        </w:rPr>
        <w:t xml:space="preserve"> </w:t>
      </w:r>
      <w:r w:rsidRPr="00031F6A">
        <w:rPr>
          <w:rFonts w:eastAsiaTheme="minorHAnsi"/>
          <w:color w:val="000000"/>
          <w:sz w:val="32"/>
          <w:szCs w:val="32"/>
          <w:lang w:eastAsia="en-US"/>
        </w:rPr>
        <w:t>более 4 тысяч слушателей, опубликовано в средствах массовой информации, в том числе интерне</w:t>
      </w:r>
      <w:proofErr w:type="gramStart"/>
      <w:r w:rsidRPr="00031F6A">
        <w:rPr>
          <w:rFonts w:eastAsiaTheme="minorHAnsi"/>
          <w:color w:val="000000"/>
          <w:sz w:val="32"/>
          <w:szCs w:val="32"/>
          <w:lang w:eastAsia="en-US"/>
        </w:rPr>
        <w:t>т-</w:t>
      </w:r>
      <w:proofErr w:type="gramEnd"/>
      <w:r w:rsidRPr="00031F6A">
        <w:rPr>
          <w:rFonts w:eastAsiaTheme="minorHAnsi"/>
          <w:color w:val="000000"/>
          <w:sz w:val="32"/>
          <w:szCs w:val="32"/>
          <w:lang w:eastAsia="en-US"/>
        </w:rPr>
        <w:t xml:space="preserve"> ресурсах 40 статей, посвященных вышеуказанным вопросам. Должностные лица налоговых органов приняли участие в 9 сюжетах на телевидении. В ходе проводимой информационной кампании изготовлено и распространено около 11,5 тыс. экземпляров печатной продукции (листовки, информационные материалы), посвященной вопросам перехода на новый порядок применения ККТ, налогоплательщикам края разослано по телекоммуникационным каналам связи (ТКС) более 60 тысяч информационных писем.</w:t>
      </w:r>
    </w:p>
    <w:p w:rsidR="00537CDE" w:rsidRPr="00031F6A" w:rsidRDefault="00537CDE" w:rsidP="00031F6A">
      <w:pPr>
        <w:pStyle w:val="ac"/>
        <w:spacing w:line="276" w:lineRule="auto"/>
        <w:ind w:left="0"/>
        <w:rPr>
          <w:rFonts w:eastAsiaTheme="minorHAnsi"/>
          <w:color w:val="000000"/>
          <w:sz w:val="32"/>
          <w:szCs w:val="32"/>
          <w:lang w:eastAsia="en-US"/>
        </w:rPr>
      </w:pPr>
      <w:proofErr w:type="gramStart"/>
      <w:r w:rsidRPr="00031F6A">
        <w:rPr>
          <w:rFonts w:eastAsiaTheme="minorHAnsi"/>
          <w:color w:val="000000"/>
          <w:sz w:val="32"/>
          <w:szCs w:val="32"/>
          <w:lang w:eastAsia="en-US"/>
        </w:rPr>
        <w:t>Кампания по распространению информационных материалов носила различный характер, это и направление информационных писем по телекоммуникационным каналам связи, в случае невозможности направления по ТКС данной информации</w:t>
      </w:r>
      <w:r w:rsidR="00031F6A" w:rsidRPr="00031F6A">
        <w:rPr>
          <w:rFonts w:eastAsiaTheme="minorHAnsi"/>
          <w:color w:val="000000"/>
          <w:sz w:val="32"/>
          <w:szCs w:val="32"/>
          <w:lang w:eastAsia="en-US"/>
        </w:rPr>
        <w:t xml:space="preserve"> </w:t>
      </w:r>
      <w:r w:rsidRPr="00031F6A">
        <w:rPr>
          <w:rFonts w:eastAsiaTheme="minorHAnsi"/>
          <w:color w:val="000000"/>
          <w:sz w:val="32"/>
          <w:szCs w:val="32"/>
          <w:lang w:eastAsia="en-US"/>
        </w:rPr>
        <w:t>часть писем направлялась на бумажных носителях, также на местах, во время проведения контрольных мероприятий с налогоплательщиками и</w:t>
      </w:r>
      <w:r w:rsidR="00031F6A" w:rsidRPr="00031F6A">
        <w:rPr>
          <w:rFonts w:eastAsiaTheme="minorHAnsi"/>
          <w:color w:val="000000"/>
          <w:sz w:val="32"/>
          <w:szCs w:val="32"/>
          <w:lang w:eastAsia="en-US"/>
        </w:rPr>
        <w:t xml:space="preserve"> </w:t>
      </w:r>
      <w:r w:rsidRPr="00031F6A">
        <w:rPr>
          <w:rFonts w:eastAsiaTheme="minorHAnsi"/>
          <w:color w:val="000000"/>
          <w:sz w:val="32"/>
          <w:szCs w:val="32"/>
          <w:lang w:eastAsia="en-US"/>
        </w:rPr>
        <w:t>их представителями поводились разъяснительные беседы и вручались информационные памятки.</w:t>
      </w:r>
      <w:proofErr w:type="gramEnd"/>
      <w:r w:rsidRPr="00031F6A">
        <w:rPr>
          <w:rFonts w:eastAsiaTheme="minorHAnsi"/>
          <w:color w:val="000000"/>
          <w:sz w:val="32"/>
          <w:szCs w:val="32"/>
          <w:lang w:eastAsia="en-US"/>
        </w:rPr>
        <w:t xml:space="preserve"> Ежедневно сотрудниками налоговых органов осуществлялись консультации налогоплательщиков по телефону и при личном приеме граждан.</w:t>
      </w:r>
    </w:p>
    <w:p w:rsidR="00537CDE" w:rsidRPr="00031F6A" w:rsidRDefault="00537CDE" w:rsidP="00031F6A">
      <w:pPr>
        <w:spacing w:after="0"/>
        <w:ind w:firstLine="709"/>
        <w:jc w:val="both"/>
        <w:rPr>
          <w:rFonts w:ascii="Times New Roman" w:hAnsi="Times New Roman" w:cs="Times New Roman"/>
          <w:bCs/>
          <w:color w:val="000000"/>
          <w:sz w:val="32"/>
          <w:szCs w:val="32"/>
        </w:rPr>
      </w:pPr>
      <w:r w:rsidRPr="00031F6A">
        <w:rPr>
          <w:rFonts w:ascii="Times New Roman" w:hAnsi="Times New Roman" w:cs="Times New Roman"/>
          <w:bCs/>
          <w:color w:val="000000"/>
          <w:sz w:val="32"/>
          <w:szCs w:val="32"/>
        </w:rPr>
        <w:t>Для дополнительного разъяснения и информирования налогоплательщиков по вопросам относительно нового порядка регистрации и применения контрольно-кассовой техники во всех территориальных налоговых органах Пермского края, включая Управление, с мая 2017 года</w:t>
      </w:r>
      <w:r w:rsidR="00031F6A" w:rsidRPr="00031F6A">
        <w:rPr>
          <w:rFonts w:ascii="Times New Roman" w:hAnsi="Times New Roman" w:cs="Times New Roman"/>
          <w:bCs/>
          <w:color w:val="000000"/>
          <w:sz w:val="32"/>
          <w:szCs w:val="32"/>
        </w:rPr>
        <w:t xml:space="preserve"> </w:t>
      </w:r>
      <w:r w:rsidRPr="00031F6A">
        <w:rPr>
          <w:rFonts w:ascii="Times New Roman" w:hAnsi="Times New Roman" w:cs="Times New Roman"/>
          <w:bCs/>
          <w:color w:val="000000"/>
          <w:sz w:val="32"/>
          <w:szCs w:val="32"/>
        </w:rPr>
        <w:t>функционируют</w:t>
      </w:r>
      <w:r w:rsidR="00031F6A" w:rsidRPr="00031F6A">
        <w:rPr>
          <w:rFonts w:ascii="Times New Roman" w:hAnsi="Times New Roman" w:cs="Times New Roman"/>
          <w:bCs/>
          <w:color w:val="000000"/>
          <w:sz w:val="32"/>
          <w:szCs w:val="32"/>
        </w:rPr>
        <w:t xml:space="preserve"> </w:t>
      </w:r>
      <w:r w:rsidRPr="00031F6A">
        <w:rPr>
          <w:rFonts w:ascii="Times New Roman" w:hAnsi="Times New Roman" w:cs="Times New Roman"/>
          <w:bCs/>
          <w:color w:val="000000"/>
          <w:sz w:val="32"/>
          <w:szCs w:val="32"/>
        </w:rPr>
        <w:t>«открытые классы». Во время работы «открытых классов» освещались</w:t>
      </w:r>
      <w:r w:rsidR="00031F6A" w:rsidRPr="00031F6A">
        <w:rPr>
          <w:rFonts w:ascii="Times New Roman" w:hAnsi="Times New Roman" w:cs="Times New Roman"/>
          <w:bCs/>
          <w:color w:val="000000"/>
          <w:sz w:val="32"/>
          <w:szCs w:val="32"/>
        </w:rPr>
        <w:t xml:space="preserve"> </w:t>
      </w:r>
      <w:r w:rsidRPr="00031F6A">
        <w:rPr>
          <w:rFonts w:ascii="Times New Roman" w:hAnsi="Times New Roman" w:cs="Times New Roman"/>
          <w:bCs/>
          <w:color w:val="000000"/>
          <w:sz w:val="32"/>
          <w:szCs w:val="32"/>
        </w:rPr>
        <w:t xml:space="preserve">основные положения Федерального закона №54-ФЗ, сроки переходного периода, преимущества применения контрольно-кассовой техники нового </w:t>
      </w:r>
      <w:r w:rsidRPr="00031F6A">
        <w:rPr>
          <w:rFonts w:ascii="Times New Roman" w:hAnsi="Times New Roman" w:cs="Times New Roman"/>
          <w:bCs/>
          <w:color w:val="000000"/>
          <w:sz w:val="32"/>
          <w:szCs w:val="32"/>
        </w:rPr>
        <w:lastRenderedPageBreak/>
        <w:t xml:space="preserve">образца, а также проводились личные консультации налогоплательщиков по всем интересующим их вопросам. Работа классов в отчетном периоде осуществлена более чем в 400 случаях. В настоящий момент продолжается проведение информационно - разъяснительной работы с пользователями контрольно-кассовой техники. </w:t>
      </w:r>
    </w:p>
    <w:p w:rsidR="00537CDE" w:rsidRPr="00031F6A" w:rsidRDefault="00537CDE" w:rsidP="00031F6A">
      <w:pPr>
        <w:spacing w:after="0"/>
        <w:ind w:firstLine="851"/>
        <w:contextualSpacing/>
        <w:jc w:val="both"/>
        <w:rPr>
          <w:rFonts w:ascii="Times New Roman" w:hAnsi="Times New Roman" w:cs="Times New Roman"/>
          <w:bCs/>
          <w:color w:val="000000"/>
          <w:sz w:val="32"/>
          <w:szCs w:val="32"/>
        </w:rPr>
      </w:pPr>
      <w:r w:rsidRPr="00031F6A">
        <w:rPr>
          <w:rFonts w:ascii="Times New Roman" w:hAnsi="Times New Roman" w:cs="Times New Roman"/>
          <w:bCs/>
          <w:color w:val="000000"/>
          <w:sz w:val="32"/>
          <w:szCs w:val="32"/>
        </w:rPr>
        <w:t xml:space="preserve">Во всех налоговых органах Пермского края демонстрировались </w:t>
      </w:r>
      <w:proofErr w:type="gramStart"/>
      <w:r w:rsidRPr="00031F6A">
        <w:rPr>
          <w:rFonts w:ascii="Times New Roman" w:hAnsi="Times New Roman" w:cs="Times New Roman"/>
          <w:bCs/>
          <w:color w:val="000000"/>
          <w:sz w:val="32"/>
          <w:szCs w:val="32"/>
        </w:rPr>
        <w:t>видео-ролики</w:t>
      </w:r>
      <w:proofErr w:type="gramEnd"/>
      <w:r w:rsidRPr="00031F6A">
        <w:rPr>
          <w:rFonts w:ascii="Times New Roman" w:hAnsi="Times New Roman" w:cs="Times New Roman"/>
          <w:bCs/>
          <w:color w:val="000000"/>
          <w:sz w:val="32"/>
          <w:szCs w:val="32"/>
        </w:rPr>
        <w:t xml:space="preserve"> о постановке на учет контрольно-кассовой техники.</w:t>
      </w:r>
    </w:p>
    <w:p w:rsidR="00537CDE" w:rsidRPr="00031F6A" w:rsidRDefault="00537CDE" w:rsidP="00031F6A">
      <w:pPr>
        <w:spacing w:after="0"/>
        <w:ind w:firstLine="709"/>
        <w:contextualSpacing/>
        <w:jc w:val="both"/>
        <w:rPr>
          <w:rFonts w:ascii="Times New Roman" w:hAnsi="Times New Roman" w:cs="Times New Roman"/>
          <w:bCs/>
          <w:color w:val="000000"/>
          <w:sz w:val="32"/>
          <w:szCs w:val="32"/>
        </w:rPr>
      </w:pPr>
    </w:p>
    <w:p w:rsidR="00537CDE" w:rsidRPr="00031F6A" w:rsidRDefault="00537CDE" w:rsidP="00031F6A">
      <w:pPr>
        <w:pStyle w:val="ac"/>
        <w:spacing w:line="276" w:lineRule="auto"/>
        <w:ind w:left="0"/>
        <w:rPr>
          <w:rFonts w:eastAsiaTheme="minorHAnsi"/>
          <w:color w:val="000000"/>
          <w:sz w:val="32"/>
          <w:szCs w:val="32"/>
          <w:lang w:eastAsia="en-US"/>
        </w:rPr>
      </w:pPr>
      <w:r w:rsidRPr="00031F6A">
        <w:rPr>
          <w:rFonts w:eastAsiaTheme="minorHAnsi"/>
          <w:color w:val="000000"/>
          <w:sz w:val="32"/>
          <w:szCs w:val="32"/>
          <w:lang w:eastAsia="en-US"/>
        </w:rPr>
        <w:t>Но регистрация контрольно-кассовой техники продолжается, по состоянию на 01.12.2019 года на территории Пермского края состоит и применяется 58 813 единиц контрольно-кассовой техники нового образца, принадлежащая 8 930 организациям и 18 502 индивидуальным предпринимателям, для справки на 01.07.2019 года парк ККТ</w:t>
      </w:r>
      <w:r w:rsidR="00031F6A" w:rsidRPr="00031F6A">
        <w:rPr>
          <w:rFonts w:eastAsiaTheme="minorHAnsi"/>
          <w:color w:val="000000"/>
          <w:sz w:val="32"/>
          <w:szCs w:val="32"/>
          <w:lang w:eastAsia="en-US"/>
        </w:rPr>
        <w:t xml:space="preserve"> </w:t>
      </w:r>
      <w:r w:rsidRPr="00031F6A">
        <w:rPr>
          <w:rFonts w:eastAsiaTheme="minorHAnsi"/>
          <w:color w:val="000000"/>
          <w:sz w:val="32"/>
          <w:szCs w:val="32"/>
          <w:lang w:eastAsia="en-US"/>
        </w:rPr>
        <w:t>составлял 52 771 единиц ККТ.</w:t>
      </w:r>
    </w:p>
    <w:p w:rsidR="00537CDE" w:rsidRPr="00031F6A" w:rsidRDefault="00537CDE" w:rsidP="00031F6A">
      <w:pPr>
        <w:spacing w:after="0"/>
        <w:ind w:firstLine="851"/>
        <w:contextualSpacing/>
        <w:jc w:val="both"/>
        <w:rPr>
          <w:rFonts w:ascii="Times New Roman" w:hAnsi="Times New Roman" w:cs="Times New Roman"/>
          <w:bCs/>
          <w:color w:val="000000"/>
          <w:sz w:val="32"/>
          <w:szCs w:val="32"/>
        </w:rPr>
      </w:pPr>
    </w:p>
    <w:p w:rsidR="00537CDE" w:rsidRPr="00031F6A" w:rsidRDefault="00537CDE" w:rsidP="00031F6A">
      <w:pPr>
        <w:spacing w:after="0"/>
        <w:ind w:firstLine="851"/>
        <w:contextualSpacing/>
        <w:jc w:val="both"/>
        <w:rPr>
          <w:rFonts w:ascii="Times New Roman" w:hAnsi="Times New Roman" w:cs="Times New Roman"/>
          <w:bCs/>
          <w:color w:val="000000"/>
          <w:sz w:val="32"/>
          <w:szCs w:val="32"/>
        </w:rPr>
      </w:pPr>
      <w:r w:rsidRPr="00031F6A">
        <w:rPr>
          <w:rFonts w:ascii="Times New Roman" w:hAnsi="Times New Roman" w:cs="Times New Roman"/>
          <w:bCs/>
          <w:color w:val="000000"/>
          <w:sz w:val="32"/>
          <w:szCs w:val="32"/>
        </w:rPr>
        <w:t>В настоящее время перед налоговыми органами России продолжает стоять задача по обеспечению регистрации и применения контрольно-кассовой техники.</w:t>
      </w:r>
    </w:p>
    <w:p w:rsidR="00537CDE" w:rsidRPr="00031F6A" w:rsidRDefault="00537CDE" w:rsidP="00031F6A">
      <w:pPr>
        <w:spacing w:after="0"/>
        <w:ind w:firstLine="851"/>
        <w:jc w:val="both"/>
        <w:rPr>
          <w:rFonts w:ascii="Times New Roman" w:hAnsi="Times New Roman" w:cs="Times New Roman"/>
          <w:bCs/>
          <w:color w:val="000000"/>
          <w:sz w:val="32"/>
          <w:szCs w:val="32"/>
        </w:rPr>
      </w:pPr>
    </w:p>
    <w:p w:rsidR="00537CDE" w:rsidRPr="00031F6A" w:rsidRDefault="00537CDE" w:rsidP="00031F6A">
      <w:pPr>
        <w:spacing w:after="0"/>
        <w:ind w:firstLine="851"/>
        <w:jc w:val="both"/>
        <w:rPr>
          <w:rFonts w:ascii="Times New Roman" w:hAnsi="Times New Roman" w:cs="Times New Roman"/>
          <w:bCs/>
          <w:color w:val="000000"/>
          <w:sz w:val="32"/>
          <w:szCs w:val="32"/>
        </w:rPr>
      </w:pPr>
      <w:proofErr w:type="gramStart"/>
      <w:r w:rsidRPr="00031F6A">
        <w:rPr>
          <w:rFonts w:ascii="Times New Roman" w:hAnsi="Times New Roman" w:cs="Times New Roman"/>
          <w:bCs/>
          <w:color w:val="000000"/>
          <w:sz w:val="32"/>
          <w:szCs w:val="32"/>
        </w:rPr>
        <w:t>Следующий этап по обязательному применению ККТ наступит 01.07.2021 года для индивидуальных предпринимателей (независимо от применяемой системы налогообложения), не имеющих работников, с которыми заключены трудовые договоры, при реализации товаров собственного производства, выполнении работ,</w:t>
      </w:r>
      <w:r w:rsidR="00031F6A" w:rsidRPr="00031F6A">
        <w:rPr>
          <w:rFonts w:ascii="Times New Roman" w:hAnsi="Times New Roman" w:cs="Times New Roman"/>
          <w:bCs/>
          <w:color w:val="000000"/>
          <w:sz w:val="32"/>
          <w:szCs w:val="32"/>
        </w:rPr>
        <w:t xml:space="preserve"> </w:t>
      </w:r>
      <w:r w:rsidRPr="00031F6A">
        <w:rPr>
          <w:rFonts w:ascii="Times New Roman" w:hAnsi="Times New Roman" w:cs="Times New Roman"/>
          <w:bCs/>
          <w:color w:val="000000"/>
          <w:sz w:val="32"/>
          <w:szCs w:val="32"/>
        </w:rPr>
        <w:t>и оказании услуг (Федеральный закон от 06.06.2019 № 129-ФЗ «О внесении изменений в Федеральный закон «О применении контрольно-кассовой техники при осуществлении расчетов в Российской Федерации»).</w:t>
      </w:r>
      <w:proofErr w:type="gramEnd"/>
      <w:r w:rsidRPr="00031F6A">
        <w:rPr>
          <w:rFonts w:ascii="Times New Roman" w:hAnsi="Times New Roman" w:cs="Times New Roman"/>
          <w:bCs/>
          <w:color w:val="000000"/>
          <w:sz w:val="32"/>
          <w:szCs w:val="32"/>
        </w:rPr>
        <w:t xml:space="preserve"> В настоящий момент они</w:t>
      </w:r>
      <w:r w:rsidR="00031F6A" w:rsidRPr="00031F6A">
        <w:rPr>
          <w:rFonts w:ascii="Times New Roman" w:hAnsi="Times New Roman" w:cs="Times New Roman"/>
          <w:bCs/>
          <w:color w:val="000000"/>
          <w:sz w:val="32"/>
          <w:szCs w:val="32"/>
        </w:rPr>
        <w:t xml:space="preserve"> </w:t>
      </w:r>
      <w:r w:rsidRPr="00031F6A">
        <w:rPr>
          <w:rFonts w:ascii="Times New Roman" w:hAnsi="Times New Roman" w:cs="Times New Roman"/>
          <w:bCs/>
          <w:color w:val="000000"/>
          <w:sz w:val="32"/>
          <w:szCs w:val="32"/>
        </w:rPr>
        <w:t>вправе не применять ККТ при расчетах за такие товары, работы, услуги до 01.07.2021 года.</w:t>
      </w:r>
    </w:p>
    <w:p w:rsidR="00537CDE" w:rsidRPr="00031F6A" w:rsidRDefault="00537CDE" w:rsidP="00031F6A">
      <w:pPr>
        <w:spacing w:after="0"/>
        <w:ind w:firstLine="851"/>
        <w:jc w:val="both"/>
        <w:rPr>
          <w:rFonts w:ascii="Times New Roman" w:hAnsi="Times New Roman" w:cs="Times New Roman"/>
          <w:bCs/>
          <w:color w:val="000000"/>
          <w:sz w:val="32"/>
          <w:szCs w:val="32"/>
        </w:rPr>
      </w:pPr>
      <w:r w:rsidRPr="00031F6A">
        <w:rPr>
          <w:rFonts w:ascii="Times New Roman" w:hAnsi="Times New Roman" w:cs="Times New Roman"/>
          <w:bCs/>
          <w:color w:val="000000"/>
          <w:sz w:val="32"/>
          <w:szCs w:val="32"/>
        </w:rPr>
        <w:t>Это будет завершающий этап по регистрации контрольно-кассовой техники.</w:t>
      </w:r>
    </w:p>
    <w:p w:rsidR="00537CDE" w:rsidRPr="00031F6A" w:rsidRDefault="00537CDE" w:rsidP="00031F6A">
      <w:pPr>
        <w:pStyle w:val="Default"/>
        <w:spacing w:line="276" w:lineRule="auto"/>
        <w:ind w:firstLine="709"/>
        <w:jc w:val="both"/>
        <w:rPr>
          <w:bCs/>
          <w:sz w:val="32"/>
          <w:szCs w:val="32"/>
        </w:rPr>
      </w:pPr>
    </w:p>
    <w:p w:rsidR="00537CDE" w:rsidRPr="00031F6A" w:rsidRDefault="00537CDE" w:rsidP="00031F6A">
      <w:pPr>
        <w:pStyle w:val="Default"/>
        <w:spacing w:line="276" w:lineRule="auto"/>
        <w:ind w:firstLine="709"/>
        <w:jc w:val="both"/>
        <w:rPr>
          <w:bCs/>
          <w:sz w:val="32"/>
          <w:szCs w:val="32"/>
        </w:rPr>
      </w:pPr>
      <w:r w:rsidRPr="00031F6A">
        <w:rPr>
          <w:b/>
          <w:bCs/>
          <w:sz w:val="32"/>
          <w:szCs w:val="32"/>
        </w:rPr>
        <w:lastRenderedPageBreak/>
        <w:t>Осуществление государственного контроля</w:t>
      </w:r>
      <w:r w:rsidRPr="00031F6A">
        <w:rPr>
          <w:bCs/>
          <w:sz w:val="32"/>
          <w:szCs w:val="32"/>
        </w:rPr>
        <w:t xml:space="preserve"> (надзора) направлено на предупреждение нарушения прав и законных интересов граждан и организаций, выявление и пресечение нарушений обязательных требований. </w:t>
      </w:r>
    </w:p>
    <w:p w:rsidR="00537CDE" w:rsidRPr="00031F6A" w:rsidRDefault="00537CDE" w:rsidP="00031F6A">
      <w:pPr>
        <w:spacing w:after="0"/>
        <w:ind w:firstLine="709"/>
        <w:jc w:val="both"/>
        <w:rPr>
          <w:rFonts w:ascii="Times New Roman" w:hAnsi="Times New Roman" w:cs="Times New Roman"/>
          <w:bCs/>
          <w:color w:val="000000"/>
          <w:sz w:val="32"/>
          <w:szCs w:val="32"/>
        </w:rPr>
      </w:pPr>
      <w:r w:rsidRPr="00031F6A">
        <w:rPr>
          <w:rFonts w:ascii="Times New Roman" w:hAnsi="Times New Roman" w:cs="Times New Roman"/>
          <w:bCs/>
          <w:color w:val="000000"/>
          <w:sz w:val="32"/>
          <w:szCs w:val="32"/>
        </w:rPr>
        <w:t xml:space="preserve">При этом </w:t>
      </w:r>
      <w:r w:rsidRPr="00031F6A">
        <w:rPr>
          <w:rFonts w:ascii="Times New Roman" w:hAnsi="Times New Roman" w:cs="Times New Roman"/>
          <w:b/>
          <w:bCs/>
          <w:color w:val="000000"/>
          <w:sz w:val="32"/>
          <w:szCs w:val="32"/>
        </w:rPr>
        <w:t>следует отметить</w:t>
      </w:r>
      <w:r w:rsidRPr="00031F6A">
        <w:rPr>
          <w:rFonts w:ascii="Times New Roman" w:hAnsi="Times New Roman" w:cs="Times New Roman"/>
          <w:bCs/>
          <w:color w:val="000000"/>
          <w:sz w:val="32"/>
          <w:szCs w:val="32"/>
        </w:rPr>
        <w:t xml:space="preserve"> что контроль и надзор за соблюдением законодательства Российской Федерации о применении ККТ, а также за полнотой учета выручки относится к контролю и надзору в финансово – бюджетной сфере. </w:t>
      </w:r>
      <w:r w:rsidRPr="00031F6A">
        <w:rPr>
          <w:rFonts w:ascii="Times New Roman" w:hAnsi="Times New Roman" w:cs="Times New Roman"/>
          <w:b/>
          <w:bCs/>
          <w:color w:val="000000"/>
          <w:sz w:val="32"/>
          <w:szCs w:val="32"/>
        </w:rPr>
        <w:t>Следовательно, требования</w:t>
      </w:r>
      <w:r w:rsidRPr="00031F6A">
        <w:rPr>
          <w:rFonts w:ascii="Times New Roman" w:hAnsi="Times New Roman" w:cs="Times New Roman"/>
          <w:bCs/>
          <w:color w:val="000000"/>
          <w:sz w:val="32"/>
          <w:szCs w:val="32"/>
        </w:rPr>
        <w:t xml:space="preserve"> Федерального закона от 26.12.2008 № </w:t>
      </w:r>
      <w:r w:rsidRPr="00031F6A">
        <w:rPr>
          <w:rFonts w:ascii="Times New Roman" w:hAnsi="Times New Roman" w:cs="Times New Roman"/>
          <w:b/>
          <w:bCs/>
          <w:color w:val="000000"/>
          <w:sz w:val="32"/>
          <w:szCs w:val="32"/>
        </w:rPr>
        <w:t>294-ФЗ «</w:t>
      </w:r>
      <w:r w:rsidRPr="00031F6A">
        <w:rPr>
          <w:rFonts w:ascii="Times New Roman" w:hAnsi="Times New Roman" w:cs="Times New Roman"/>
          <w:bCs/>
          <w:color w:val="000000"/>
          <w:sz w:val="32"/>
          <w:szCs w:val="32"/>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устанавливающие порядок организации и проведения проверок </w:t>
      </w:r>
      <w:r w:rsidRPr="00031F6A">
        <w:rPr>
          <w:rFonts w:ascii="Times New Roman" w:hAnsi="Times New Roman" w:cs="Times New Roman"/>
          <w:b/>
          <w:bCs/>
          <w:color w:val="000000"/>
          <w:sz w:val="32"/>
          <w:szCs w:val="32"/>
        </w:rPr>
        <w:t>на данные виды контроля</w:t>
      </w:r>
      <w:r w:rsidRPr="00031F6A">
        <w:rPr>
          <w:rFonts w:ascii="Times New Roman" w:hAnsi="Times New Roman" w:cs="Times New Roman"/>
          <w:bCs/>
          <w:color w:val="000000"/>
          <w:sz w:val="32"/>
          <w:szCs w:val="32"/>
        </w:rPr>
        <w:t xml:space="preserve"> (надзора) в </w:t>
      </w:r>
      <w:r w:rsidRPr="00031F6A">
        <w:rPr>
          <w:rFonts w:ascii="Times New Roman" w:hAnsi="Times New Roman" w:cs="Times New Roman"/>
          <w:b/>
          <w:bCs/>
          <w:color w:val="000000"/>
          <w:sz w:val="32"/>
          <w:szCs w:val="32"/>
        </w:rPr>
        <w:t>настоящее время не распространяются</w:t>
      </w:r>
      <w:r w:rsidRPr="00031F6A">
        <w:rPr>
          <w:rFonts w:ascii="Times New Roman" w:hAnsi="Times New Roman" w:cs="Times New Roman"/>
          <w:bCs/>
          <w:color w:val="000000"/>
          <w:sz w:val="32"/>
          <w:szCs w:val="32"/>
        </w:rPr>
        <w:t>.</w:t>
      </w:r>
    </w:p>
    <w:p w:rsidR="00537CDE" w:rsidRPr="00031F6A" w:rsidRDefault="00537CDE" w:rsidP="00031F6A">
      <w:pPr>
        <w:pStyle w:val="Default"/>
        <w:spacing w:line="276" w:lineRule="auto"/>
        <w:ind w:firstLine="709"/>
        <w:jc w:val="both"/>
        <w:rPr>
          <w:bCs/>
          <w:sz w:val="32"/>
          <w:szCs w:val="32"/>
        </w:rPr>
      </w:pPr>
    </w:p>
    <w:p w:rsidR="00537CDE" w:rsidRPr="00031F6A" w:rsidRDefault="00537CDE" w:rsidP="00031F6A">
      <w:pPr>
        <w:pStyle w:val="Default"/>
        <w:spacing w:line="276" w:lineRule="auto"/>
        <w:ind w:firstLine="709"/>
        <w:jc w:val="both"/>
        <w:rPr>
          <w:b/>
          <w:bCs/>
          <w:sz w:val="32"/>
          <w:szCs w:val="32"/>
        </w:rPr>
      </w:pPr>
      <w:r w:rsidRPr="00031F6A">
        <w:rPr>
          <w:b/>
          <w:bCs/>
          <w:sz w:val="32"/>
          <w:szCs w:val="32"/>
        </w:rPr>
        <w:t xml:space="preserve">Ответственность за нарушение законодательства о применении ККТ </w:t>
      </w:r>
    </w:p>
    <w:p w:rsidR="00537CDE" w:rsidRPr="00031F6A" w:rsidRDefault="00537CDE" w:rsidP="00031F6A">
      <w:pPr>
        <w:pStyle w:val="Default"/>
        <w:spacing w:line="276" w:lineRule="auto"/>
        <w:ind w:firstLine="709"/>
        <w:jc w:val="both"/>
        <w:rPr>
          <w:bCs/>
          <w:sz w:val="32"/>
          <w:szCs w:val="32"/>
        </w:rPr>
      </w:pPr>
    </w:p>
    <w:p w:rsidR="00537CDE" w:rsidRPr="00031F6A" w:rsidRDefault="00537CDE" w:rsidP="00031F6A">
      <w:pPr>
        <w:pStyle w:val="Default"/>
        <w:spacing w:line="276" w:lineRule="auto"/>
        <w:ind w:firstLine="709"/>
        <w:jc w:val="both"/>
        <w:rPr>
          <w:bCs/>
          <w:sz w:val="32"/>
          <w:szCs w:val="32"/>
        </w:rPr>
      </w:pPr>
      <w:r w:rsidRPr="00031F6A">
        <w:rPr>
          <w:bCs/>
          <w:sz w:val="32"/>
          <w:szCs w:val="32"/>
        </w:rPr>
        <w:t xml:space="preserve">В связи с изменениями законодательства в сфере ККТ, также внесены изменения в Кодекс об административных правонарушениях (далее – КоАП РФ). </w:t>
      </w:r>
    </w:p>
    <w:p w:rsidR="00537CDE" w:rsidRPr="00031F6A" w:rsidRDefault="00537CDE" w:rsidP="00031F6A">
      <w:pPr>
        <w:pStyle w:val="Default"/>
        <w:spacing w:line="276" w:lineRule="auto"/>
        <w:ind w:firstLine="709"/>
        <w:jc w:val="both"/>
        <w:rPr>
          <w:bCs/>
          <w:sz w:val="32"/>
          <w:szCs w:val="32"/>
        </w:rPr>
      </w:pPr>
      <w:r w:rsidRPr="00031F6A">
        <w:rPr>
          <w:bCs/>
          <w:sz w:val="32"/>
          <w:szCs w:val="32"/>
        </w:rPr>
        <w:t xml:space="preserve">В соответствии со ст. 4.5 КоАП РФ увеличен до 1 года срок давности привлечения к административной ответственности </w:t>
      </w:r>
    </w:p>
    <w:p w:rsidR="00537CDE" w:rsidRPr="00031F6A" w:rsidRDefault="00537CDE" w:rsidP="00031F6A">
      <w:pPr>
        <w:pStyle w:val="Default"/>
        <w:spacing w:line="276" w:lineRule="auto"/>
        <w:ind w:firstLine="709"/>
        <w:jc w:val="both"/>
        <w:rPr>
          <w:bCs/>
          <w:sz w:val="32"/>
          <w:szCs w:val="32"/>
        </w:rPr>
      </w:pPr>
      <w:r w:rsidRPr="00031F6A">
        <w:rPr>
          <w:bCs/>
          <w:sz w:val="32"/>
          <w:szCs w:val="32"/>
        </w:rPr>
        <w:t xml:space="preserve">Согласно изменениям, внесенным в ст. 3.5 и ч.2 ст. 14.5 КоАП РФ размер административного штрафа за неприменение ККТ исчисляется величиной кратной сумме расчета без применения ККТ. </w:t>
      </w:r>
    </w:p>
    <w:p w:rsidR="00537CDE" w:rsidRPr="00031F6A" w:rsidRDefault="00537CDE" w:rsidP="00031F6A">
      <w:pPr>
        <w:pStyle w:val="Default"/>
        <w:spacing w:line="276" w:lineRule="auto"/>
        <w:ind w:firstLine="709"/>
        <w:jc w:val="both"/>
        <w:rPr>
          <w:bCs/>
          <w:sz w:val="32"/>
          <w:szCs w:val="32"/>
        </w:rPr>
      </w:pPr>
      <w:r w:rsidRPr="00031F6A">
        <w:rPr>
          <w:bCs/>
          <w:sz w:val="32"/>
          <w:szCs w:val="32"/>
        </w:rPr>
        <w:t xml:space="preserve">Так, осуществление расчетов без применения ККТ влечет наложение административного штрафа: </w:t>
      </w:r>
    </w:p>
    <w:p w:rsidR="00537CDE" w:rsidRPr="00031F6A" w:rsidRDefault="00537CDE" w:rsidP="00031F6A">
      <w:pPr>
        <w:pStyle w:val="Default"/>
        <w:spacing w:line="276" w:lineRule="auto"/>
        <w:ind w:firstLine="709"/>
        <w:jc w:val="both"/>
        <w:rPr>
          <w:bCs/>
          <w:sz w:val="32"/>
          <w:szCs w:val="32"/>
        </w:rPr>
      </w:pPr>
      <w:r w:rsidRPr="00031F6A">
        <w:rPr>
          <w:bCs/>
          <w:sz w:val="32"/>
          <w:szCs w:val="32"/>
        </w:rPr>
        <w:t xml:space="preserve">- для должностных лиц (к которым относятся и ИП) - </w:t>
      </w:r>
      <w:proofErr w:type="gramStart"/>
      <w:r w:rsidRPr="00031F6A">
        <w:rPr>
          <w:bCs/>
          <w:sz w:val="32"/>
          <w:szCs w:val="32"/>
        </w:rPr>
        <w:t>от</w:t>
      </w:r>
      <w:proofErr w:type="gramEnd"/>
      <w:r w:rsidRPr="00031F6A">
        <w:rPr>
          <w:bCs/>
          <w:sz w:val="32"/>
          <w:szCs w:val="32"/>
        </w:rPr>
        <w:t xml:space="preserve"> ¼ </w:t>
      </w:r>
      <w:proofErr w:type="gramStart"/>
      <w:r w:rsidRPr="00031F6A">
        <w:rPr>
          <w:bCs/>
          <w:sz w:val="32"/>
          <w:szCs w:val="32"/>
        </w:rPr>
        <w:t>до</w:t>
      </w:r>
      <w:proofErr w:type="gramEnd"/>
      <w:r w:rsidRPr="00031F6A">
        <w:rPr>
          <w:bCs/>
          <w:sz w:val="32"/>
          <w:szCs w:val="32"/>
        </w:rPr>
        <w:t xml:space="preserve"> ½ размера суммы расчета, осуществленного без применения ККТ, но не менее 10 тыс. руб.; </w:t>
      </w:r>
    </w:p>
    <w:p w:rsidR="00537CDE" w:rsidRPr="00031F6A" w:rsidRDefault="00537CDE" w:rsidP="00031F6A">
      <w:pPr>
        <w:pStyle w:val="Default"/>
        <w:spacing w:line="276" w:lineRule="auto"/>
        <w:ind w:firstLine="709"/>
        <w:jc w:val="both"/>
        <w:rPr>
          <w:bCs/>
          <w:sz w:val="32"/>
          <w:szCs w:val="32"/>
        </w:rPr>
      </w:pPr>
      <w:r w:rsidRPr="00031F6A">
        <w:rPr>
          <w:bCs/>
          <w:sz w:val="32"/>
          <w:szCs w:val="32"/>
        </w:rPr>
        <w:t xml:space="preserve">- для юридических лиц - от ¾ до 1-го размера суммы расчета, осуществленного с использованием наличных денежных средств и (или) </w:t>
      </w:r>
      <w:r w:rsidRPr="00031F6A">
        <w:rPr>
          <w:bCs/>
          <w:sz w:val="32"/>
          <w:szCs w:val="32"/>
        </w:rPr>
        <w:lastRenderedPageBreak/>
        <w:t>электронных сре</w:t>
      </w:r>
      <w:proofErr w:type="gramStart"/>
      <w:r w:rsidRPr="00031F6A">
        <w:rPr>
          <w:bCs/>
          <w:sz w:val="32"/>
          <w:szCs w:val="32"/>
        </w:rPr>
        <w:t>дств пл</w:t>
      </w:r>
      <w:proofErr w:type="gramEnd"/>
      <w:r w:rsidRPr="00031F6A">
        <w:rPr>
          <w:bCs/>
          <w:sz w:val="32"/>
          <w:szCs w:val="32"/>
        </w:rPr>
        <w:t xml:space="preserve">атежа без применения ККТ, но не менее 30 тыс. рублей. </w:t>
      </w:r>
    </w:p>
    <w:p w:rsidR="00537CDE" w:rsidRPr="00031F6A" w:rsidRDefault="00537CDE" w:rsidP="00031F6A">
      <w:pPr>
        <w:pStyle w:val="Default"/>
        <w:spacing w:line="276" w:lineRule="auto"/>
        <w:ind w:firstLine="709"/>
        <w:jc w:val="both"/>
        <w:rPr>
          <w:bCs/>
          <w:sz w:val="32"/>
          <w:szCs w:val="32"/>
        </w:rPr>
      </w:pPr>
      <w:r w:rsidRPr="00031F6A">
        <w:rPr>
          <w:bCs/>
          <w:sz w:val="32"/>
          <w:szCs w:val="32"/>
        </w:rPr>
        <w:t xml:space="preserve">Также ст. 14.5 КоАП РФ установлены иные составы административных правонарушений: </w:t>
      </w:r>
    </w:p>
    <w:p w:rsidR="00537CDE" w:rsidRPr="00031F6A" w:rsidRDefault="00537CDE" w:rsidP="00031F6A">
      <w:pPr>
        <w:pStyle w:val="Default"/>
        <w:spacing w:line="276" w:lineRule="auto"/>
        <w:ind w:firstLine="709"/>
        <w:jc w:val="both"/>
        <w:rPr>
          <w:bCs/>
          <w:sz w:val="32"/>
          <w:szCs w:val="32"/>
        </w:rPr>
      </w:pPr>
      <w:proofErr w:type="gramStart"/>
      <w:r w:rsidRPr="00031F6A">
        <w:rPr>
          <w:bCs/>
          <w:sz w:val="32"/>
          <w:szCs w:val="32"/>
        </w:rPr>
        <w:t>- применение ККТ, которая</w:t>
      </w:r>
      <w:bookmarkStart w:id="0" w:name="_GoBack"/>
      <w:bookmarkEnd w:id="0"/>
      <w:r w:rsidRPr="00031F6A">
        <w:rPr>
          <w:bCs/>
          <w:sz w:val="32"/>
          <w:szCs w:val="32"/>
        </w:rPr>
        <w:t xml:space="preserve"> не соответствует установленным требованиям, либо применение ККТ с нарушением установленных законодательством Российской Федерации о применении ККТ порядка регистрации ККТ, порядка, сроков и условий ее перерегистрации, порядка и условий ее применения, непредставление организацией или ИП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ККТ</w:t>
      </w:r>
      <w:proofErr w:type="gramEnd"/>
      <w:r w:rsidRPr="00031F6A">
        <w:rPr>
          <w:bCs/>
          <w:sz w:val="32"/>
          <w:szCs w:val="32"/>
        </w:rPr>
        <w:t>, влечет предупреждение или наложение административного штрафа на должностных лиц в размере от 1,5 тыс. руб. до 3 тыс. руб.; на юридических лиц - предупреждение или наложение административного штрафа в размере от 5 тыс. до 10 тыс. руб.;</w:t>
      </w:r>
    </w:p>
    <w:p w:rsidR="00537CDE" w:rsidRPr="00031F6A" w:rsidRDefault="00537CDE" w:rsidP="00031F6A">
      <w:pPr>
        <w:pStyle w:val="Default"/>
        <w:spacing w:line="276" w:lineRule="auto"/>
        <w:ind w:firstLine="567"/>
        <w:jc w:val="both"/>
        <w:rPr>
          <w:bCs/>
          <w:sz w:val="32"/>
          <w:szCs w:val="32"/>
        </w:rPr>
      </w:pPr>
      <w:proofErr w:type="gramStart"/>
      <w:r w:rsidRPr="00031F6A">
        <w:rPr>
          <w:bCs/>
          <w:sz w:val="32"/>
          <w:szCs w:val="32"/>
        </w:rPr>
        <w:t xml:space="preserve">- не направление организацией или ИП при применении ККТ покупателю (клиенту) кассового чека или БСО в электронной форме либо не передача указанных документов на бумажном носителе покупателю (клиенту) по его требованию в случаях, предусмотренных законодательством Российской Федерации о применении ККТ влечет предупреждение или наложение административного штрафа на должностных лиц в размере 2 тыс. </w:t>
      </w:r>
      <w:proofErr w:type="spellStart"/>
      <w:r w:rsidRPr="00031F6A">
        <w:rPr>
          <w:bCs/>
          <w:sz w:val="32"/>
          <w:szCs w:val="32"/>
        </w:rPr>
        <w:t>руб</w:t>
      </w:r>
      <w:proofErr w:type="spellEnd"/>
      <w:r w:rsidRPr="00031F6A">
        <w:rPr>
          <w:bCs/>
          <w:sz w:val="32"/>
          <w:szCs w:val="32"/>
        </w:rPr>
        <w:t>;</w:t>
      </w:r>
      <w:proofErr w:type="gramEnd"/>
      <w:r w:rsidRPr="00031F6A">
        <w:rPr>
          <w:bCs/>
          <w:sz w:val="32"/>
          <w:szCs w:val="32"/>
        </w:rPr>
        <w:t xml:space="preserve"> на юридических лиц - предупреждение или наложение административного штрафа в размере 10 тыс. рублей. </w:t>
      </w:r>
    </w:p>
    <w:p w:rsidR="00537CDE" w:rsidRPr="00031F6A" w:rsidRDefault="00537CDE" w:rsidP="00031F6A">
      <w:pPr>
        <w:pStyle w:val="Default"/>
        <w:spacing w:line="276" w:lineRule="auto"/>
        <w:ind w:firstLine="567"/>
        <w:jc w:val="both"/>
        <w:rPr>
          <w:bCs/>
          <w:sz w:val="32"/>
          <w:szCs w:val="32"/>
        </w:rPr>
      </w:pPr>
      <w:proofErr w:type="gramStart"/>
      <w:r w:rsidRPr="00031F6A">
        <w:rPr>
          <w:bCs/>
          <w:sz w:val="32"/>
          <w:szCs w:val="32"/>
        </w:rPr>
        <w:t xml:space="preserve">В соответствии с примечанием к указанной статье административной ответственности за нарушение порядка применения ККТ можно избежать, в случае добровольного заявления организацией или ИП в налоговый орган в письменной форме о случаях неприменения ККТ, либо применения ККТ, не соответствующей установленным требованиям, применения ККТ с нарушением порядка её регистрации и применения, невыдачи (не направления в электронной форме) кассового чека покупателю. </w:t>
      </w:r>
      <w:proofErr w:type="gramEnd"/>
    </w:p>
    <w:p w:rsidR="00537CDE" w:rsidRPr="00031F6A" w:rsidRDefault="00537CDE" w:rsidP="00031F6A">
      <w:pPr>
        <w:pStyle w:val="Default"/>
        <w:spacing w:line="276" w:lineRule="auto"/>
        <w:ind w:firstLine="567"/>
        <w:jc w:val="both"/>
        <w:rPr>
          <w:bCs/>
          <w:sz w:val="32"/>
          <w:szCs w:val="32"/>
        </w:rPr>
      </w:pPr>
      <w:proofErr w:type="gramStart"/>
      <w:r w:rsidRPr="00031F6A">
        <w:rPr>
          <w:bCs/>
          <w:sz w:val="32"/>
          <w:szCs w:val="32"/>
        </w:rPr>
        <w:lastRenderedPageBreak/>
        <w:t>При этом освобождение от административной ответственности возможно при соблюдении в совокупности</w:t>
      </w:r>
      <w:proofErr w:type="gramEnd"/>
      <w:r w:rsidRPr="00031F6A">
        <w:rPr>
          <w:bCs/>
          <w:sz w:val="32"/>
          <w:szCs w:val="32"/>
        </w:rPr>
        <w:t xml:space="preserve"> следующих условий: </w:t>
      </w:r>
    </w:p>
    <w:p w:rsidR="00537CDE" w:rsidRPr="00031F6A" w:rsidRDefault="00537CDE" w:rsidP="00031F6A">
      <w:pPr>
        <w:pStyle w:val="Default"/>
        <w:spacing w:line="276" w:lineRule="auto"/>
        <w:ind w:firstLine="567"/>
        <w:jc w:val="both"/>
        <w:rPr>
          <w:bCs/>
          <w:sz w:val="32"/>
          <w:szCs w:val="32"/>
        </w:rPr>
      </w:pPr>
      <w:r w:rsidRPr="00031F6A">
        <w:rPr>
          <w:bCs/>
          <w:sz w:val="32"/>
          <w:szCs w:val="32"/>
        </w:rPr>
        <w:t xml:space="preserve">- на момент обращения лица с заявлением налоговый орган не располагал соответствующими сведениями и документами о совершенном административном правонарушении; </w:t>
      </w:r>
    </w:p>
    <w:p w:rsidR="00537CDE" w:rsidRPr="00031F6A" w:rsidRDefault="00537CDE" w:rsidP="00031F6A">
      <w:pPr>
        <w:pStyle w:val="Default"/>
        <w:spacing w:line="276" w:lineRule="auto"/>
        <w:ind w:firstLine="567"/>
        <w:jc w:val="both"/>
        <w:rPr>
          <w:bCs/>
          <w:sz w:val="32"/>
          <w:szCs w:val="32"/>
        </w:rPr>
      </w:pPr>
      <w:r w:rsidRPr="00031F6A">
        <w:rPr>
          <w:bCs/>
          <w:sz w:val="32"/>
          <w:szCs w:val="32"/>
        </w:rPr>
        <w:t xml:space="preserve">- представленные сведения и документы являются достаточными для установления события административного правонарушения. </w:t>
      </w:r>
    </w:p>
    <w:p w:rsidR="00537CDE" w:rsidRPr="00031F6A" w:rsidRDefault="00537CDE" w:rsidP="00031F6A">
      <w:pPr>
        <w:pStyle w:val="Default"/>
        <w:spacing w:line="276" w:lineRule="auto"/>
        <w:ind w:firstLine="567"/>
        <w:jc w:val="both"/>
        <w:rPr>
          <w:bCs/>
          <w:sz w:val="32"/>
          <w:szCs w:val="32"/>
        </w:rPr>
      </w:pPr>
      <w:proofErr w:type="gramStart"/>
      <w:r w:rsidRPr="00031F6A">
        <w:rPr>
          <w:bCs/>
          <w:sz w:val="32"/>
          <w:szCs w:val="32"/>
        </w:rPr>
        <w:t>Кроме того, в соответствии с изменениями, внесенными в ст. 4.1 и ст. 28.6 КоАП РФ административное наказание виновному лицу может быть назначено без составления протокола об административном правонарушении в отсутствии лица привлекаемого к административной ответственности, если данное лицо признало событие административного правонарушения зафиксированного в автоматическом режиме АСК ККТ (на основании жалоб или обращений граждан и организаций).</w:t>
      </w:r>
      <w:proofErr w:type="gramEnd"/>
      <w:r w:rsidRPr="00031F6A">
        <w:rPr>
          <w:bCs/>
          <w:sz w:val="32"/>
          <w:szCs w:val="32"/>
        </w:rPr>
        <w:t xml:space="preserve"> При этом размер штрафа за вышеуказанные нарушения уменьшается до величины равной 1/3 минимального размера административного штрафа, предусмотренного соответствующей частью 2, 4 и 6 ст. 14. 5 КоАП РФ. </w:t>
      </w:r>
    </w:p>
    <w:p w:rsidR="00537CDE" w:rsidRPr="00031F6A" w:rsidRDefault="00537CDE" w:rsidP="00031F6A">
      <w:pPr>
        <w:pStyle w:val="Style10"/>
        <w:widowControl/>
        <w:spacing w:line="276" w:lineRule="auto"/>
        <w:ind w:right="14" w:firstLine="567"/>
        <w:rPr>
          <w:rFonts w:eastAsiaTheme="minorHAnsi"/>
          <w:bCs/>
          <w:color w:val="000000"/>
          <w:sz w:val="32"/>
          <w:szCs w:val="32"/>
          <w:lang w:eastAsia="en-US"/>
        </w:rPr>
      </w:pPr>
      <w:r w:rsidRPr="00031F6A">
        <w:rPr>
          <w:rFonts w:eastAsiaTheme="minorHAnsi"/>
          <w:bCs/>
          <w:color w:val="000000"/>
          <w:sz w:val="32"/>
          <w:szCs w:val="32"/>
          <w:lang w:eastAsia="en-US"/>
        </w:rPr>
        <w:t xml:space="preserve">Дополнительно, </w:t>
      </w:r>
      <w:proofErr w:type="gramStart"/>
      <w:r w:rsidRPr="00031F6A">
        <w:rPr>
          <w:rFonts w:eastAsiaTheme="minorHAnsi"/>
          <w:bCs/>
          <w:color w:val="000000"/>
          <w:sz w:val="32"/>
          <w:szCs w:val="32"/>
          <w:lang w:eastAsia="en-US"/>
        </w:rPr>
        <w:t>согласно статьи</w:t>
      </w:r>
      <w:proofErr w:type="gramEnd"/>
      <w:r w:rsidRPr="00031F6A">
        <w:rPr>
          <w:rFonts w:eastAsiaTheme="minorHAnsi"/>
          <w:bCs/>
          <w:color w:val="000000"/>
          <w:sz w:val="32"/>
          <w:szCs w:val="32"/>
          <w:lang w:eastAsia="en-US"/>
        </w:rPr>
        <w:t xml:space="preserve"> 4.1.1. КоАП РФ, </w:t>
      </w:r>
      <w:proofErr w:type="gramStart"/>
      <w:r w:rsidRPr="00031F6A">
        <w:rPr>
          <w:rFonts w:eastAsiaTheme="minorHAnsi"/>
          <w:bCs/>
          <w:color w:val="000000"/>
          <w:sz w:val="32"/>
          <w:szCs w:val="32"/>
          <w:lang w:eastAsia="en-US"/>
        </w:rPr>
        <w:t>административный штраф, предусмотренный статьей 14.5 КоАП РФ за неприменение ККТ для субъектов малого и среднего предпринимательства может</w:t>
      </w:r>
      <w:proofErr w:type="gramEnd"/>
      <w:r w:rsidRPr="00031F6A">
        <w:rPr>
          <w:rFonts w:eastAsiaTheme="minorHAnsi"/>
          <w:bCs/>
          <w:color w:val="000000"/>
          <w:sz w:val="32"/>
          <w:szCs w:val="32"/>
          <w:lang w:eastAsia="en-US"/>
        </w:rPr>
        <w:t xml:space="preserve"> быть заменен на предупреждение за впервые совершенное административное правонарушение, выявленное в ходе осуществления государственного контроля (надзора).</w:t>
      </w:r>
    </w:p>
    <w:p w:rsidR="00537CDE" w:rsidRPr="00031F6A" w:rsidRDefault="00537CDE" w:rsidP="00031F6A">
      <w:pPr>
        <w:pStyle w:val="Default"/>
        <w:spacing w:line="276" w:lineRule="auto"/>
        <w:ind w:firstLine="567"/>
        <w:jc w:val="both"/>
        <w:rPr>
          <w:bCs/>
          <w:sz w:val="32"/>
          <w:szCs w:val="32"/>
        </w:rPr>
      </w:pPr>
    </w:p>
    <w:p w:rsidR="00537CDE" w:rsidRPr="00031F6A" w:rsidRDefault="00537CDE" w:rsidP="00031F6A">
      <w:pPr>
        <w:pStyle w:val="Default"/>
        <w:spacing w:line="276" w:lineRule="auto"/>
        <w:ind w:firstLine="567"/>
        <w:jc w:val="center"/>
        <w:rPr>
          <w:b/>
          <w:bCs/>
          <w:sz w:val="32"/>
          <w:szCs w:val="32"/>
        </w:rPr>
      </w:pPr>
      <w:r w:rsidRPr="00031F6A">
        <w:rPr>
          <w:b/>
          <w:bCs/>
          <w:sz w:val="32"/>
          <w:szCs w:val="32"/>
        </w:rPr>
        <w:t xml:space="preserve">Проведение контрольных мероприятий </w:t>
      </w:r>
    </w:p>
    <w:p w:rsidR="00537CDE" w:rsidRPr="00031F6A" w:rsidRDefault="00537CDE" w:rsidP="00031F6A">
      <w:pPr>
        <w:pStyle w:val="Default"/>
        <w:spacing w:line="276" w:lineRule="auto"/>
        <w:ind w:firstLine="567"/>
        <w:jc w:val="center"/>
        <w:rPr>
          <w:bCs/>
          <w:sz w:val="32"/>
          <w:szCs w:val="32"/>
        </w:rPr>
      </w:pPr>
    </w:p>
    <w:p w:rsidR="00537CDE" w:rsidRPr="00031F6A" w:rsidRDefault="00537CDE" w:rsidP="00031F6A">
      <w:pPr>
        <w:pStyle w:val="Default"/>
        <w:spacing w:line="276" w:lineRule="auto"/>
        <w:ind w:firstLine="567"/>
        <w:jc w:val="both"/>
        <w:rPr>
          <w:bCs/>
          <w:sz w:val="32"/>
          <w:szCs w:val="32"/>
        </w:rPr>
      </w:pPr>
      <w:r w:rsidRPr="00031F6A">
        <w:rPr>
          <w:bCs/>
          <w:sz w:val="32"/>
          <w:szCs w:val="32"/>
        </w:rPr>
        <w:t>Налоговыми органами края за 11 месяцев 2019 года</w:t>
      </w:r>
      <w:r w:rsidR="00031F6A" w:rsidRPr="00031F6A">
        <w:rPr>
          <w:bCs/>
          <w:sz w:val="32"/>
          <w:szCs w:val="32"/>
        </w:rPr>
        <w:t xml:space="preserve"> </w:t>
      </w:r>
      <w:r w:rsidRPr="00031F6A">
        <w:rPr>
          <w:bCs/>
          <w:sz w:val="32"/>
          <w:szCs w:val="32"/>
        </w:rPr>
        <w:t xml:space="preserve">проведено 1005 проверок соблюдения законодательства о применении ККТ, в ходе которых выявлено 1001 нарушение действующего законодательства по применению контрольно-кассовой техники. </w:t>
      </w:r>
    </w:p>
    <w:p w:rsidR="00537CDE" w:rsidRPr="00031F6A" w:rsidRDefault="00537CDE" w:rsidP="00031F6A">
      <w:pPr>
        <w:pStyle w:val="Default"/>
        <w:spacing w:line="276" w:lineRule="auto"/>
        <w:ind w:firstLine="567"/>
        <w:jc w:val="both"/>
        <w:rPr>
          <w:bCs/>
          <w:sz w:val="32"/>
          <w:szCs w:val="32"/>
        </w:rPr>
      </w:pPr>
      <w:r w:rsidRPr="00031F6A">
        <w:rPr>
          <w:bCs/>
          <w:sz w:val="32"/>
          <w:szCs w:val="32"/>
        </w:rPr>
        <w:t>При этом</w:t>
      </w:r>
      <w:proofErr w:type="gramStart"/>
      <w:r w:rsidRPr="00031F6A">
        <w:rPr>
          <w:bCs/>
          <w:sz w:val="32"/>
          <w:szCs w:val="32"/>
        </w:rPr>
        <w:t>,</w:t>
      </w:r>
      <w:proofErr w:type="gramEnd"/>
      <w:r w:rsidRPr="00031F6A">
        <w:rPr>
          <w:bCs/>
          <w:sz w:val="32"/>
          <w:szCs w:val="32"/>
        </w:rPr>
        <w:t xml:space="preserve"> одной из основных причин проведения контрольных мероприятий по применению ККТ явилось поступление в налоговые органы Пермского края, в том числе в Управление, жалоб физических </w:t>
      </w:r>
      <w:r w:rsidRPr="00031F6A">
        <w:rPr>
          <w:bCs/>
          <w:sz w:val="32"/>
          <w:szCs w:val="32"/>
        </w:rPr>
        <w:lastRenderedPageBreak/>
        <w:t xml:space="preserve">лиц на действия налогоплательщиков, осуществляющих наличные расчеты или расчеты с использованием электронных средств платежа с нарушением законодательства по применению ККТ. </w:t>
      </w:r>
    </w:p>
    <w:p w:rsidR="00537CDE" w:rsidRPr="00031F6A" w:rsidRDefault="00537CDE" w:rsidP="00031F6A">
      <w:pPr>
        <w:pStyle w:val="Default"/>
        <w:spacing w:line="276" w:lineRule="auto"/>
        <w:ind w:firstLine="567"/>
        <w:jc w:val="both"/>
        <w:rPr>
          <w:bCs/>
          <w:sz w:val="32"/>
          <w:szCs w:val="32"/>
        </w:rPr>
      </w:pPr>
      <w:r w:rsidRPr="00031F6A">
        <w:rPr>
          <w:bCs/>
          <w:sz w:val="32"/>
          <w:szCs w:val="32"/>
        </w:rPr>
        <w:t xml:space="preserve">За 11 месяцев 2019 года по результатам контрольной работы правонарушителям предъявлено штрафов на общую сумму 3 216 тыс. руб. </w:t>
      </w:r>
      <w:r w:rsidRPr="00031F6A">
        <w:rPr>
          <w:bCs/>
          <w:sz w:val="32"/>
          <w:szCs w:val="32"/>
          <w:highlight w:val="lightGray"/>
        </w:rPr>
        <w:t>(за весь 2018 год- 2649 тыс. руб.).</w:t>
      </w:r>
    </w:p>
    <w:p w:rsidR="00537CDE" w:rsidRPr="00031F6A" w:rsidRDefault="00537CDE" w:rsidP="00031F6A">
      <w:pPr>
        <w:pStyle w:val="Default"/>
        <w:spacing w:line="276" w:lineRule="auto"/>
        <w:ind w:firstLine="567"/>
        <w:jc w:val="both"/>
        <w:rPr>
          <w:bCs/>
          <w:sz w:val="32"/>
          <w:szCs w:val="32"/>
        </w:rPr>
      </w:pPr>
      <w:r w:rsidRPr="00031F6A">
        <w:rPr>
          <w:bCs/>
          <w:sz w:val="32"/>
          <w:szCs w:val="32"/>
        </w:rPr>
        <w:t xml:space="preserve">Поступило в бюджетную систему Российской Федерации административных на сумму 2516 тыс. руб. </w:t>
      </w:r>
      <w:r w:rsidRPr="00031F6A">
        <w:rPr>
          <w:bCs/>
          <w:sz w:val="32"/>
          <w:szCs w:val="32"/>
          <w:highlight w:val="lightGray"/>
        </w:rPr>
        <w:t>(за весь 2018 год-2980 тыс. руб.).</w:t>
      </w:r>
    </w:p>
    <w:p w:rsidR="00537CDE" w:rsidRPr="00031F6A" w:rsidRDefault="00537CDE" w:rsidP="00031F6A">
      <w:pPr>
        <w:pStyle w:val="Default"/>
        <w:spacing w:line="276" w:lineRule="auto"/>
        <w:ind w:firstLine="567"/>
        <w:jc w:val="both"/>
        <w:rPr>
          <w:bCs/>
          <w:sz w:val="32"/>
          <w:szCs w:val="32"/>
        </w:rPr>
      </w:pPr>
    </w:p>
    <w:p w:rsidR="00537CDE" w:rsidRPr="00031F6A" w:rsidRDefault="00537CDE" w:rsidP="00031F6A">
      <w:pPr>
        <w:pStyle w:val="Default"/>
        <w:spacing w:line="276" w:lineRule="auto"/>
        <w:ind w:firstLine="567"/>
        <w:jc w:val="both"/>
        <w:rPr>
          <w:bCs/>
          <w:sz w:val="32"/>
          <w:szCs w:val="32"/>
        </w:rPr>
      </w:pPr>
      <w:r w:rsidRPr="00031F6A">
        <w:rPr>
          <w:bCs/>
          <w:sz w:val="32"/>
          <w:szCs w:val="32"/>
        </w:rPr>
        <w:t xml:space="preserve">Управлением и территориальными налоговыми инспекциями продолжает </w:t>
      </w:r>
      <w:proofErr w:type="gramStart"/>
      <w:r w:rsidRPr="00031F6A">
        <w:rPr>
          <w:bCs/>
          <w:sz w:val="32"/>
          <w:szCs w:val="32"/>
        </w:rPr>
        <w:t>проводится</w:t>
      </w:r>
      <w:proofErr w:type="gramEnd"/>
      <w:r w:rsidRPr="00031F6A">
        <w:rPr>
          <w:bCs/>
          <w:sz w:val="32"/>
          <w:szCs w:val="32"/>
        </w:rPr>
        <w:t xml:space="preserve"> разъяснительная работа по обеспечению внедрения нового порядка регистрации и применения контрольно-кассовой техники в виде проведения встреч с налогоплательщиками Пермского края, применяющими контрольно-кассовую технику, проведением разъяснительной работы в «открытых классах», а также проведением и</w:t>
      </w:r>
      <w:r w:rsidR="00031F6A" w:rsidRPr="00031F6A">
        <w:rPr>
          <w:bCs/>
          <w:sz w:val="32"/>
          <w:szCs w:val="32"/>
        </w:rPr>
        <w:t xml:space="preserve"> </w:t>
      </w:r>
      <w:r w:rsidRPr="00031F6A">
        <w:rPr>
          <w:bCs/>
          <w:sz w:val="32"/>
          <w:szCs w:val="32"/>
        </w:rPr>
        <w:t>участием в совещаниях с представителями общественных организаций, законодательной и исполнительной властью Пермского края.</w:t>
      </w:r>
    </w:p>
    <w:p w:rsidR="00537CDE" w:rsidRPr="00031F6A" w:rsidRDefault="00537CDE" w:rsidP="00031F6A">
      <w:pPr>
        <w:pStyle w:val="Default"/>
        <w:spacing w:line="276" w:lineRule="auto"/>
        <w:ind w:firstLine="567"/>
        <w:jc w:val="both"/>
        <w:rPr>
          <w:bCs/>
          <w:sz w:val="32"/>
          <w:szCs w:val="32"/>
        </w:rPr>
      </w:pPr>
    </w:p>
    <w:p w:rsidR="007310E7" w:rsidRPr="00031F6A" w:rsidRDefault="00537CDE" w:rsidP="00031F6A">
      <w:pPr>
        <w:pStyle w:val="Default"/>
        <w:spacing w:line="276" w:lineRule="auto"/>
        <w:ind w:firstLine="567"/>
        <w:jc w:val="center"/>
        <w:rPr>
          <w:bCs/>
          <w:sz w:val="32"/>
          <w:szCs w:val="32"/>
        </w:rPr>
      </w:pPr>
      <w:r w:rsidRPr="00031F6A">
        <w:rPr>
          <w:bCs/>
          <w:sz w:val="32"/>
          <w:szCs w:val="32"/>
        </w:rPr>
        <w:t>Спасибо за внимание.</w:t>
      </w:r>
    </w:p>
    <w:sectPr w:rsidR="007310E7" w:rsidRPr="00031F6A" w:rsidSect="00031F6A">
      <w:headerReference w:type="default" r:id="rId9"/>
      <w:pgSz w:w="11906" w:h="16838"/>
      <w:pgMar w:top="1276" w:right="566" w:bottom="993"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374" w:rsidRDefault="00021374" w:rsidP="00557456">
      <w:pPr>
        <w:spacing w:after="0" w:line="240" w:lineRule="auto"/>
      </w:pPr>
      <w:r>
        <w:separator/>
      </w:r>
    </w:p>
  </w:endnote>
  <w:endnote w:type="continuationSeparator" w:id="0">
    <w:p w:rsidR="00021374" w:rsidRDefault="00021374" w:rsidP="00557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374" w:rsidRDefault="00021374" w:rsidP="00557456">
      <w:pPr>
        <w:spacing w:after="0" w:line="240" w:lineRule="auto"/>
      </w:pPr>
      <w:r>
        <w:separator/>
      </w:r>
    </w:p>
  </w:footnote>
  <w:footnote w:type="continuationSeparator" w:id="0">
    <w:p w:rsidR="00021374" w:rsidRDefault="00021374" w:rsidP="005574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302978"/>
      <w:docPartObj>
        <w:docPartGallery w:val="Page Numbers (Top of Page)"/>
        <w:docPartUnique/>
      </w:docPartObj>
    </w:sdtPr>
    <w:sdtEndPr/>
    <w:sdtContent>
      <w:p w:rsidR="00021374" w:rsidRDefault="00021374">
        <w:pPr>
          <w:pStyle w:val="a8"/>
          <w:jc w:val="center"/>
        </w:pPr>
        <w:r>
          <w:fldChar w:fldCharType="begin"/>
        </w:r>
        <w:r>
          <w:instrText>PAGE   \* MERGEFORMAT</w:instrText>
        </w:r>
        <w:r>
          <w:fldChar w:fldCharType="separate"/>
        </w:r>
        <w:r w:rsidR="00031F6A">
          <w:rPr>
            <w:noProof/>
          </w:rPr>
          <w:t>10</w:t>
        </w:r>
        <w:r>
          <w:fldChar w:fldCharType="end"/>
        </w:r>
      </w:p>
    </w:sdtContent>
  </w:sdt>
  <w:p w:rsidR="00021374" w:rsidRDefault="0002137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A6D15"/>
    <w:multiLevelType w:val="hybridMultilevel"/>
    <w:tmpl w:val="4FB07CF2"/>
    <w:lvl w:ilvl="0" w:tplc="09F696B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nsid w:val="249C3072"/>
    <w:multiLevelType w:val="hybridMultilevel"/>
    <w:tmpl w:val="023AD27E"/>
    <w:lvl w:ilvl="0" w:tplc="91EE006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041"/>
    <w:rsid w:val="00005575"/>
    <w:rsid w:val="00016CDD"/>
    <w:rsid w:val="00021374"/>
    <w:rsid w:val="00023041"/>
    <w:rsid w:val="00030B9D"/>
    <w:rsid w:val="00031F6A"/>
    <w:rsid w:val="00035742"/>
    <w:rsid w:val="000545A2"/>
    <w:rsid w:val="000669D2"/>
    <w:rsid w:val="00071B44"/>
    <w:rsid w:val="0008276D"/>
    <w:rsid w:val="000847B6"/>
    <w:rsid w:val="00092A89"/>
    <w:rsid w:val="000A516B"/>
    <w:rsid w:val="000C50FA"/>
    <w:rsid w:val="001074E8"/>
    <w:rsid w:val="00115E8A"/>
    <w:rsid w:val="00123A0B"/>
    <w:rsid w:val="0012509A"/>
    <w:rsid w:val="00130BD5"/>
    <w:rsid w:val="00155234"/>
    <w:rsid w:val="00157D48"/>
    <w:rsid w:val="00176CAD"/>
    <w:rsid w:val="00182D5A"/>
    <w:rsid w:val="001A0DB8"/>
    <w:rsid w:val="001D77BA"/>
    <w:rsid w:val="001E0218"/>
    <w:rsid w:val="001E2982"/>
    <w:rsid w:val="001E7051"/>
    <w:rsid w:val="001E7F31"/>
    <w:rsid w:val="00217CA0"/>
    <w:rsid w:val="00226D54"/>
    <w:rsid w:val="00260D16"/>
    <w:rsid w:val="00271684"/>
    <w:rsid w:val="00283A78"/>
    <w:rsid w:val="00285499"/>
    <w:rsid w:val="002A28D1"/>
    <w:rsid w:val="002A7D28"/>
    <w:rsid w:val="002C1CAB"/>
    <w:rsid w:val="002E09A8"/>
    <w:rsid w:val="0030653B"/>
    <w:rsid w:val="00306F7E"/>
    <w:rsid w:val="00316804"/>
    <w:rsid w:val="00327777"/>
    <w:rsid w:val="00331970"/>
    <w:rsid w:val="00335829"/>
    <w:rsid w:val="003525BF"/>
    <w:rsid w:val="00381F02"/>
    <w:rsid w:val="003E4621"/>
    <w:rsid w:val="003F792F"/>
    <w:rsid w:val="004070CA"/>
    <w:rsid w:val="00412D26"/>
    <w:rsid w:val="004275D8"/>
    <w:rsid w:val="00446FE3"/>
    <w:rsid w:val="004838BA"/>
    <w:rsid w:val="004925F6"/>
    <w:rsid w:val="004E15AE"/>
    <w:rsid w:val="00517E1E"/>
    <w:rsid w:val="005365ED"/>
    <w:rsid w:val="00537CDE"/>
    <w:rsid w:val="005529F7"/>
    <w:rsid w:val="00557456"/>
    <w:rsid w:val="0056035E"/>
    <w:rsid w:val="0056451E"/>
    <w:rsid w:val="00570596"/>
    <w:rsid w:val="005C0ECB"/>
    <w:rsid w:val="005C11C5"/>
    <w:rsid w:val="005D0B34"/>
    <w:rsid w:val="005E40AC"/>
    <w:rsid w:val="005F53A7"/>
    <w:rsid w:val="00622DD4"/>
    <w:rsid w:val="006279FB"/>
    <w:rsid w:val="0063142C"/>
    <w:rsid w:val="00635863"/>
    <w:rsid w:val="006770CE"/>
    <w:rsid w:val="00683665"/>
    <w:rsid w:val="00690E7C"/>
    <w:rsid w:val="006C2373"/>
    <w:rsid w:val="006D1BFC"/>
    <w:rsid w:val="006E6F94"/>
    <w:rsid w:val="006E79DD"/>
    <w:rsid w:val="006F1E0E"/>
    <w:rsid w:val="00706B6B"/>
    <w:rsid w:val="00725A0E"/>
    <w:rsid w:val="007310E7"/>
    <w:rsid w:val="00737687"/>
    <w:rsid w:val="007507CA"/>
    <w:rsid w:val="007C67A4"/>
    <w:rsid w:val="00814764"/>
    <w:rsid w:val="0083622F"/>
    <w:rsid w:val="0085519B"/>
    <w:rsid w:val="0086502C"/>
    <w:rsid w:val="00892BBB"/>
    <w:rsid w:val="008A7C3D"/>
    <w:rsid w:val="008E1DBD"/>
    <w:rsid w:val="008F2627"/>
    <w:rsid w:val="009166BC"/>
    <w:rsid w:val="0097766E"/>
    <w:rsid w:val="009805D2"/>
    <w:rsid w:val="009D12E4"/>
    <w:rsid w:val="009D40BB"/>
    <w:rsid w:val="009D7657"/>
    <w:rsid w:val="009E60A4"/>
    <w:rsid w:val="009F2C88"/>
    <w:rsid w:val="00A32506"/>
    <w:rsid w:val="00A47DF8"/>
    <w:rsid w:val="00A54321"/>
    <w:rsid w:val="00A60A45"/>
    <w:rsid w:val="00A65EEA"/>
    <w:rsid w:val="00AC0C55"/>
    <w:rsid w:val="00AC7E5B"/>
    <w:rsid w:val="00AE0A4A"/>
    <w:rsid w:val="00AF6528"/>
    <w:rsid w:val="00B065FD"/>
    <w:rsid w:val="00B23272"/>
    <w:rsid w:val="00B6071E"/>
    <w:rsid w:val="00B910FD"/>
    <w:rsid w:val="00B965A9"/>
    <w:rsid w:val="00BA6AD0"/>
    <w:rsid w:val="00BB054F"/>
    <w:rsid w:val="00BC78BA"/>
    <w:rsid w:val="00BE62E1"/>
    <w:rsid w:val="00C1597F"/>
    <w:rsid w:val="00C16F5F"/>
    <w:rsid w:val="00C22A2A"/>
    <w:rsid w:val="00C25AF0"/>
    <w:rsid w:val="00C31CFF"/>
    <w:rsid w:val="00C36479"/>
    <w:rsid w:val="00C7576F"/>
    <w:rsid w:val="00C8722C"/>
    <w:rsid w:val="00C90C42"/>
    <w:rsid w:val="00CA1749"/>
    <w:rsid w:val="00CB2AB5"/>
    <w:rsid w:val="00CC1B73"/>
    <w:rsid w:val="00CE4ED2"/>
    <w:rsid w:val="00CE5776"/>
    <w:rsid w:val="00CF7534"/>
    <w:rsid w:val="00D0537E"/>
    <w:rsid w:val="00D12CBC"/>
    <w:rsid w:val="00D14C51"/>
    <w:rsid w:val="00D318C6"/>
    <w:rsid w:val="00D47539"/>
    <w:rsid w:val="00D66EDC"/>
    <w:rsid w:val="00D7711A"/>
    <w:rsid w:val="00D77A31"/>
    <w:rsid w:val="00D84C85"/>
    <w:rsid w:val="00DC56A2"/>
    <w:rsid w:val="00DE0A55"/>
    <w:rsid w:val="00DE2FD0"/>
    <w:rsid w:val="00DE5208"/>
    <w:rsid w:val="00E00B7B"/>
    <w:rsid w:val="00E13C6D"/>
    <w:rsid w:val="00E13D74"/>
    <w:rsid w:val="00E15473"/>
    <w:rsid w:val="00E30782"/>
    <w:rsid w:val="00E86A7F"/>
    <w:rsid w:val="00E871CD"/>
    <w:rsid w:val="00E94577"/>
    <w:rsid w:val="00E94EAF"/>
    <w:rsid w:val="00EA3226"/>
    <w:rsid w:val="00EC5666"/>
    <w:rsid w:val="00EE7768"/>
    <w:rsid w:val="00EF6D9F"/>
    <w:rsid w:val="00F1378B"/>
    <w:rsid w:val="00F30AD6"/>
    <w:rsid w:val="00F41CA8"/>
    <w:rsid w:val="00F52AFE"/>
    <w:rsid w:val="00F9059F"/>
    <w:rsid w:val="00FB262C"/>
    <w:rsid w:val="00FC1098"/>
    <w:rsid w:val="00FD7514"/>
    <w:rsid w:val="00FE049D"/>
    <w:rsid w:val="00FE7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7768"/>
    <w:pPr>
      <w:ind w:left="720"/>
      <w:contextualSpacing/>
    </w:pPr>
  </w:style>
  <w:style w:type="paragraph" w:styleId="a4">
    <w:name w:val="Balloon Text"/>
    <w:basedOn w:val="a"/>
    <w:link w:val="a5"/>
    <w:uiPriority w:val="99"/>
    <w:semiHidden/>
    <w:unhideWhenUsed/>
    <w:rsid w:val="00412D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12D26"/>
    <w:rPr>
      <w:rFonts w:ascii="Tahoma" w:hAnsi="Tahoma" w:cs="Tahoma"/>
      <w:sz w:val="16"/>
      <w:szCs w:val="16"/>
    </w:rPr>
  </w:style>
  <w:style w:type="paragraph" w:customStyle="1" w:styleId="ConsPlusNormal">
    <w:name w:val="ConsPlusNormal"/>
    <w:rsid w:val="00E86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rsid w:val="004838BA"/>
    <w:pPr>
      <w:widowControl w:val="0"/>
      <w:autoSpaceDE w:val="0"/>
      <w:autoSpaceDN w:val="0"/>
      <w:adjustRightInd w:val="0"/>
      <w:spacing w:before="200" w:after="0" w:line="260" w:lineRule="auto"/>
      <w:ind w:left="560" w:hanging="560"/>
    </w:pPr>
    <w:rPr>
      <w:rFonts w:ascii="Times New Roman" w:eastAsia="Times New Roman" w:hAnsi="Times New Roman" w:cs="Times New Roman"/>
      <w:sz w:val="28"/>
      <w:lang w:eastAsia="ru-RU"/>
    </w:rPr>
  </w:style>
  <w:style w:type="character" w:customStyle="1" w:styleId="a7">
    <w:name w:val="Основной текст с отступом Знак"/>
    <w:basedOn w:val="a0"/>
    <w:link w:val="a6"/>
    <w:rsid w:val="004838BA"/>
    <w:rPr>
      <w:rFonts w:ascii="Times New Roman" w:eastAsia="Times New Roman" w:hAnsi="Times New Roman" w:cs="Times New Roman"/>
      <w:sz w:val="28"/>
      <w:lang w:eastAsia="ru-RU"/>
    </w:rPr>
  </w:style>
  <w:style w:type="paragraph" w:styleId="a8">
    <w:name w:val="header"/>
    <w:basedOn w:val="a"/>
    <w:link w:val="a9"/>
    <w:uiPriority w:val="99"/>
    <w:unhideWhenUsed/>
    <w:rsid w:val="0055745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57456"/>
  </w:style>
  <w:style w:type="paragraph" w:styleId="aa">
    <w:name w:val="footer"/>
    <w:basedOn w:val="a"/>
    <w:link w:val="ab"/>
    <w:uiPriority w:val="99"/>
    <w:unhideWhenUsed/>
    <w:rsid w:val="0055745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57456"/>
  </w:style>
  <w:style w:type="paragraph" w:customStyle="1" w:styleId="Style10">
    <w:name w:val="Style10"/>
    <w:basedOn w:val="a"/>
    <w:uiPriority w:val="99"/>
    <w:rsid w:val="000C50FA"/>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styleId="ac">
    <w:name w:val="Block Text"/>
    <w:basedOn w:val="a"/>
    <w:autoRedefine/>
    <w:unhideWhenUsed/>
    <w:rsid w:val="0086502C"/>
    <w:pPr>
      <w:spacing w:after="0" w:line="240" w:lineRule="auto"/>
      <w:ind w:left="-851" w:firstLine="709"/>
      <w:jc w:val="both"/>
    </w:pPr>
    <w:rPr>
      <w:rFonts w:ascii="Times New Roman" w:eastAsia="Calibri" w:hAnsi="Times New Roman" w:cs="Times New Roman"/>
      <w:bCs/>
      <w:sz w:val="28"/>
      <w:szCs w:val="28"/>
      <w:lang w:eastAsia="ru-RU"/>
    </w:rPr>
  </w:style>
  <w:style w:type="paragraph" w:customStyle="1" w:styleId="Default">
    <w:name w:val="Default"/>
    <w:rsid w:val="005C0ECB"/>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Normal (Web)"/>
    <w:basedOn w:val="a"/>
    <w:uiPriority w:val="99"/>
    <w:semiHidden/>
    <w:unhideWhenUsed/>
    <w:rsid w:val="00FE04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1D77BA"/>
    <w:pPr>
      <w:suppressAutoHyphens/>
      <w:spacing w:after="0" w:line="240" w:lineRule="auto"/>
      <w:ind w:firstLine="900"/>
      <w:jc w:val="both"/>
    </w:pPr>
    <w:rPr>
      <w:rFonts w:ascii="Times New Roman" w:eastAsia="Times New Roman" w:hAnsi="Times New Roman" w:cs="Times New Roman"/>
      <w:sz w:val="28"/>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7768"/>
    <w:pPr>
      <w:ind w:left="720"/>
      <w:contextualSpacing/>
    </w:pPr>
  </w:style>
  <w:style w:type="paragraph" w:styleId="a4">
    <w:name w:val="Balloon Text"/>
    <w:basedOn w:val="a"/>
    <w:link w:val="a5"/>
    <w:uiPriority w:val="99"/>
    <w:semiHidden/>
    <w:unhideWhenUsed/>
    <w:rsid w:val="00412D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12D26"/>
    <w:rPr>
      <w:rFonts w:ascii="Tahoma" w:hAnsi="Tahoma" w:cs="Tahoma"/>
      <w:sz w:val="16"/>
      <w:szCs w:val="16"/>
    </w:rPr>
  </w:style>
  <w:style w:type="paragraph" w:customStyle="1" w:styleId="ConsPlusNormal">
    <w:name w:val="ConsPlusNormal"/>
    <w:rsid w:val="00E86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rsid w:val="004838BA"/>
    <w:pPr>
      <w:widowControl w:val="0"/>
      <w:autoSpaceDE w:val="0"/>
      <w:autoSpaceDN w:val="0"/>
      <w:adjustRightInd w:val="0"/>
      <w:spacing w:before="200" w:after="0" w:line="260" w:lineRule="auto"/>
      <w:ind w:left="560" w:hanging="560"/>
    </w:pPr>
    <w:rPr>
      <w:rFonts w:ascii="Times New Roman" w:eastAsia="Times New Roman" w:hAnsi="Times New Roman" w:cs="Times New Roman"/>
      <w:sz w:val="28"/>
      <w:lang w:eastAsia="ru-RU"/>
    </w:rPr>
  </w:style>
  <w:style w:type="character" w:customStyle="1" w:styleId="a7">
    <w:name w:val="Основной текст с отступом Знак"/>
    <w:basedOn w:val="a0"/>
    <w:link w:val="a6"/>
    <w:rsid w:val="004838BA"/>
    <w:rPr>
      <w:rFonts w:ascii="Times New Roman" w:eastAsia="Times New Roman" w:hAnsi="Times New Roman" w:cs="Times New Roman"/>
      <w:sz w:val="28"/>
      <w:lang w:eastAsia="ru-RU"/>
    </w:rPr>
  </w:style>
  <w:style w:type="paragraph" w:styleId="a8">
    <w:name w:val="header"/>
    <w:basedOn w:val="a"/>
    <w:link w:val="a9"/>
    <w:uiPriority w:val="99"/>
    <w:unhideWhenUsed/>
    <w:rsid w:val="0055745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57456"/>
  </w:style>
  <w:style w:type="paragraph" w:styleId="aa">
    <w:name w:val="footer"/>
    <w:basedOn w:val="a"/>
    <w:link w:val="ab"/>
    <w:uiPriority w:val="99"/>
    <w:unhideWhenUsed/>
    <w:rsid w:val="0055745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57456"/>
  </w:style>
  <w:style w:type="paragraph" w:customStyle="1" w:styleId="Style10">
    <w:name w:val="Style10"/>
    <w:basedOn w:val="a"/>
    <w:uiPriority w:val="99"/>
    <w:rsid w:val="000C50FA"/>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styleId="ac">
    <w:name w:val="Block Text"/>
    <w:basedOn w:val="a"/>
    <w:autoRedefine/>
    <w:unhideWhenUsed/>
    <w:rsid w:val="0086502C"/>
    <w:pPr>
      <w:spacing w:after="0" w:line="240" w:lineRule="auto"/>
      <w:ind w:left="-851" w:firstLine="709"/>
      <w:jc w:val="both"/>
    </w:pPr>
    <w:rPr>
      <w:rFonts w:ascii="Times New Roman" w:eastAsia="Calibri" w:hAnsi="Times New Roman" w:cs="Times New Roman"/>
      <w:bCs/>
      <w:sz w:val="28"/>
      <w:szCs w:val="28"/>
      <w:lang w:eastAsia="ru-RU"/>
    </w:rPr>
  </w:style>
  <w:style w:type="paragraph" w:customStyle="1" w:styleId="Default">
    <w:name w:val="Default"/>
    <w:rsid w:val="005C0ECB"/>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Normal (Web)"/>
    <w:basedOn w:val="a"/>
    <w:uiPriority w:val="99"/>
    <w:semiHidden/>
    <w:unhideWhenUsed/>
    <w:rsid w:val="00FE04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1D77BA"/>
    <w:pPr>
      <w:suppressAutoHyphens/>
      <w:spacing w:after="0" w:line="240" w:lineRule="auto"/>
      <w:ind w:firstLine="900"/>
      <w:jc w:val="both"/>
    </w:pPr>
    <w:rPr>
      <w:rFonts w:ascii="Times New Roman" w:eastAsia="Times New Roman" w:hAnsi="Times New Roman" w:cs="Times New Roman"/>
      <w:sz w:val="28"/>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763553">
      <w:bodyDiv w:val="1"/>
      <w:marLeft w:val="0"/>
      <w:marRight w:val="0"/>
      <w:marTop w:val="0"/>
      <w:marBottom w:val="0"/>
      <w:divBdr>
        <w:top w:val="none" w:sz="0" w:space="0" w:color="auto"/>
        <w:left w:val="none" w:sz="0" w:space="0" w:color="auto"/>
        <w:bottom w:val="none" w:sz="0" w:space="0" w:color="auto"/>
        <w:right w:val="none" w:sz="0" w:space="0" w:color="auto"/>
      </w:divBdr>
    </w:div>
    <w:div w:id="915744540">
      <w:bodyDiv w:val="1"/>
      <w:marLeft w:val="0"/>
      <w:marRight w:val="0"/>
      <w:marTop w:val="0"/>
      <w:marBottom w:val="0"/>
      <w:divBdr>
        <w:top w:val="none" w:sz="0" w:space="0" w:color="auto"/>
        <w:left w:val="none" w:sz="0" w:space="0" w:color="auto"/>
        <w:bottom w:val="none" w:sz="0" w:space="0" w:color="auto"/>
        <w:right w:val="none" w:sz="0" w:space="0" w:color="auto"/>
      </w:divBdr>
    </w:div>
    <w:div w:id="1649935933">
      <w:bodyDiv w:val="1"/>
      <w:marLeft w:val="0"/>
      <w:marRight w:val="0"/>
      <w:marTop w:val="0"/>
      <w:marBottom w:val="0"/>
      <w:divBdr>
        <w:top w:val="none" w:sz="0" w:space="0" w:color="auto"/>
        <w:left w:val="none" w:sz="0" w:space="0" w:color="auto"/>
        <w:bottom w:val="none" w:sz="0" w:space="0" w:color="auto"/>
        <w:right w:val="none" w:sz="0" w:space="0" w:color="auto"/>
      </w:divBdr>
    </w:div>
    <w:div w:id="1911961079">
      <w:bodyDiv w:val="1"/>
      <w:marLeft w:val="0"/>
      <w:marRight w:val="0"/>
      <w:marTop w:val="0"/>
      <w:marBottom w:val="0"/>
      <w:divBdr>
        <w:top w:val="none" w:sz="0" w:space="0" w:color="auto"/>
        <w:left w:val="none" w:sz="0" w:space="0" w:color="auto"/>
        <w:bottom w:val="none" w:sz="0" w:space="0" w:color="auto"/>
        <w:right w:val="none" w:sz="0" w:space="0" w:color="auto"/>
      </w:divBdr>
    </w:div>
    <w:div w:id="214303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C3CA7-D80B-4C68-A7FD-229A3DBA7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2480</Words>
  <Characters>14139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Кривилева Светлана Яковлевна</dc:creator>
  <cp:lastModifiedBy>Валов Алексей Геннадьевич</cp:lastModifiedBy>
  <cp:revision>3</cp:revision>
  <cp:lastPrinted>2019-12-10T08:07:00Z</cp:lastPrinted>
  <dcterms:created xsi:type="dcterms:W3CDTF">2019-12-10T07:29:00Z</dcterms:created>
  <dcterms:modified xsi:type="dcterms:W3CDTF">2019-12-10T08:07:00Z</dcterms:modified>
</cp:coreProperties>
</file>