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BB1" w:rsidRPr="00761BB1" w:rsidRDefault="00761BB1" w:rsidP="00761BB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61BB1">
        <w:rPr>
          <w:rFonts w:ascii="Times New Roman" w:hAnsi="Times New Roman" w:cs="Times New Roman"/>
          <w:sz w:val="32"/>
          <w:szCs w:val="32"/>
        </w:rPr>
        <w:t xml:space="preserve">Доклад начальника отдела анализа и планирования налоговых проверок Михеевой Н.Н. по вопросу: </w:t>
      </w:r>
    </w:p>
    <w:p w:rsidR="00F94B27" w:rsidRDefault="00637CD9" w:rsidP="00F94B27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637CD9">
        <w:rPr>
          <w:rFonts w:ascii="Times New Roman" w:hAnsi="Times New Roman" w:cs="Times New Roman"/>
          <w:b/>
          <w:sz w:val="32"/>
          <w:szCs w:val="32"/>
        </w:rPr>
        <w:t>Риск-ориентированный</w:t>
      </w:r>
      <w:proofErr w:type="gramEnd"/>
      <w:r w:rsidRPr="00637CD9">
        <w:rPr>
          <w:rFonts w:ascii="Times New Roman" w:hAnsi="Times New Roman" w:cs="Times New Roman"/>
          <w:b/>
          <w:sz w:val="32"/>
          <w:szCs w:val="32"/>
        </w:rPr>
        <w:t xml:space="preserve"> подход, </w:t>
      </w:r>
    </w:p>
    <w:p w:rsidR="00637CD9" w:rsidRDefault="00637CD9" w:rsidP="00F94B27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637CD9">
        <w:rPr>
          <w:rFonts w:ascii="Times New Roman" w:hAnsi="Times New Roman" w:cs="Times New Roman"/>
          <w:b/>
          <w:sz w:val="32"/>
          <w:szCs w:val="32"/>
        </w:rPr>
        <w:t>применяемый</w:t>
      </w:r>
      <w:proofErr w:type="gramEnd"/>
      <w:r w:rsidRPr="00637CD9">
        <w:rPr>
          <w:rFonts w:ascii="Times New Roman" w:hAnsi="Times New Roman" w:cs="Times New Roman"/>
          <w:b/>
          <w:sz w:val="32"/>
          <w:szCs w:val="32"/>
        </w:rPr>
        <w:t xml:space="preserve"> налоговыми органами, при выборе объектов для проведения выездных налоговых проверок.</w:t>
      </w:r>
    </w:p>
    <w:p w:rsidR="00F94B27" w:rsidRDefault="00F94B27" w:rsidP="00F94B27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F94B27" w:rsidRPr="00F94B27" w:rsidRDefault="00F94B27" w:rsidP="00E35573">
      <w:pPr>
        <w:tabs>
          <w:tab w:val="left" w:pos="567"/>
        </w:tabs>
        <w:spacing w:before="120" w:after="12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F94B27">
        <w:rPr>
          <w:rFonts w:ascii="Times New Roman" w:hAnsi="Times New Roman" w:cs="Times New Roman"/>
          <w:sz w:val="32"/>
          <w:szCs w:val="32"/>
        </w:rPr>
        <w:t>Добрый день.</w:t>
      </w:r>
    </w:p>
    <w:p w:rsidR="009231F3" w:rsidRPr="009C6899" w:rsidRDefault="00637CD9" w:rsidP="00E3557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Миссией ФНС России является </w:t>
      </w:r>
      <w:r w:rsidRPr="00D53A30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эффективная контрольно-надзорная деятельность и высокое качество предоставляемых услуг для законного, прозрачного и комфортного ведения бизнеса, обеспечения соблюдения прав налогоплательщиков и формирования финансовой основы деятельности государства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31F3" w:rsidRPr="00321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31F3" w:rsidRDefault="009231F3" w:rsidP="00E3557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8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риск</w:t>
      </w:r>
      <w:r w:rsidRPr="00923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8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23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84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ориентированного подхода при планировании выездных налоговых проверок обусловлено необходимостью снижения административной нагрузки на бизнес, сокращением финансовых издержек для субъектов хозяйственной деятельности при одновременном повышении эффективности государственного контроля и обеспечении соблюдения действующего законодательства.</w:t>
      </w:r>
    </w:p>
    <w:p w:rsidR="00C617E5" w:rsidRDefault="00C617E5" w:rsidP="00E3557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день, налоговые органы,  располагают большим информационным массивом, позволяющим контролировать ФХД налогоплательщика, своевременно выявлять налоговые правонарушения в разных областях. В последние годы изменен подход к организации контрольной работы налоговых органов. Акцент сделан на комплексный анализ финансово-хозяйственной деятельности налогоплательщика, и как следствие, отказ от тотального контроля и  переход к контролю, основанному на критериях риска. Новый подход к построению системы отбора объектов для проведения выездных налоговых проверок разработан Концепцией планирования ВНП. Согласно Концепции планирования ВНП – открытый процесс, построенный на отборе налогоплательщиков для проведения выездного контроля по общедоступным критериям риска совершения налогового правонарушения. (12 Критериев оценки налоговых рисков), Налогоплательщик, соответствующий таким критериям, с большой долей вероятности, будет включен в план ВНП.</w:t>
      </w:r>
    </w:p>
    <w:p w:rsidR="004A6B11" w:rsidRDefault="00341338" w:rsidP="00E3557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Остановимся на </w:t>
      </w:r>
      <w:r w:rsidR="00321845" w:rsidRPr="00321845">
        <w:rPr>
          <w:rFonts w:ascii="Times New Roman" w:eastAsia="Times New Roman" w:hAnsi="Times New Roman" w:cs="Times New Roman"/>
          <w:sz w:val="28"/>
          <w:szCs w:val="28"/>
          <w:lang w:eastAsia="ru-RU"/>
        </w:rPr>
        <w:t>12 критери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4A6B11" w:rsidRPr="00AA13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A6B11" w:rsidRPr="00235293" w:rsidRDefault="004A6B11" w:rsidP="00E3557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Налоговая нагрузка у данного налогоплательщика ниже ее среднего уровня по хозяйствующим субъектам в конкретной отрасли (виду экономической деятельности).</w:t>
      </w:r>
    </w:p>
    <w:p w:rsidR="004A6B11" w:rsidRPr="00235293" w:rsidRDefault="004A6B11" w:rsidP="00E3557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Отражение в бухгалтерской или налоговой отчетности убытков на протяжении нескольких налоговых периодов.</w:t>
      </w:r>
    </w:p>
    <w:p w:rsidR="004A6B11" w:rsidRPr="00235293" w:rsidRDefault="004A6B11" w:rsidP="00E3557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Отражение в налоговой отчетности значительных сумм налоговых вычетов за определенный период.</w:t>
      </w:r>
    </w:p>
    <w:p w:rsidR="004A6B11" w:rsidRPr="004A6B11" w:rsidRDefault="004A6B11" w:rsidP="00E3557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вычетов по налогу на добавленную стоимость от суммы начисленного с налоговой базы налога равна либо превышает 89% за период 12 месяцев.</w:t>
      </w:r>
    </w:p>
    <w:p w:rsidR="004A6B11" w:rsidRPr="00235293" w:rsidRDefault="004A6B11" w:rsidP="00E3557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 Опережающий темп роста расходов над темпом роста доходов от реализации товаров (работ, услуг).</w:t>
      </w:r>
    </w:p>
    <w:p w:rsidR="004A6B11" w:rsidRPr="00235293" w:rsidRDefault="004A6B11" w:rsidP="00E3557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Выплата среднемесячной заработной платы на одного работника ниже среднего уровня по виду экономической деятельности в субъекте Российской Федерации.</w:t>
      </w:r>
    </w:p>
    <w:p w:rsidR="004A6B11" w:rsidRPr="004A6B11" w:rsidRDefault="004A6B11" w:rsidP="00E3557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1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статистических показателях среднего уровня заработной платы по виду экономической деятельности в городе, районе или в целом по субъекту Российской Федерации можно получить из следующих источников:</w:t>
      </w:r>
    </w:p>
    <w:p w:rsidR="004A6B11" w:rsidRPr="004A6B11" w:rsidRDefault="004A6B11" w:rsidP="00E3557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11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Официальные Интернет-сайты территориальных органов Федеральной службы государственной статистики (Росстат).</w:t>
      </w:r>
      <w:r w:rsidR="002C0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B11">
        <w:rPr>
          <w:rFonts w:ascii="Times New Roman" w:eastAsia="Times New Roman" w:hAnsi="Times New Roman" w:cs="Times New Roman"/>
          <w:sz w:val="28"/>
          <w:szCs w:val="28"/>
          <w:lang w:eastAsia="ru-RU"/>
        </w:rPr>
        <w:t>www.gks.ru.;</w:t>
      </w:r>
    </w:p>
    <w:p w:rsidR="004A6B11" w:rsidRPr="004A6B11" w:rsidRDefault="004A6B11" w:rsidP="00E3557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11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Сборники экономико-статистических материалов, публикуемые территориальными органами Федеральной службы государственной статистики (Росстат) (статистический сборник, бюллетень и др.);</w:t>
      </w:r>
    </w:p>
    <w:p w:rsidR="004A6B11" w:rsidRPr="004A6B11" w:rsidRDefault="004A6B11" w:rsidP="00E3557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11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 запросу в территориальный орган Федеральной службы государственной статистики (Росстат) или налоговый орган в соответствующем субъекте Российской Федерации (инспекция, управление ФНС России по субъекту Российской Федерации);</w:t>
      </w:r>
    </w:p>
    <w:p w:rsidR="004A6B11" w:rsidRPr="004A6B11" w:rsidRDefault="004A6B11" w:rsidP="00E3557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11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Официальные Интернет-сайты управлений ФНС России по субъектам Российской Федерации после размещения на них соответствующих статистических показателей.</w:t>
      </w:r>
      <w:r w:rsidR="002C0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B11">
        <w:rPr>
          <w:rFonts w:ascii="Times New Roman" w:eastAsia="Times New Roman" w:hAnsi="Times New Roman" w:cs="Times New Roman"/>
          <w:sz w:val="28"/>
          <w:szCs w:val="28"/>
          <w:lang w:eastAsia="ru-RU"/>
        </w:rPr>
        <w:t>www.nalog.ru.</w:t>
      </w:r>
    </w:p>
    <w:p w:rsidR="004A6B11" w:rsidRPr="00235293" w:rsidRDefault="004A6B11" w:rsidP="00E3557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Неоднократное приближение к предельному значению установленных Налоговым кодексом Российской Федерации величин показателей, предоставляющих право применять налогоплательщикам специальные налоговые режимы.</w:t>
      </w:r>
    </w:p>
    <w:p w:rsidR="004A6B11" w:rsidRPr="009F1AC0" w:rsidRDefault="004A6B11" w:rsidP="00E3557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части единого сельскохозяйственного налога.</w:t>
      </w:r>
    </w:p>
    <w:p w:rsidR="004A6B11" w:rsidRPr="004A6B11" w:rsidRDefault="004A6B11" w:rsidP="00E3557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1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доля дохода от реализации произведенной сельскохозяйственной продукции, включая продукцию первичной переработки, произведенную из сельскохозяйственного сырья собственного производства, в общем доходе от реализации товаров (работ, услуг), определяемая по итогам налогового периода, составляет не менее 70 процентов</w:t>
      </w:r>
      <w:r w:rsidR="002C0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(ст. </w:t>
      </w:r>
      <w:r w:rsidR="002C0D5B" w:rsidRPr="004A6B11">
        <w:rPr>
          <w:rFonts w:ascii="Times New Roman" w:eastAsia="Times New Roman" w:hAnsi="Times New Roman" w:cs="Times New Roman"/>
          <w:sz w:val="28"/>
          <w:szCs w:val="28"/>
          <w:lang w:eastAsia="ru-RU"/>
        </w:rPr>
        <w:t>346.3</w:t>
      </w:r>
      <w:r w:rsidR="002C0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НК РФ)</w:t>
      </w:r>
      <w:r w:rsidRPr="004A6B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6B11" w:rsidRPr="00AA133F" w:rsidRDefault="004A6B11" w:rsidP="00E3557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1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части упрощенной системы налогообложения.</w:t>
      </w:r>
    </w:p>
    <w:p w:rsidR="004A6B11" w:rsidRPr="004A6B11" w:rsidRDefault="002C0D5B" w:rsidP="00E3557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1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A6B11" w:rsidRPr="004A6B1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6B11" w:rsidRPr="004A6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346.12 и 346.13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НК РФ</w:t>
      </w:r>
      <w:r w:rsidR="004A6B11" w:rsidRPr="004A6B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A6B11" w:rsidRPr="004A6B11" w:rsidRDefault="004A6B11" w:rsidP="00E3557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1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доля участия других организаций составляет не более 25 процентов;</w:t>
      </w:r>
    </w:p>
    <w:p w:rsidR="004A6B11" w:rsidRPr="004A6B11" w:rsidRDefault="004A6B11" w:rsidP="00E3557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11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средняя численность работников за налоговый (отчетный) период, определяемая в порядке, устанавливаемом федеральным органом исполнительной власти, уполномоченным в области статистики, составляет не более 100 человек;</w:t>
      </w:r>
    </w:p>
    <w:p w:rsidR="004A6B11" w:rsidRDefault="004A6B11" w:rsidP="00E3557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1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остаточная стоимость основных средств и нематериальных активов, определяемая в соответствии с законодательством Российской Федерации о бухгалтерском учете, составляет не более 100 млн. рублей;</w:t>
      </w:r>
    </w:p>
    <w:p w:rsidR="00592B79" w:rsidRDefault="00592B79" w:rsidP="00E3557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4A6B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4A6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 от реализации товаров (работ, услуг), определяем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4A6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налогового периода, составляет </w:t>
      </w:r>
      <w:r w:rsidR="00A04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2019 - </w:t>
      </w:r>
      <w:r w:rsidRPr="004A6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150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6B11" w:rsidRPr="007020B1" w:rsidRDefault="00592B79" w:rsidP="00E3557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A6B11" w:rsidRPr="00702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части единого налога на вмененный доход.</w:t>
      </w:r>
    </w:p>
    <w:p w:rsidR="004A6B11" w:rsidRPr="004A6B11" w:rsidRDefault="002C0D5B" w:rsidP="00E3557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A6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B11" w:rsidRPr="004A6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346.26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НК РФ физические показатели</w:t>
      </w:r>
      <w:r w:rsidR="004A6B11" w:rsidRPr="004A6B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A6B11" w:rsidRPr="004A6B11" w:rsidRDefault="004A6B11" w:rsidP="00E3557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1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площадь торгового зала магазина или павильона по каждому объекту организации розничной торговли</w:t>
      </w:r>
      <w:r w:rsidR="002C0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A6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зала обслуживания посетителей по каждому объекту организации общественного питания, имеющему зал обслуживания посетителей, составляет </w:t>
      </w:r>
      <w:r w:rsidR="002C0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4A6B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150 кв. метров;</w:t>
      </w:r>
    </w:p>
    <w:p w:rsidR="004A6B11" w:rsidRPr="004A6B11" w:rsidRDefault="004A6B11" w:rsidP="00E3557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1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имеющихся на праве собственности или ином праве (пользования, владения и (или) распоряжения) автотранспортных средств, предназначенных для оказания автотранспортных услуг, составляет не более 20 единиц;</w:t>
      </w:r>
    </w:p>
    <w:p w:rsidR="004A6B11" w:rsidRPr="004A6B11" w:rsidRDefault="004A6B11" w:rsidP="00E3557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1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общая площадь спальных помещений в каждом объекте, используемом для оказания услуг по временному размещению и проживанию, не более 500 кв. метров.</w:t>
      </w:r>
    </w:p>
    <w:p w:rsidR="004A6B11" w:rsidRPr="00235293" w:rsidRDefault="004A6B11" w:rsidP="00E3557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Отражение индивидуальным предпринимателем суммы расхода, максимально приближенной к сумме его дохода, полученного за календарный год.</w:t>
      </w:r>
    </w:p>
    <w:p w:rsidR="004A6B11" w:rsidRPr="004A6B11" w:rsidRDefault="004A6B11" w:rsidP="00E3557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профессиональных налоговых вычетов, предусмотренных статьей 221 Налогового кодекса Российской Федерации, заявленных в налоговых декларациях физических лиц, зарегистрированных в установленном действующим законодательством порядке и осуществляющих предпринимательскую деятельность без образования юридического лица, в общей сумме их доходов превышает 83 процента.</w:t>
      </w:r>
    </w:p>
    <w:p w:rsidR="004A6B11" w:rsidRPr="00235293" w:rsidRDefault="004A6B11" w:rsidP="00E3557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Построение финансово-хозяйственной деятельности на основе заключения договоров с контрагентами-перекупщиками или посредниками ("цепочки контрагентов") без наличия разумных экономических или иных причин (деловой цели).</w:t>
      </w:r>
    </w:p>
    <w:p w:rsidR="004A6B11" w:rsidRPr="00235293" w:rsidRDefault="004A6B11" w:rsidP="00E3557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Непредставление налогоплательщиком пояснений на уведомление налогового органа о выявлении несоответствия показателей деятельности, и (или) непредставление налоговому органу запрашиваемых документов, и (или) наличие информации об их уничтожении, порче и т.п.</w:t>
      </w:r>
    </w:p>
    <w:p w:rsidR="004A6B11" w:rsidRPr="00235293" w:rsidRDefault="004A6B11" w:rsidP="00E3557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Неоднократное снятие с учета и постановка на учет в налоговых органах налогоплательщика в связи с изменением места нахождения ("миграция" между налоговыми органами).</w:t>
      </w:r>
    </w:p>
    <w:p w:rsidR="004A6B11" w:rsidRPr="00235293" w:rsidRDefault="004A6B11" w:rsidP="00E3557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Значительное отклонение уровня рентабельности по данным бухгалтерского учета от уровня рентабельности для данной сферы деятельности по данным статистики.</w:t>
      </w:r>
    </w:p>
    <w:p w:rsidR="004A6B11" w:rsidRPr="00235293" w:rsidRDefault="004A6B11" w:rsidP="00E3557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Ведение финансово-хозяйственной деятельности с высоким налоговым риском.</w:t>
      </w:r>
    </w:p>
    <w:p w:rsidR="004A6B11" w:rsidRPr="004A6B11" w:rsidRDefault="004A6B11" w:rsidP="00E3557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ФНС России по результатам контрольной работы, с учетом досудебного урегулирования споров с налогоплательщиками и сложившейся арбитражной </w:t>
      </w:r>
      <w:r w:rsidRPr="004A6B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практики, определяет наиболее распространенные способы ведения финансово-хозяйственной деятельности с высоким налоговым риском, направленные на получение необоснованной налоговой выгоды.</w:t>
      </w:r>
    </w:p>
    <w:p w:rsidR="004A6B11" w:rsidRPr="004A6B11" w:rsidRDefault="004A6B11" w:rsidP="00E3557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1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способах ведения финансово-хозяйственной деятельности с высоким налоговым риском размещается на официальном сайте ФНС России www.nalog.ru в разделе "Общедоступные критерии самостоятельной оценки рисков"</w:t>
      </w:r>
      <w:r w:rsidR="00443A4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открытые данные (п.1.1 ст.102) и прозрачный бизнес</w:t>
      </w:r>
      <w:r w:rsidRPr="004A6B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6B11" w:rsidRPr="004A6B11" w:rsidRDefault="004A6B11" w:rsidP="00E3557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налоговых рисков, которые могут быть связаны с характером взаимоотношений с некоторыми контрагентами, налогоплательщику рекомендуется исследовать следующие признаки:</w:t>
      </w:r>
    </w:p>
    <w:p w:rsidR="004A6B11" w:rsidRPr="004A6B11" w:rsidRDefault="004A6B11" w:rsidP="00E3557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1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личных контактов руководства (уполномоченных должностных лиц) компании-поставщика и руководства (уполномоченных должностных лиц) компании-покупателя при обсуждении условий поставок, а также при подписании договоров;</w:t>
      </w:r>
    </w:p>
    <w:p w:rsidR="004A6B11" w:rsidRPr="004A6B11" w:rsidRDefault="004A6B11" w:rsidP="00E3557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1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документального подтверждения полномочий руководителя компании-контрагента, копий документа, удостоверяющего его личность;</w:t>
      </w:r>
    </w:p>
    <w:p w:rsidR="004A6B11" w:rsidRPr="004A6B11" w:rsidRDefault="004A6B11" w:rsidP="00E3557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1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документального подтверждения полномочий представителя контрагента, копий документа, удостоверяющего его личность;</w:t>
      </w:r>
    </w:p>
    <w:p w:rsidR="004A6B11" w:rsidRPr="004A6B11" w:rsidRDefault="004A6B11" w:rsidP="00E3557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1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информации о фактическом местонахождении контрагента, а также о местонахождении складских и/или производственных и/или торговых площадей;</w:t>
      </w:r>
    </w:p>
    <w:p w:rsidR="004A6B11" w:rsidRPr="004A6B11" w:rsidRDefault="004A6B11" w:rsidP="00E3557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отсутствие информации о способе получения сведений о контрагенте (нет рекламы в СМИ, нет рекомендаций партнеров или других лиц, нет сайта контрагента и т.п.). </w:t>
      </w:r>
      <w:proofErr w:type="gramStart"/>
      <w:r w:rsidRPr="004A6B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негативность данного признака усугубляется наличием доступной информации (например, в СМИ, наружная реклама, Интернет-сайты и т.д.) о других участниках рынка (в том числе производителях) идентичных (аналогичных) товаров (работ, услуг), в том числе предлагающих свои товары (работы, услуги) по более низким ценам;</w:t>
      </w:r>
      <w:proofErr w:type="gramEnd"/>
    </w:p>
    <w:p w:rsidR="004A6B11" w:rsidRPr="004A6B11" w:rsidRDefault="004A6B11" w:rsidP="00E3557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1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информации о государственной регистрации контрагента в ЕГРЮЛ (общий доступ, официальный сайт ФНС России www.nalog.ru).</w:t>
      </w:r>
    </w:p>
    <w:p w:rsidR="004A6B11" w:rsidRDefault="004A6B11" w:rsidP="00E3557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подобных признаков свидетельствует о высокой степени риска квалификации подобного контрагента налоговыми органами как проблемного (или "однодневки"), а сделки, совершенные с таким контрагентом, сомнительными.</w:t>
      </w:r>
    </w:p>
    <w:p w:rsidR="004A6B11" w:rsidRPr="004A6B11" w:rsidRDefault="004A6B11" w:rsidP="00E3557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повышают такие риски одновременное присутствие следующих обстоятельств:</w:t>
      </w:r>
    </w:p>
    <w:p w:rsidR="004A6B11" w:rsidRPr="004A6B11" w:rsidRDefault="004A6B11" w:rsidP="00E3557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1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контрагент, имеющий вышеуказанные признаки, выступает в роли посредника;</w:t>
      </w:r>
    </w:p>
    <w:p w:rsidR="004A6B11" w:rsidRPr="004A6B11" w:rsidRDefault="004A6B11" w:rsidP="00E3557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наличие в договорах условий, отличающихся от существующих правил (обычаев) делового оборота (например, длительные отсрочки платежа, поставка крупных партий товаров без предоплаты или гарантии оплаты, несопоставимые с </w:t>
      </w:r>
      <w:r w:rsidRPr="004A6B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последствиями нарушения сторонами договоров штрафными санкциями, расчеты через третьих лиц, расчеты векселями и т.п.);</w:t>
      </w:r>
    </w:p>
    <w:p w:rsidR="004A6B11" w:rsidRPr="004A6B11" w:rsidRDefault="004A6B11" w:rsidP="00E3557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6B1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очевидных свидетельств (например, копий документов, подтверждающих наличие у контрагента производственных мощностей, необходимых лицензий, квалифицированных кадров, имущества и т.п.) возможности реального выполнения контрагентом условий договора, а также наличие обоснованных сомнений в возможности реального выполнения контрагентом условий договора с учетом времени, необходимого на доставку или производство товара, выполнение работ или оказание услуг;</w:t>
      </w:r>
      <w:proofErr w:type="gramEnd"/>
    </w:p>
    <w:p w:rsidR="004A6B11" w:rsidRPr="004A6B11" w:rsidRDefault="004A6B11" w:rsidP="00E3557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1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через посредников товаров, производство и заготовление которых традиционно производится физическими лицами, не являющимися предпринимателями (сельхозпродукция, вторичное сырье (включая металлолом), продукция промысла и т.п.);</w:t>
      </w:r>
    </w:p>
    <w:p w:rsidR="004A6B11" w:rsidRPr="004A6B11" w:rsidRDefault="004A6B11" w:rsidP="00E3557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1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реальных действий плательщика (или его контрагента) по взысканию задолженности. Рост задолженности плательщика (или его контрагента) на фоне продолжения поставки в адрес должника крупных партий товаров или существенных объемов работ (услуг);</w:t>
      </w:r>
    </w:p>
    <w:p w:rsidR="004A6B11" w:rsidRPr="004A6B11" w:rsidRDefault="004A6B11" w:rsidP="00E3557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1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выпуск, покупка/продажа контрагентами векселей, ликвидность которых не очевидна или не исследована, а также выдача/получение займов без обеспечения. При этом негативность данного признака усугубляет отсутствие условий о процентах по долговым обязательствам любого вида, а также сроки погашения указанных долговых обязательств больше трех лет;</w:t>
      </w:r>
    </w:p>
    <w:p w:rsidR="004A6B11" w:rsidRPr="004A6B11" w:rsidRDefault="004A6B11" w:rsidP="00E3557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11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существенная доля расходов по сделке с "проблемными" контрагентами в общей сумме затрат налогоплательщика, при этом отсутствие экономического обоснования целесообразности такой сделки при одновременном отсутствии положительного экономического эффекта от ее осуществления и т.п.</w:t>
      </w:r>
    </w:p>
    <w:p w:rsidR="004A6B11" w:rsidRPr="004A6B11" w:rsidRDefault="004A6B11" w:rsidP="00E3557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Соответственно, чем больше вышеперечисленных признаков одновременно присутствуют во взаимоотношениях налогоплательщика с контрагентами, тем выше степень его налоговых рисков.</w:t>
      </w:r>
    </w:p>
    <w:p w:rsidR="004A6B11" w:rsidRPr="004A6B11" w:rsidRDefault="004A6B11" w:rsidP="00E3557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Налогоплательщикам, по самостоятельной оценке которых риски по настоящему пункту Критериев высоки и желающим </w:t>
      </w:r>
      <w:proofErr w:type="gramStart"/>
      <w:r w:rsidRPr="004A6B1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снизить</w:t>
      </w:r>
      <w:proofErr w:type="gramEnd"/>
      <w:r w:rsidR="003E12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A6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полностью исключить указанные риски, рекомендуется:</w:t>
      </w:r>
    </w:p>
    <w:p w:rsidR="004A6B11" w:rsidRPr="004A6B11" w:rsidRDefault="004A6B11" w:rsidP="00E3557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11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исключить сомнительные операции при расчете налоговых обязательств за соответствующий период;</w:t>
      </w:r>
    </w:p>
    <w:p w:rsidR="004A6B11" w:rsidRDefault="004A6B11" w:rsidP="00E3557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1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уведомить налоговые органы о мерах, предпринятых ими для снижения данных рисков (уточнении налоговых обязательств), для возможности своевременного учета откорректированных налоговых обязательств данных налогоплательщиков при отборе объектов для проведения выездных налоговых проверок.</w:t>
      </w:r>
    </w:p>
    <w:p w:rsidR="00321845" w:rsidRDefault="00321845" w:rsidP="00E3557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Данные критерии и на сегодняшний день актуальны, на базе них формируется перечень налогоплательщиков для предпроверочного анализа.</w:t>
      </w:r>
    </w:p>
    <w:p w:rsidR="002C0D5B" w:rsidRDefault="001E1D7E" w:rsidP="00E3557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D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отбора налогоплательщиков при планировании выездных налоговых проверок налоговые органы используют информационные ресурсы ФНС России (внутренние источники), а также информацию, получаемую из внешних источников</w:t>
      </w:r>
      <w:r w:rsidR="002C0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0D5B" w:rsidRPr="004A6B11" w:rsidRDefault="002C0D5B" w:rsidP="00E3557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(например, полученную в</w:t>
      </w:r>
      <w:r w:rsidRPr="004A6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рассмотрения жалоб и заявлений граждан, юридических лиц и индивидуальных предпринимателей, правоохранительных и иных контролирующих органов, о выплате налогоплательщиком неучтенной заработной платы ("в конвертах"),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B1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оформлении (оформлении с нарушением установленного порядка) трудовых отношений и иную аналогичную информацию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A6B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2338" w:rsidRDefault="00852338" w:rsidP="00E3557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D7E" w:rsidRPr="001E1D7E" w:rsidRDefault="001E1D7E" w:rsidP="00E3557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D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ресурсы о налогоплательщиках представляют собой совокупность сведений, содержащихся как в электронной форме, так и на бумажных носителях.</w:t>
      </w:r>
    </w:p>
    <w:p w:rsidR="001E1D7E" w:rsidRPr="001E1D7E" w:rsidRDefault="001E1D7E" w:rsidP="00E3557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D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Приоритетом при сборе информации о налоговых рисках налогоплательщика является использование, ресурса</w:t>
      </w:r>
      <w:r w:rsidR="00A63109" w:rsidRPr="00A6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31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НДС</w:t>
      </w:r>
      <w:r w:rsidRPr="001E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(АСК «НДС-2»), который позволяет отслеживать товарные потоки налогоплательщиков, осуществляя </w:t>
      </w:r>
      <w:proofErr w:type="gramStart"/>
      <w:r w:rsidRPr="001E1D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E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каждой операцией, облагаемой НДС.</w:t>
      </w:r>
    </w:p>
    <w:p w:rsidR="009229F0" w:rsidRDefault="001E1D7E" w:rsidP="00E3557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D7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 ресурс</w:t>
      </w:r>
      <w:r w:rsidR="009229F0">
        <w:rPr>
          <w:rFonts w:ascii="Times New Roman" w:eastAsia="Times New Roman" w:hAnsi="Times New Roman" w:cs="Times New Roman"/>
          <w:sz w:val="28"/>
          <w:szCs w:val="28"/>
          <w:lang w:eastAsia="ru-RU"/>
        </w:rPr>
        <w:t>ов:</w:t>
      </w:r>
    </w:p>
    <w:p w:rsidR="001E1D7E" w:rsidRDefault="009229F0" w:rsidP="00E3557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E1D7E" w:rsidRPr="001E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(ПК «ППА-отбор»), в котором содержится информация о наличии и (или) отсутствии рисков совершения налоговых правонарушений, а также сформирован рейтинг налогоплательщиков по убыванию </w:t>
      </w:r>
      <w:proofErr w:type="gramStart"/>
      <w:r w:rsidR="001E1D7E" w:rsidRPr="001E1D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1E1D7E" w:rsidRPr="001E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 рисковых к наименее рисковым;</w:t>
      </w:r>
    </w:p>
    <w:p w:rsidR="009229F0" w:rsidRPr="001E1D7E" w:rsidRDefault="009229F0" w:rsidP="00E3557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(ПК ИАР), в котором </w:t>
      </w:r>
      <w:r w:rsidRPr="009229F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Pr="00922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зоны возможных налоговых рисков в разрезе налогоплательщиков, посредством сопоставления относительных аналитических показателей (коэффициентов), рассчитываемых на основе бухгалтерской и налоговой отчетности, со среднеотраслевыми значениями;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29F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ются </w:t>
      </w:r>
      <w:r w:rsidRPr="009229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отраслевые зоны налоговых рисков на уровне субъектов РФ в сравнении с общероссийскими показателями;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</w:t>
      </w:r>
      <w:r w:rsidRPr="00922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комплексный анализ финансово – хозяйственной деятельности организации, ее платежеспособности и ликвидности, выявлять организации с признаками несостоятельности (банкротства)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прочее.</w:t>
      </w:r>
    </w:p>
    <w:p w:rsidR="001E1D7E" w:rsidRPr="001E1D7E" w:rsidRDefault="001E1D7E" w:rsidP="00E3557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отбора базируется на тщательном и всестороннем анализе всей имеющейся у налогового органа информации о каждом объекте независимо от его организационно – правовой формы и сумм налоговых обязательств. </w:t>
      </w:r>
    </w:p>
    <w:p w:rsidR="003E124F" w:rsidRPr="00CD2A66" w:rsidRDefault="001E1D7E" w:rsidP="00E3557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D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планировании выездной налоговой проверки анализу подлежат все существенные аспекты</w:t>
      </w:r>
      <w:r w:rsidR="003E12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E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отдельной сделки (операции), так и деятельности налогоплательщика (группы налогоплательщиков) в целом.</w:t>
      </w:r>
    </w:p>
    <w:p w:rsidR="003E124F" w:rsidRDefault="003E124F" w:rsidP="00E3557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Налоговый орган не ставит перед собой задачу формально охватить полный перечень имеющихся механизмов для сбора информации, а четко </w:t>
      </w:r>
      <w:r w:rsidR="00397ED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формулирует</w:t>
      </w:r>
      <w:r w:rsidRPr="00CD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целесообразность проведения каждого мероприятия налогового контроля.</w:t>
      </w:r>
    </w:p>
    <w:p w:rsidR="003E124F" w:rsidRPr="00CD2A66" w:rsidRDefault="003E124F" w:rsidP="00E3557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Напомню, что в</w:t>
      </w:r>
      <w:r w:rsidRPr="00CD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вступлением в силу 19.08.2017 новой статьи НК РФ 54.1,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четко </w:t>
      </w:r>
      <w:r w:rsidRPr="00CD2A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ованы</w:t>
      </w:r>
      <w:r w:rsidRPr="00CD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пределы осуществления прав по исчислению налоговой базы и сумм налогов и взносов. Введенная Законом № 163-ФЗ статья 54.1 </w:t>
      </w:r>
      <w:r w:rsidRPr="00CD2A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НК РФ направлена на предотвращение использования «агрессивных» механизмов налоговой оптимизации.</w:t>
      </w:r>
    </w:p>
    <w:p w:rsidR="003E124F" w:rsidRPr="00CD2A66" w:rsidRDefault="003E124F" w:rsidP="00E3557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A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54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D2A66">
        <w:rPr>
          <w:rFonts w:ascii="Times New Roman" w:eastAsia="Times New Roman" w:hAnsi="Times New Roman" w:cs="Times New Roman"/>
          <w:sz w:val="28"/>
          <w:szCs w:val="28"/>
          <w:lang w:eastAsia="ru-RU"/>
        </w:rPr>
        <w:t>1 НК РФ не является кодификацией правил, сформулированных в Постановлении Пленума Высшего Арбитражного Суда Российской Федерации от 12.10.2006 № 53 «Об оценке арбитражными судами обоснованности получения налогоплательщиком налоговой выгоды» (далее - Постановление Пленума № 53), а представляет собой новый подход к проблеме злоупотребления налогоплательщиком своими правами, учитывающий основные аспекты сформированной судебной практики.</w:t>
      </w:r>
    </w:p>
    <w:p w:rsidR="003E124F" w:rsidRDefault="003E124F" w:rsidP="00E3557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2A6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изменений заключается в том, что законодателем определены конкретные действия налогоплательщика, которые признаются злоупотреблением правами, и условия, которые должны быть соблюдены налогоплательщиком для возможности учесть расходы и заявить налоговые вычеты по имевшим место сделкам (операциям).</w:t>
      </w:r>
      <w:proofErr w:type="gramEnd"/>
    </w:p>
    <w:p w:rsidR="002C0D5B" w:rsidRPr="00CD2A66" w:rsidRDefault="002C0D5B" w:rsidP="00E3557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нескольких лет налоговые органы выявляют разного рода схемы уклонения, сгруппирова</w:t>
      </w:r>
      <w:r w:rsidR="00157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основные принципы их применения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="00157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получили ряд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</w:t>
      </w:r>
      <w:r w:rsidR="00157816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чных схем уклонения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157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если наиболее распространенной схемой уклонения в 2016 г. являлось занижение НДС путем необоснованного применения налоговых вычетов НДС с использованием «сомнительных» контрагентов, то </w:t>
      </w:r>
      <w:r w:rsidR="00397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2017-2019гг. </w:t>
      </w:r>
      <w:r w:rsidR="00157816" w:rsidRPr="009C689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схем</w:t>
      </w:r>
      <w:r w:rsidR="009C6899" w:rsidRPr="009C689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C6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7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занижения реализации с использованием «транзитных посредников», </w:t>
      </w:r>
      <w:r w:rsidR="009C689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минимизации налоговых обязательств путем: «дробления»</w:t>
      </w:r>
      <w:r w:rsidR="0092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бизнеса;</w:t>
      </w:r>
      <w:r w:rsidR="009C6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подмены трудовых отношений на гражданско-правовые договора с индивидуальными предпринима</w:t>
      </w:r>
      <w:r w:rsidR="0092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телями;  </w:t>
      </w:r>
      <w:r w:rsidR="009C6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11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подмены выплаты дивидендов на гражданско-правовые договора с индивидуальными предпринимателями, применяющие специальные налоговые режимы и прочее.</w:t>
      </w:r>
    </w:p>
    <w:p w:rsidR="003E124F" w:rsidRDefault="003E124F" w:rsidP="00E35573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1B4" w:rsidRDefault="002071B4" w:rsidP="00E3557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D4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30.04.2019 года </w:t>
      </w:r>
      <w:proofErr w:type="gramStart"/>
      <w:r w:rsidRPr="003D408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3D4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проведения </w:t>
      </w:r>
      <w:proofErr w:type="spellStart"/>
      <w:r w:rsidRPr="003D40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предпроверочного</w:t>
      </w:r>
      <w:proofErr w:type="spellEnd"/>
      <w:r w:rsidRPr="003D4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 налогоплательщиков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Пермском крае </w:t>
      </w:r>
      <w:r w:rsidRPr="0023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Инспекции - </w:t>
      </w:r>
      <w:r w:rsidRPr="00235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Межрайонной ИФНС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20 по Пермскому краю</w:t>
      </w:r>
      <w:r w:rsidRPr="003D40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5293" w:rsidRDefault="00235293" w:rsidP="00E3557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0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централизации функций работникам Инспекции предоставлены экстерриториальны</w:t>
      </w:r>
      <w:r w:rsidR="003E124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D4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возможности, Инспекция проводит всесторонний анализ не только анализируемого налогоплательщика, как единицы, но и всей группы компаний в которую он входит</w:t>
      </w:r>
      <w:r w:rsidR="004A45B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на предмет «дробления» бизнеса</w:t>
      </w:r>
      <w:r w:rsidRPr="003D40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666A" w:rsidRDefault="00CD2A66" w:rsidP="00E3557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важных изменений</w:t>
      </w:r>
      <w:r w:rsidR="00AA133F" w:rsidRPr="00321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планирования проверок является информирование об установленных рисках. Начиная с февраля 2018 года налоговые органы, прежде чем принять решение о проведении выездной налоговой проверки, приглашают налогоплательщика и раскрывают ему информацию о нарушениях, установленных в рамках предпроверочного анализа. Тем самым налогоплательщику предоставляется возможность пересмотреть свои налоговые обязательства и самостоятельно, без проведения проверки, </w:t>
      </w:r>
      <w:r w:rsidR="0084666A">
        <w:rPr>
          <w:rFonts w:ascii="Times New Roman" w:hAnsi="Times New Roman" w:cs="Times New Roman"/>
          <w:sz w:val="28"/>
          <w:szCs w:val="28"/>
        </w:rPr>
        <w:t xml:space="preserve"> изменить модель поведения, отказаться от применения схем</w:t>
      </w:r>
      <w:r w:rsidR="0084666A" w:rsidRPr="00321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представить </w:t>
      </w:r>
      <w:r w:rsidR="00AA133F" w:rsidRPr="00321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уточненные декларации. Цель – обеспечить самостоятельную уплату налогов налогоплательщиком. Выездная налоговая </w:t>
      </w:r>
      <w:r w:rsidR="00AA133F" w:rsidRPr="003218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проверка – это крайняя мера</w:t>
      </w:r>
      <w:r w:rsidR="0084666A" w:rsidRPr="0084666A">
        <w:rPr>
          <w:rFonts w:ascii="Times New Roman" w:hAnsi="Times New Roman" w:cs="Times New Roman"/>
          <w:sz w:val="28"/>
          <w:szCs w:val="28"/>
        </w:rPr>
        <w:t xml:space="preserve"> </w:t>
      </w:r>
      <w:r w:rsidR="0084666A">
        <w:rPr>
          <w:rFonts w:ascii="Times New Roman" w:hAnsi="Times New Roman" w:cs="Times New Roman"/>
          <w:sz w:val="28"/>
          <w:szCs w:val="28"/>
        </w:rPr>
        <w:t>предъявления налогоплательщику не исчисленных сумм, и только в случае отказа налогоплательщика от добровольного уточнения.</w:t>
      </w:r>
    </w:p>
    <w:p w:rsidR="00AA133F" w:rsidRDefault="00AA133F" w:rsidP="00E3557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8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налоговых органов – указать на нарушения и пресечь применение схемы в последующих периодах.</w:t>
      </w:r>
    </w:p>
    <w:p w:rsidR="00AA133F" w:rsidRDefault="00AA133F" w:rsidP="00E3557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результат, на долю добровольных уточнений налогоплательщиками </w:t>
      </w:r>
      <w:r w:rsidR="00A133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контрольно-аналитической работы инспекциями Пермского</w:t>
      </w:r>
      <w:r w:rsidRPr="00321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по итогам </w:t>
      </w:r>
      <w:r w:rsidRPr="00A13349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516C2E" w:rsidRPr="00A13349">
        <w:rPr>
          <w:rFonts w:ascii="Times New Roman" w:eastAsia="Times New Roman" w:hAnsi="Times New Roman" w:cs="Times New Roman"/>
          <w:sz w:val="28"/>
          <w:szCs w:val="28"/>
          <w:lang w:eastAsia="ru-RU"/>
        </w:rPr>
        <w:t>9 года</w:t>
      </w:r>
      <w:r w:rsidRPr="00A13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C2E" w:rsidRPr="00A1334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увеличились</w:t>
      </w:r>
      <w:r w:rsidRPr="00A13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общем объеме поступлений </w:t>
      </w:r>
      <w:r w:rsidR="00A13349" w:rsidRPr="00A1334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чем в 2 раза по сравнению с 2018</w:t>
      </w:r>
      <w:r w:rsidRPr="00A13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A13349" w:rsidRPr="00A133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13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349" w:rsidRPr="00A13349">
        <w:rPr>
          <w:rFonts w:ascii="Times New Roman" w:eastAsia="Times New Roman" w:hAnsi="Times New Roman" w:cs="Times New Roman"/>
          <w:sz w:val="28"/>
          <w:szCs w:val="28"/>
          <w:lang w:eastAsia="ru-RU"/>
        </w:rPr>
        <w:t>(2018</w:t>
      </w:r>
      <w:r w:rsidR="00A13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1,164 млрд. руб., 2019 год – 2,486 млрд. рублей).</w:t>
      </w:r>
    </w:p>
    <w:p w:rsidR="00AA133F" w:rsidRPr="00321845" w:rsidRDefault="00AA133F" w:rsidP="00E3557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8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налоговых органов – обеспечить уплату налогов и, в первую очередь, самостоятельно налогоплательщиками. Риск</w:t>
      </w:r>
      <w:r w:rsidR="00F3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8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3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ориентированный подход дает возможность расставлять приоритеты при определении объекта и цели проверки. В результате число выездных проверок налогоплательщиков Пермского края сократилось </w:t>
      </w:r>
      <w:r w:rsidR="00B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чем </w:t>
      </w:r>
      <w:r w:rsidRPr="00B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 раза – с </w:t>
      </w:r>
      <w:r w:rsidR="00B74C49" w:rsidRPr="00B74C49">
        <w:rPr>
          <w:rFonts w:ascii="Times New Roman" w:eastAsia="Times New Roman" w:hAnsi="Times New Roman" w:cs="Times New Roman"/>
          <w:sz w:val="28"/>
          <w:szCs w:val="28"/>
          <w:lang w:eastAsia="ru-RU"/>
        </w:rPr>
        <w:t>288</w:t>
      </w:r>
      <w:r w:rsidRPr="00B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</w:t>
      </w:r>
      <w:r w:rsidR="00B74C49" w:rsidRPr="00B74C4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до </w:t>
      </w:r>
      <w:r w:rsidR="00B74C49" w:rsidRPr="00B74C49">
        <w:rPr>
          <w:rFonts w:ascii="Times New Roman" w:eastAsia="Times New Roman" w:hAnsi="Times New Roman" w:cs="Times New Roman"/>
          <w:sz w:val="28"/>
          <w:szCs w:val="28"/>
          <w:lang w:eastAsia="ru-RU"/>
        </w:rPr>
        <w:t>134</w:t>
      </w:r>
      <w:r w:rsidRPr="00B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</w:t>
      </w:r>
      <w:r w:rsidR="00B74C49" w:rsidRPr="00B74C4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При значительном снижен</w:t>
      </w:r>
      <w:r w:rsidRPr="00321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количества проведенных выездных проверок эффективность доначислений на одну выездную проверку по результатам контроля выросла </w:t>
      </w:r>
      <w:r w:rsidR="00910A9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чем в 7,5 раз</w:t>
      </w:r>
      <w:r w:rsidRPr="00321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A94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01.08.2019 доначисления на 1 проверку составили 4 649 тыс. руб., на 01.09.2020 – 36 529 тыс. рублей)</w:t>
      </w:r>
      <w:r w:rsidRPr="003218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133F" w:rsidRPr="00AA133F" w:rsidRDefault="00F432F7" w:rsidP="00E3557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хочется отметить,</w:t>
      </w:r>
      <w:r w:rsidR="00AA1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ключевой задачей ФНС в работе с бизнесом является «обеление рынка» и создание условий, чтобы уплата налога стала  «неизбежной и одновременно максимально комфортной». </w:t>
      </w:r>
      <w:proofErr w:type="gramStart"/>
      <w:r w:rsidR="00F04C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нескольких лет</w:t>
      </w:r>
      <w:r w:rsidR="00AA1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133F" w:rsidRPr="00AA1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налоговой службой проводятся отраслевые проекты, целью которых является плавный переход от проверки отдельного налогоплательщика к созданию прозрачной контрольной среды в отраслях и рынках путем выявления налоговых рисков, характерных для конкретной отрасли, разъяснения налогоплательщикам способов их устранения и побуждения к добровольному отказу от схем ухода от налогообложения. </w:t>
      </w:r>
      <w:proofErr w:type="gramEnd"/>
    </w:p>
    <w:p w:rsidR="00AA133F" w:rsidRPr="00AA133F" w:rsidRDefault="00AA133F" w:rsidP="00E3557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3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следствие, вменяемые участники отраслей отказываются от таких конкурентных преимуществ,  в отношении же налогоплательщиков, не прекративших применение незаконных схем минимизации налоговых обязательств, проводятся контрольные мероприятия вплоть до выездных налоговых проверок.</w:t>
      </w:r>
    </w:p>
    <w:p w:rsidR="00AA133F" w:rsidRPr="00AA133F" w:rsidRDefault="00AA133F" w:rsidP="00E3557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3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данных проектов налоговыми органами края, в частности Управлением проводятся  рабочие встречи, в результате которых происходит добровольное уточнение налоговых обязательств в полном объеме.</w:t>
      </w:r>
    </w:p>
    <w:p w:rsidR="00AA133F" w:rsidRPr="00AA133F" w:rsidRDefault="00AA133F" w:rsidP="00E3557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33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Определяющим условием данного процесса является осознание налогоплательщиками осведомленности налоговых органов о результатах их финансово-хозяйственной деятельности, способах осуществления контроля и, как следствие, суммах реальных налоговых обязательств, подлежащих уплате в бюджет.</w:t>
      </w:r>
    </w:p>
    <w:p w:rsidR="00AA133F" w:rsidRPr="00AA133F" w:rsidRDefault="00AA133F" w:rsidP="00E3557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1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показывают результаты отраслевых проектов, основным их достижением является формирование доверительных взаимоотношений налоговых органов с налогоплательщиками, поскольку Федеральная налоговая служба начинает относиться к бизнесу не только с позиции налогового администратора, но и как регулятор и лидер, способный объединить усилия бизнеса и государства для достижения общих целей — направленных на развитие экономики России и </w:t>
      </w:r>
      <w:r w:rsidRPr="00AA13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увеличение благосостояния государства.</w:t>
      </w:r>
      <w:proofErr w:type="gramEnd"/>
      <w:r w:rsidRPr="00AA1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таких принципов базируются отраслевые проекты.</w:t>
      </w:r>
    </w:p>
    <w:p w:rsidR="00AA133F" w:rsidRPr="00AA133F" w:rsidRDefault="00AA133F" w:rsidP="00E3557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3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отраслевы</w:t>
      </w:r>
      <w:r w:rsidR="0084666A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AA1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84666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AA1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AA133F" w:rsidRPr="00AA133F" w:rsidRDefault="00AA133F" w:rsidP="00E3557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33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 по «обелению» рынка сельскохозяйственной продукции (Зерновой проект)</w:t>
      </w:r>
      <w:r w:rsidR="00CD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2017 года</w:t>
      </w:r>
      <w:r w:rsidRPr="00AA13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133F" w:rsidRPr="00AA133F" w:rsidRDefault="00AA133F" w:rsidP="00E3557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33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 по «обелению» рынка грузовых перевозок;</w:t>
      </w:r>
    </w:p>
    <w:p w:rsidR="00AA133F" w:rsidRPr="00AA133F" w:rsidRDefault="00AA133F" w:rsidP="00E3557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Проект по повышению прозрачности рынка </w:t>
      </w:r>
      <w:proofErr w:type="spellStart"/>
      <w:r w:rsidRPr="00AA133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клининга</w:t>
      </w:r>
      <w:proofErr w:type="spellEnd"/>
      <w:r w:rsidRPr="00AA1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технической эксплуатации.</w:t>
      </w:r>
    </w:p>
    <w:p w:rsidR="00AA133F" w:rsidRDefault="00AA133F" w:rsidP="00E3557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33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указанных отраслевых проектов, курируемых ФНС России, налоговыми органами Пермского края проводятся контрольные мероприятия в рамках отраслевых проектов регионального уровня, такие как: деятельность в сфере общественного питания, деятельность автосалонов, деятельность в области топливно-энергетического комплекса, а также в сфере добычи инертных материалов.</w:t>
      </w:r>
    </w:p>
    <w:p w:rsidR="0084666A" w:rsidRDefault="00FB570C" w:rsidP="00E3557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570C">
        <w:rPr>
          <w:rFonts w:ascii="Times New Roman" w:hAnsi="Times New Roman" w:cs="Times New Roman"/>
          <w:sz w:val="28"/>
          <w:szCs w:val="28"/>
        </w:rPr>
        <w:t>В заключение своего доклада, еще раз обращаю Ваше внимание на  систематическое использование информации, размещенн</w:t>
      </w:r>
      <w:r w:rsidR="0079410A">
        <w:rPr>
          <w:rFonts w:ascii="Times New Roman" w:hAnsi="Times New Roman" w:cs="Times New Roman"/>
          <w:sz w:val="28"/>
          <w:szCs w:val="28"/>
        </w:rPr>
        <w:t xml:space="preserve">ой </w:t>
      </w:r>
      <w:r w:rsidRPr="00FB570C">
        <w:rPr>
          <w:rFonts w:ascii="Times New Roman" w:hAnsi="Times New Roman" w:cs="Times New Roman"/>
          <w:sz w:val="28"/>
          <w:szCs w:val="28"/>
        </w:rPr>
        <w:t>в Сервисах ФНС, для самостоятельной оценки налогоплательщиками своих налоговых рисков, д</w:t>
      </w:r>
      <w:r w:rsidRPr="00FB570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ля своевременного выявления отклонения налоговой нагрузки и заработной платы от среднеотраслевых значений, принятия соответствующих решений, </w:t>
      </w:r>
      <w:r w:rsidRPr="00FB570C">
        <w:rPr>
          <w:rFonts w:ascii="Times New Roman" w:hAnsi="Times New Roman" w:cs="Times New Roman"/>
          <w:sz w:val="28"/>
          <w:szCs w:val="28"/>
        </w:rPr>
        <w:t>а также информирования налогоплательщиков с целью повышения их налоговой дисциплины и грамотности.</w:t>
      </w:r>
      <w:proofErr w:type="gramEnd"/>
      <w:r w:rsidR="0079410A">
        <w:rPr>
          <w:rFonts w:ascii="Times New Roman" w:hAnsi="Times New Roman" w:cs="Times New Roman"/>
          <w:sz w:val="28"/>
          <w:szCs w:val="28"/>
        </w:rPr>
        <w:t xml:space="preserve"> Обеспечивая соблюдение действующего законодательства, вы создаете комфортные условия для уплаты налогов в бюджет, снижение административной нагрузки.</w:t>
      </w:r>
      <w:r w:rsidR="008C1112" w:rsidRPr="008C1112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D6D3D" w:rsidRDefault="0084666A" w:rsidP="00E3557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налоговых рисков в деятельн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ости налогоплательщика </w:t>
      </w:r>
      <w:r w:rsidR="00A74C12">
        <w:rPr>
          <w:rFonts w:ascii="Times New Roman" w:hAnsi="Times New Roman" w:cs="Times New Roman"/>
          <w:sz w:val="28"/>
          <w:szCs w:val="28"/>
        </w:rPr>
        <w:t xml:space="preserve">помогут избежать </w:t>
      </w:r>
      <w:r w:rsidR="00596B39">
        <w:rPr>
          <w:rFonts w:ascii="Times New Roman" w:hAnsi="Times New Roman" w:cs="Times New Roman"/>
          <w:sz w:val="28"/>
          <w:szCs w:val="28"/>
        </w:rPr>
        <w:t xml:space="preserve">претензии со стороны налоговых органов и </w:t>
      </w:r>
      <w:r w:rsidR="00A74C12">
        <w:rPr>
          <w:rFonts w:ascii="Times New Roman" w:hAnsi="Times New Roman" w:cs="Times New Roman"/>
          <w:sz w:val="28"/>
          <w:szCs w:val="28"/>
        </w:rPr>
        <w:t xml:space="preserve">назначения </w:t>
      </w:r>
      <w:r>
        <w:rPr>
          <w:rFonts w:ascii="Times New Roman" w:hAnsi="Times New Roman" w:cs="Times New Roman"/>
          <w:sz w:val="28"/>
          <w:szCs w:val="28"/>
        </w:rPr>
        <w:t xml:space="preserve"> выездных налоговых проверок.</w:t>
      </w:r>
      <w:r w:rsidR="008C1112" w:rsidRPr="008C111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92448" w:rsidRDefault="008C1112" w:rsidP="00E3557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112">
        <w:rPr>
          <w:rFonts w:ascii="Times New Roman" w:hAnsi="Times New Roman" w:cs="Times New Roman"/>
          <w:sz w:val="28"/>
          <w:szCs w:val="28"/>
        </w:rPr>
        <w:t xml:space="preserve"> </w:t>
      </w:r>
      <w:r w:rsidR="00FB570C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592448" w:rsidSect="00E35573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A0935"/>
    <w:multiLevelType w:val="hybridMultilevel"/>
    <w:tmpl w:val="F2764A86"/>
    <w:lvl w:ilvl="0" w:tplc="41F6D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845"/>
    <w:rsid w:val="00050558"/>
    <w:rsid w:val="00091DC2"/>
    <w:rsid w:val="00156A14"/>
    <w:rsid w:val="00157816"/>
    <w:rsid w:val="001919A2"/>
    <w:rsid w:val="001D6D3D"/>
    <w:rsid w:val="001E1D7E"/>
    <w:rsid w:val="002071B4"/>
    <w:rsid w:val="00235293"/>
    <w:rsid w:val="00240C9E"/>
    <w:rsid w:val="00267ACC"/>
    <w:rsid w:val="00281160"/>
    <w:rsid w:val="002B5B48"/>
    <w:rsid w:val="002C0D5B"/>
    <w:rsid w:val="002D09D1"/>
    <w:rsid w:val="002E357D"/>
    <w:rsid w:val="0031755F"/>
    <w:rsid w:val="00321845"/>
    <w:rsid w:val="00341338"/>
    <w:rsid w:val="00397EDF"/>
    <w:rsid w:val="003D408F"/>
    <w:rsid w:val="003E124F"/>
    <w:rsid w:val="00443A49"/>
    <w:rsid w:val="004A45B2"/>
    <w:rsid w:val="004A6B11"/>
    <w:rsid w:val="00516C2E"/>
    <w:rsid w:val="0056314C"/>
    <w:rsid w:val="00592448"/>
    <w:rsid w:val="00592B79"/>
    <w:rsid w:val="00596B39"/>
    <w:rsid w:val="006060B2"/>
    <w:rsid w:val="00637CD9"/>
    <w:rsid w:val="006D7721"/>
    <w:rsid w:val="006F6835"/>
    <w:rsid w:val="007020B1"/>
    <w:rsid w:val="00761BB1"/>
    <w:rsid w:val="0079410A"/>
    <w:rsid w:val="00816839"/>
    <w:rsid w:val="008405C4"/>
    <w:rsid w:val="0084666A"/>
    <w:rsid w:val="00852338"/>
    <w:rsid w:val="008C1112"/>
    <w:rsid w:val="00910A94"/>
    <w:rsid w:val="009229F0"/>
    <w:rsid w:val="009231F3"/>
    <w:rsid w:val="0092534A"/>
    <w:rsid w:val="00953C7B"/>
    <w:rsid w:val="009C6899"/>
    <w:rsid w:val="009F1AC0"/>
    <w:rsid w:val="00A04406"/>
    <w:rsid w:val="00A13349"/>
    <w:rsid w:val="00A63109"/>
    <w:rsid w:val="00A74C12"/>
    <w:rsid w:val="00AA133F"/>
    <w:rsid w:val="00B253B5"/>
    <w:rsid w:val="00B525A8"/>
    <w:rsid w:val="00B74C49"/>
    <w:rsid w:val="00C52E4F"/>
    <w:rsid w:val="00C617E5"/>
    <w:rsid w:val="00CD2A66"/>
    <w:rsid w:val="00CE6681"/>
    <w:rsid w:val="00D42674"/>
    <w:rsid w:val="00D53A30"/>
    <w:rsid w:val="00D71146"/>
    <w:rsid w:val="00D95D3E"/>
    <w:rsid w:val="00DC735E"/>
    <w:rsid w:val="00E35573"/>
    <w:rsid w:val="00F04CBD"/>
    <w:rsid w:val="00F320CB"/>
    <w:rsid w:val="00F432F7"/>
    <w:rsid w:val="00F94B27"/>
    <w:rsid w:val="00FB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0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1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1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0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1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1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3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9</Pages>
  <Words>3288</Words>
  <Characters>18747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Новоселова Ирина Сергеевна</dc:creator>
  <cp:lastModifiedBy>Михеева Наталья Николаевна</cp:lastModifiedBy>
  <cp:revision>69</cp:revision>
  <cp:lastPrinted>2020-08-27T03:51:00Z</cp:lastPrinted>
  <dcterms:created xsi:type="dcterms:W3CDTF">2020-08-25T08:22:00Z</dcterms:created>
  <dcterms:modified xsi:type="dcterms:W3CDTF">2020-08-27T05:45:00Z</dcterms:modified>
</cp:coreProperties>
</file>