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D5" w:rsidRPr="002D30A3" w:rsidRDefault="00A025D5">
      <w:pPr>
        <w:pStyle w:val="ConsPlusTitle"/>
        <w:jc w:val="center"/>
      </w:pPr>
      <w:r w:rsidRPr="002D30A3">
        <w:t>ДУМА ГАЙНСКОГО МУНИЦИПАЛЬНОГО ОКРУГА</w:t>
      </w:r>
    </w:p>
    <w:p w:rsidR="00A025D5" w:rsidRPr="002D30A3" w:rsidRDefault="00A025D5">
      <w:pPr>
        <w:pStyle w:val="ConsPlusTitle"/>
        <w:jc w:val="center"/>
      </w:pPr>
    </w:p>
    <w:p w:rsidR="00A025D5" w:rsidRPr="002D30A3" w:rsidRDefault="00A025D5">
      <w:pPr>
        <w:pStyle w:val="ConsPlusTitle"/>
        <w:jc w:val="center"/>
      </w:pPr>
      <w:r w:rsidRPr="002D30A3">
        <w:t>РЕШЕНИЕ</w:t>
      </w:r>
    </w:p>
    <w:p w:rsidR="00A025D5" w:rsidRPr="002D30A3" w:rsidRDefault="00A025D5">
      <w:pPr>
        <w:pStyle w:val="ConsPlusTitle"/>
        <w:jc w:val="center"/>
      </w:pPr>
      <w:r w:rsidRPr="002D30A3">
        <w:t>от 1 декабря 2020 г. N 117</w:t>
      </w:r>
    </w:p>
    <w:p w:rsidR="00A025D5" w:rsidRPr="002D30A3" w:rsidRDefault="00A025D5">
      <w:pPr>
        <w:pStyle w:val="ConsPlusTitle"/>
        <w:jc w:val="center"/>
      </w:pPr>
    </w:p>
    <w:p w:rsidR="00A025D5" w:rsidRPr="002D30A3" w:rsidRDefault="00A025D5">
      <w:pPr>
        <w:pStyle w:val="ConsPlusTitle"/>
        <w:jc w:val="center"/>
      </w:pPr>
      <w:r w:rsidRPr="002D30A3">
        <w:t>ОБ УТРАТЕ ДЕЙСТВИЯ РЕШЕНИЙ ЗЕМСКОГО СОБРАНИЯ ГАЙНСКОГО</w:t>
      </w:r>
    </w:p>
    <w:p w:rsidR="00A025D5" w:rsidRPr="002D30A3" w:rsidRDefault="00A025D5">
      <w:pPr>
        <w:pStyle w:val="ConsPlusTitle"/>
        <w:jc w:val="center"/>
      </w:pPr>
      <w:r w:rsidRPr="002D30A3">
        <w:t>МУНИЦИПАЛЬНОГО РАЙОНА "ОБ УТВЕРЖДЕНИИ ПЕРЕЧНЯ ВИДОВ</w:t>
      </w:r>
    </w:p>
    <w:p w:rsidR="00A025D5" w:rsidRPr="002D30A3" w:rsidRDefault="00A025D5">
      <w:pPr>
        <w:pStyle w:val="ConsPlusTitle"/>
        <w:jc w:val="center"/>
      </w:pPr>
      <w:r w:rsidRPr="002D30A3">
        <w:t>ПРЕДПРИНИМАТЕЛЬСКОЙ ДЕЯТЕЛЬНОСТИ, В ОТНОШЕНИИ КОТОРЫХ</w:t>
      </w:r>
    </w:p>
    <w:p w:rsidR="00A025D5" w:rsidRPr="002D30A3" w:rsidRDefault="00A025D5">
      <w:pPr>
        <w:pStyle w:val="ConsPlusTitle"/>
        <w:jc w:val="center"/>
      </w:pPr>
      <w:r w:rsidRPr="002D30A3">
        <w:t xml:space="preserve">ВВОДИТСЯ ЕДИНЫЙ НАЛОГ НА ВМЕНЕННЫЙ ДОХОД, И </w:t>
      </w:r>
      <w:proofErr w:type="gramStart"/>
      <w:r w:rsidRPr="002D30A3">
        <w:t>УТВЕРЖДЕНИИ</w:t>
      </w:r>
      <w:bookmarkStart w:id="0" w:name="_GoBack"/>
      <w:bookmarkEnd w:id="0"/>
      <w:proofErr w:type="gramEnd"/>
    </w:p>
    <w:p w:rsidR="00A025D5" w:rsidRPr="002D30A3" w:rsidRDefault="00A025D5">
      <w:pPr>
        <w:pStyle w:val="ConsPlusTitle"/>
        <w:jc w:val="center"/>
      </w:pPr>
      <w:r w:rsidRPr="002D30A3">
        <w:t>КОЭФФИЦИЕНТА К</w:t>
      </w:r>
      <w:proofErr w:type="gramStart"/>
      <w:r w:rsidRPr="002D30A3">
        <w:t>2</w:t>
      </w:r>
      <w:proofErr w:type="gramEnd"/>
      <w:r w:rsidRPr="002D30A3">
        <w:t xml:space="preserve"> НА ТЕРРИТОРИИ ГАЙНСКОГО МУНИЦИПАЛЬНОГО</w:t>
      </w:r>
    </w:p>
    <w:p w:rsidR="00A025D5" w:rsidRPr="002D30A3" w:rsidRDefault="00A025D5">
      <w:pPr>
        <w:pStyle w:val="ConsPlusTitle"/>
        <w:jc w:val="center"/>
      </w:pPr>
      <w:r w:rsidRPr="002D30A3">
        <w:t>РАЙОНА"</w:t>
      </w:r>
    </w:p>
    <w:p w:rsidR="00A025D5" w:rsidRPr="002D30A3" w:rsidRDefault="00A025D5">
      <w:pPr>
        <w:pStyle w:val="ConsPlusNormal"/>
        <w:jc w:val="both"/>
      </w:pPr>
    </w:p>
    <w:p w:rsidR="00A025D5" w:rsidRPr="002D30A3" w:rsidRDefault="00A025D5">
      <w:pPr>
        <w:pStyle w:val="ConsPlusNormal"/>
        <w:ind w:firstLine="540"/>
        <w:jc w:val="both"/>
      </w:pPr>
      <w:proofErr w:type="gramStart"/>
      <w:r w:rsidRPr="002D30A3">
        <w:t xml:space="preserve">В соответствии с </w:t>
      </w:r>
      <w:hyperlink r:id="rId5" w:history="1">
        <w:r w:rsidRPr="002D30A3">
          <w:t>пунктом 8 статьи 5</w:t>
        </w:r>
      </w:hyperlink>
      <w:r w:rsidRPr="002D30A3">
        <w:t xml:space="preserve"> Федерального закона от 29.06.2012 N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деятельности", положениями </w:t>
      </w:r>
      <w:hyperlink r:id="rId6" w:history="1">
        <w:r w:rsidRPr="002D30A3">
          <w:t>главы 26.3</w:t>
        </w:r>
      </w:hyperlink>
      <w:r w:rsidRPr="002D30A3">
        <w:t xml:space="preserve"> части второй Налогового кодекса Российской Федерации Дума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округа Пермского края решает:</w:t>
      </w:r>
      <w:proofErr w:type="gramEnd"/>
    </w:p>
    <w:p w:rsidR="00A025D5" w:rsidRPr="002D30A3" w:rsidRDefault="00A025D5">
      <w:pPr>
        <w:pStyle w:val="ConsPlusNormal"/>
        <w:jc w:val="both"/>
      </w:pPr>
    </w:p>
    <w:p w:rsidR="00A025D5" w:rsidRPr="002D30A3" w:rsidRDefault="00A025D5">
      <w:pPr>
        <w:pStyle w:val="ConsPlusNormal"/>
        <w:ind w:firstLine="540"/>
        <w:jc w:val="both"/>
      </w:pPr>
      <w:r w:rsidRPr="002D30A3">
        <w:t>1. Признать утратившими силу: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t xml:space="preserve">- </w:t>
      </w:r>
      <w:hyperlink r:id="rId7" w:history="1">
        <w:r w:rsidRPr="002D30A3">
          <w:t>решение</w:t>
        </w:r>
      </w:hyperlink>
      <w:r w:rsidRPr="002D30A3">
        <w:t xml:space="preserve">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от 23.12.2011 N 56 "Об утверждении перечня видов предпринимательской деятельности, в отношении которых вводится единый налог на вмененный доход, и утверждении коэффициента К</w:t>
      </w:r>
      <w:proofErr w:type="gramStart"/>
      <w:r w:rsidRPr="002D30A3">
        <w:t>2</w:t>
      </w:r>
      <w:proofErr w:type="gramEnd"/>
      <w:r w:rsidRPr="002D30A3">
        <w:t xml:space="preserve"> на территории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района";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t xml:space="preserve">- </w:t>
      </w:r>
      <w:hyperlink r:id="rId8" w:history="1">
        <w:r w:rsidRPr="002D30A3">
          <w:t>решение</w:t>
        </w:r>
      </w:hyperlink>
      <w:r w:rsidRPr="002D30A3">
        <w:t xml:space="preserve">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от 30.10.2015 N 259 "О внесении изменений в решение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Пермского края от 23.12.2011 N 56 "Об утверждении перечня видов предпринимательской деятельности, в отношении которых вводится единый налог на вмененный доход, и утверждении коэффициента К</w:t>
      </w:r>
      <w:proofErr w:type="gramStart"/>
      <w:r w:rsidRPr="002D30A3">
        <w:t>2</w:t>
      </w:r>
      <w:proofErr w:type="gramEnd"/>
      <w:r w:rsidRPr="002D30A3">
        <w:t xml:space="preserve"> на территории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района";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t xml:space="preserve">- </w:t>
      </w:r>
      <w:hyperlink r:id="rId9" w:history="1">
        <w:r w:rsidRPr="002D30A3">
          <w:t>решение</w:t>
        </w:r>
      </w:hyperlink>
      <w:r w:rsidRPr="002D30A3">
        <w:t xml:space="preserve">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от 29.02.2016 N 270 "О внесении изменений в решение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Пермского края от 23.12.2011 N 56 "Об утверждении перечня видов предпринимательской деятельности, в отношении которых вводится единый налог на вмененный доход, и утверждении коэффициента К</w:t>
      </w:r>
      <w:proofErr w:type="gramStart"/>
      <w:r w:rsidRPr="002D30A3">
        <w:t>2</w:t>
      </w:r>
      <w:proofErr w:type="gramEnd"/>
      <w:r w:rsidRPr="002D30A3">
        <w:t xml:space="preserve"> на территории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района";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t xml:space="preserve">- </w:t>
      </w:r>
      <w:hyperlink r:id="rId10" w:history="1">
        <w:r w:rsidRPr="002D30A3">
          <w:t>решение</w:t>
        </w:r>
      </w:hyperlink>
      <w:r w:rsidRPr="002D30A3">
        <w:t xml:space="preserve">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от 27.05.2016 N 286 "О внесении изменений в решение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Пермского края от 23.12.2011 N 56 "Об утверждении перечня видов предпринимательской деятельности, в отношении которых вводится единый налог на вмененный доход, и утверждении коэффициента К</w:t>
      </w:r>
      <w:proofErr w:type="gramStart"/>
      <w:r w:rsidRPr="002D30A3">
        <w:t>2</w:t>
      </w:r>
      <w:proofErr w:type="gramEnd"/>
      <w:r w:rsidRPr="002D30A3">
        <w:t xml:space="preserve"> на территории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района";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t xml:space="preserve">- </w:t>
      </w:r>
      <w:hyperlink r:id="rId11" w:history="1">
        <w:r w:rsidRPr="002D30A3">
          <w:t>решение</w:t>
        </w:r>
      </w:hyperlink>
      <w:r w:rsidRPr="002D30A3">
        <w:t xml:space="preserve">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от 30.11.2016 N 12 "О внесении изменений в решение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Пермского края от 23.12.2011 N 56 "Об утверждении перечня видов предпринимательской деятельности, в отношении которых вводится единый налог на вмененный доход, и утверждении коэффициента К</w:t>
      </w:r>
      <w:proofErr w:type="gramStart"/>
      <w:r w:rsidRPr="002D30A3">
        <w:t>2</w:t>
      </w:r>
      <w:proofErr w:type="gramEnd"/>
      <w:r w:rsidRPr="002D30A3">
        <w:t xml:space="preserve"> на территории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района";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t xml:space="preserve">- </w:t>
      </w:r>
      <w:hyperlink r:id="rId12" w:history="1">
        <w:r w:rsidRPr="002D30A3">
          <w:t>решение</w:t>
        </w:r>
      </w:hyperlink>
      <w:r w:rsidRPr="002D30A3">
        <w:t xml:space="preserve">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от 26.10.2017 N 59 "О внесении изменений в решение Земского Собрания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 Пермского края от 23.12.2011 N 56 (ред. от 30.10.2015 N 259, 29.02.2016 N 270, 27.05.2016 N 286) "Об утверждении перечня видов предпринимательской деятельности, в отношении которых вводится единый налог на вмененный доход, и утверждении коэффициента К</w:t>
      </w:r>
      <w:proofErr w:type="gramStart"/>
      <w:r w:rsidRPr="002D30A3">
        <w:t>2</w:t>
      </w:r>
      <w:proofErr w:type="gramEnd"/>
      <w:r w:rsidRPr="002D30A3">
        <w:t xml:space="preserve"> на территории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района".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lastRenderedPageBreak/>
        <w:t xml:space="preserve">2. Отменить действие единого налога на вмененный доход на территории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округа Пермского края с 01.01.2021.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t>3. Опубликовать настоящее решение в газете "Наше Время".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t>4. Решение вступает в силу с 01.01.2021.</w:t>
      </w:r>
    </w:p>
    <w:p w:rsidR="00A025D5" w:rsidRPr="002D30A3" w:rsidRDefault="00A025D5">
      <w:pPr>
        <w:pStyle w:val="ConsPlusNormal"/>
        <w:spacing w:before="220"/>
        <w:ind w:firstLine="540"/>
        <w:jc w:val="both"/>
      </w:pPr>
      <w:r w:rsidRPr="002D30A3">
        <w:t xml:space="preserve">5. </w:t>
      </w:r>
      <w:proofErr w:type="gramStart"/>
      <w:r w:rsidRPr="002D30A3">
        <w:t>Контроль за</w:t>
      </w:r>
      <w:proofErr w:type="gramEnd"/>
      <w:r w:rsidRPr="002D30A3">
        <w:t xml:space="preserve"> исполнением настоящего решения возложить на комиссию Думы </w:t>
      </w:r>
      <w:proofErr w:type="spellStart"/>
      <w:r w:rsidRPr="002D30A3">
        <w:t>Гайнского</w:t>
      </w:r>
      <w:proofErr w:type="spellEnd"/>
      <w:r w:rsidRPr="002D30A3">
        <w:t xml:space="preserve"> муниципального округа по бюджету и налоговой политике.</w:t>
      </w:r>
    </w:p>
    <w:p w:rsidR="00A025D5" w:rsidRPr="002D30A3" w:rsidRDefault="00A025D5">
      <w:pPr>
        <w:pStyle w:val="ConsPlusNormal"/>
        <w:jc w:val="both"/>
      </w:pPr>
    </w:p>
    <w:p w:rsidR="00A025D5" w:rsidRPr="002D30A3" w:rsidRDefault="00A025D5">
      <w:pPr>
        <w:pStyle w:val="ConsPlusNormal"/>
        <w:jc w:val="right"/>
      </w:pPr>
      <w:r w:rsidRPr="002D30A3">
        <w:t>Председатель Думы</w:t>
      </w:r>
    </w:p>
    <w:p w:rsidR="00A025D5" w:rsidRPr="002D30A3" w:rsidRDefault="00A025D5">
      <w:pPr>
        <w:pStyle w:val="ConsPlusNormal"/>
        <w:jc w:val="right"/>
      </w:pPr>
      <w:proofErr w:type="spellStart"/>
      <w:r w:rsidRPr="002D30A3">
        <w:t>Гайнского</w:t>
      </w:r>
      <w:proofErr w:type="spellEnd"/>
      <w:r w:rsidRPr="002D30A3">
        <w:t xml:space="preserve"> муниципального округа</w:t>
      </w:r>
    </w:p>
    <w:p w:rsidR="00A025D5" w:rsidRPr="002D30A3" w:rsidRDefault="00A025D5">
      <w:pPr>
        <w:pStyle w:val="ConsPlusNormal"/>
        <w:jc w:val="right"/>
      </w:pPr>
      <w:r w:rsidRPr="002D30A3">
        <w:t>И.А.КОВАЛЕВ</w:t>
      </w:r>
    </w:p>
    <w:p w:rsidR="00A025D5" w:rsidRPr="002D30A3" w:rsidRDefault="00A025D5">
      <w:pPr>
        <w:pStyle w:val="ConsPlusNormal"/>
        <w:jc w:val="both"/>
      </w:pPr>
    </w:p>
    <w:p w:rsidR="00A025D5" w:rsidRPr="002D30A3" w:rsidRDefault="00A025D5">
      <w:pPr>
        <w:pStyle w:val="ConsPlusNormal"/>
        <w:jc w:val="right"/>
      </w:pPr>
      <w:proofErr w:type="spellStart"/>
      <w:r w:rsidRPr="002D30A3">
        <w:t>И.о</w:t>
      </w:r>
      <w:proofErr w:type="spellEnd"/>
      <w:r w:rsidRPr="002D30A3">
        <w:t>. главы муниципального округа -</w:t>
      </w:r>
    </w:p>
    <w:p w:rsidR="00A025D5" w:rsidRPr="002D30A3" w:rsidRDefault="00A025D5">
      <w:pPr>
        <w:pStyle w:val="ConsPlusNormal"/>
        <w:jc w:val="right"/>
      </w:pPr>
      <w:r w:rsidRPr="002D30A3">
        <w:t xml:space="preserve">главы администрации </w:t>
      </w:r>
      <w:proofErr w:type="spellStart"/>
      <w:r w:rsidRPr="002D30A3">
        <w:t>Гайнского</w:t>
      </w:r>
      <w:proofErr w:type="spellEnd"/>
    </w:p>
    <w:p w:rsidR="00A025D5" w:rsidRPr="002D30A3" w:rsidRDefault="00A025D5">
      <w:pPr>
        <w:pStyle w:val="ConsPlusNormal"/>
        <w:jc w:val="right"/>
      </w:pPr>
      <w:r w:rsidRPr="002D30A3">
        <w:t>муниципального округа</w:t>
      </w:r>
    </w:p>
    <w:p w:rsidR="00A025D5" w:rsidRPr="002D30A3" w:rsidRDefault="00A025D5">
      <w:pPr>
        <w:pStyle w:val="ConsPlusNormal"/>
        <w:jc w:val="right"/>
      </w:pPr>
      <w:r w:rsidRPr="002D30A3">
        <w:t>В.А.ЗАКИРОВ</w:t>
      </w:r>
    </w:p>
    <w:p w:rsidR="00A025D5" w:rsidRPr="002D30A3" w:rsidRDefault="00A025D5">
      <w:pPr>
        <w:pStyle w:val="ConsPlusNormal"/>
        <w:jc w:val="both"/>
      </w:pPr>
    </w:p>
    <w:p w:rsidR="00A025D5" w:rsidRPr="002D30A3" w:rsidRDefault="00A025D5">
      <w:pPr>
        <w:pStyle w:val="ConsPlusNormal"/>
        <w:jc w:val="both"/>
      </w:pPr>
    </w:p>
    <w:sectPr w:rsidR="00A025D5" w:rsidRPr="002D30A3" w:rsidSect="00F3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D5"/>
    <w:rsid w:val="002D30A3"/>
    <w:rsid w:val="00A025D5"/>
    <w:rsid w:val="00E6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5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5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E60B0E3FFC5E8BA97005383DEA2F573958A808999A4997FC58D56DA97F910D58878488058BF3321B8D5B9428B42D60BC3428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E60B0E3FFC5E8BA97005383DEA2F573958A808999F4C91FB51D56DA97F910D58878488058BF3321B8D5B9428B42D60BC3428D" TargetMode="External"/><Relationship Id="rId12" Type="http://schemas.openxmlformats.org/officeDocument/2006/relationships/hyperlink" Target="consultantplus://offline/ref=C4E60B0E3FFC5E8BA97005383DEA2F573958A808999D4598F55BD56DA97F910D58878488058BF3321B8D5B9428B42D60BC3428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E60B0E3FFC5E8BA9701B352B86785A3256F100909046C7A00CD33AF62F975818C782DD54CCA13D198511C56DFF2261BD5721DBAD9044373528D" TargetMode="External"/><Relationship Id="rId11" Type="http://schemas.openxmlformats.org/officeDocument/2006/relationships/hyperlink" Target="consultantplus://offline/ref=C4E60B0E3FFC5E8BA97005383DEA2F573958A808999D4B90F95AD56DA97F910D58878488058BF3321B8D5B9428B42D60BC3428D" TargetMode="External"/><Relationship Id="rId5" Type="http://schemas.openxmlformats.org/officeDocument/2006/relationships/hyperlink" Target="consultantplus://offline/ref=C4E60B0E3FFC5E8BA9701B352B86785A3353F706909D46C7A00CD33AF62F975818C782D85F9BF77B4F83449737AA2E7EBC49233D2BD" TargetMode="External"/><Relationship Id="rId10" Type="http://schemas.openxmlformats.org/officeDocument/2006/relationships/hyperlink" Target="consultantplus://offline/ref=C4E60B0E3FFC5E8BA97005383DEA2F573958A808999A4493F45DD56DA97F910D58878488058BF3321B8D5B9428B42D60BC342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E60B0E3FFC5E8BA97005383DEA2F573958A808999A4A93F45DD56DA97F910D58878488058BF3321B8D5B9428B42D60BC3428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2</cp:revision>
  <dcterms:created xsi:type="dcterms:W3CDTF">2021-01-15T06:31:00Z</dcterms:created>
  <dcterms:modified xsi:type="dcterms:W3CDTF">2021-01-15T06:31:00Z</dcterms:modified>
</cp:coreProperties>
</file>