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5453C" w:rsidTr="0025453C">
        <w:tc>
          <w:tcPr>
            <w:tcW w:w="4677" w:type="dxa"/>
            <w:tcBorders>
              <w:top w:val="nil"/>
              <w:left w:val="nil"/>
              <w:bottom w:val="nil"/>
              <w:right w:val="nil"/>
            </w:tcBorders>
          </w:tcPr>
          <w:p w:rsidR="0025453C" w:rsidRDefault="0025453C">
            <w:pPr>
              <w:pStyle w:val="ConsPlusNormal"/>
              <w:outlineLvl w:val="0"/>
            </w:pPr>
            <w:bookmarkStart w:id="0" w:name="_GoBack"/>
            <w:bookmarkEnd w:id="0"/>
            <w:r>
              <w:t>13 ноября 2017 года</w:t>
            </w:r>
          </w:p>
        </w:tc>
        <w:tc>
          <w:tcPr>
            <w:tcW w:w="4678" w:type="dxa"/>
            <w:tcBorders>
              <w:top w:val="nil"/>
              <w:left w:val="nil"/>
              <w:bottom w:val="nil"/>
              <w:right w:val="nil"/>
            </w:tcBorders>
          </w:tcPr>
          <w:p w:rsidR="0025453C" w:rsidRDefault="0025453C">
            <w:pPr>
              <w:pStyle w:val="ConsPlusNormal"/>
              <w:jc w:val="right"/>
              <w:outlineLvl w:val="0"/>
            </w:pPr>
            <w:r>
              <w:t>N 141-ПК</w:t>
            </w:r>
          </w:p>
        </w:tc>
      </w:tr>
    </w:tbl>
    <w:p w:rsidR="0025453C" w:rsidRDefault="0025453C">
      <w:pPr>
        <w:pStyle w:val="ConsPlusNormal"/>
        <w:pBdr>
          <w:top w:val="single" w:sz="6" w:space="0" w:color="auto"/>
        </w:pBdr>
        <w:spacing w:before="100" w:after="100"/>
        <w:jc w:val="both"/>
        <w:rPr>
          <w:sz w:val="2"/>
          <w:szCs w:val="2"/>
        </w:rPr>
      </w:pPr>
    </w:p>
    <w:p w:rsidR="0025453C" w:rsidRDefault="0025453C">
      <w:pPr>
        <w:pStyle w:val="ConsPlusNormal"/>
        <w:jc w:val="both"/>
      </w:pPr>
    </w:p>
    <w:p w:rsidR="0025453C" w:rsidRDefault="0025453C">
      <w:pPr>
        <w:pStyle w:val="ConsPlusTitle"/>
        <w:jc w:val="center"/>
      </w:pPr>
      <w:r>
        <w:t>ПЕРМСКИЙ КРАЙ</w:t>
      </w:r>
    </w:p>
    <w:p w:rsidR="0025453C" w:rsidRDefault="0025453C">
      <w:pPr>
        <w:pStyle w:val="ConsPlusTitle"/>
        <w:jc w:val="center"/>
      </w:pPr>
    </w:p>
    <w:p w:rsidR="0025453C" w:rsidRDefault="0025453C">
      <w:pPr>
        <w:pStyle w:val="ConsPlusTitle"/>
        <w:jc w:val="center"/>
      </w:pPr>
      <w:r>
        <w:t>ЗАКОН</w:t>
      </w:r>
    </w:p>
    <w:p w:rsidR="0025453C" w:rsidRDefault="0025453C">
      <w:pPr>
        <w:pStyle w:val="ConsPlusTitle"/>
        <w:jc w:val="center"/>
      </w:pPr>
    </w:p>
    <w:p w:rsidR="0025453C" w:rsidRDefault="0025453C">
      <w:pPr>
        <w:pStyle w:val="ConsPlusTitle"/>
        <w:jc w:val="center"/>
      </w:pPr>
      <w:r>
        <w:t xml:space="preserve">О НАЛОГЕ НА ИМУЩЕСТВО ОРГАНИЗАЦИЙ НА ТЕРРИТОРИИ </w:t>
      </w:r>
      <w:proofErr w:type="gramStart"/>
      <w:r>
        <w:t>ПЕРМСКОГО</w:t>
      </w:r>
      <w:proofErr w:type="gramEnd"/>
    </w:p>
    <w:p w:rsidR="0025453C" w:rsidRDefault="0025453C">
      <w:pPr>
        <w:pStyle w:val="ConsPlusTitle"/>
        <w:jc w:val="center"/>
      </w:pPr>
      <w:r>
        <w:t>КРАЯ И О ВНЕСЕНИИ ИЗМЕНЕНИЙ В ЗАКОН ПЕРМСКОЙ ОБЛАСТИ</w:t>
      </w:r>
    </w:p>
    <w:p w:rsidR="0025453C" w:rsidRDefault="0025453C">
      <w:pPr>
        <w:pStyle w:val="ConsPlusTitle"/>
        <w:jc w:val="center"/>
      </w:pPr>
      <w:r>
        <w:t>"О НАЛОГООБЛОЖЕНИИ В ПЕРМСКОМ КРАЕ"</w:t>
      </w:r>
    </w:p>
    <w:p w:rsidR="0025453C" w:rsidRDefault="0025453C">
      <w:pPr>
        <w:pStyle w:val="ConsPlusNormal"/>
        <w:jc w:val="both"/>
      </w:pPr>
    </w:p>
    <w:p w:rsidR="0025453C" w:rsidRDefault="0025453C">
      <w:pPr>
        <w:pStyle w:val="ConsPlusNormal"/>
        <w:jc w:val="right"/>
      </w:pPr>
      <w:proofErr w:type="gramStart"/>
      <w:r>
        <w:t>Принят</w:t>
      </w:r>
      <w:proofErr w:type="gramEnd"/>
    </w:p>
    <w:p w:rsidR="0025453C" w:rsidRDefault="0025453C">
      <w:pPr>
        <w:pStyle w:val="ConsPlusNormal"/>
        <w:jc w:val="right"/>
      </w:pPr>
      <w:r>
        <w:t>Законодательным Собранием</w:t>
      </w:r>
    </w:p>
    <w:p w:rsidR="0025453C" w:rsidRDefault="0025453C">
      <w:pPr>
        <w:pStyle w:val="ConsPlusNormal"/>
        <w:jc w:val="right"/>
      </w:pPr>
      <w:r>
        <w:t>Пермского края</w:t>
      </w:r>
    </w:p>
    <w:p w:rsidR="0025453C" w:rsidRDefault="0025453C">
      <w:pPr>
        <w:pStyle w:val="ConsPlusNormal"/>
        <w:jc w:val="right"/>
      </w:pPr>
      <w:r>
        <w:t>26 октября 2017 года</w:t>
      </w:r>
    </w:p>
    <w:p w:rsidR="0025453C" w:rsidRDefault="002545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453C">
        <w:trPr>
          <w:jc w:val="center"/>
        </w:trPr>
        <w:tc>
          <w:tcPr>
            <w:tcW w:w="9294" w:type="dxa"/>
            <w:tcBorders>
              <w:top w:val="nil"/>
              <w:left w:val="single" w:sz="24" w:space="0" w:color="CED3F1"/>
              <w:bottom w:val="nil"/>
              <w:right w:val="single" w:sz="24" w:space="0" w:color="F4F3F8"/>
            </w:tcBorders>
            <w:shd w:val="clear" w:color="auto" w:fill="F4F3F8"/>
          </w:tcPr>
          <w:p w:rsidR="0025453C" w:rsidRPr="0050149C" w:rsidRDefault="0025453C">
            <w:pPr>
              <w:pStyle w:val="ConsPlusNormal"/>
              <w:jc w:val="center"/>
            </w:pPr>
            <w:r w:rsidRPr="0050149C">
              <w:t>Список изменяющих документов</w:t>
            </w:r>
          </w:p>
          <w:p w:rsidR="0025453C" w:rsidRPr="0050149C" w:rsidRDefault="0025453C">
            <w:pPr>
              <w:pStyle w:val="ConsPlusNormal"/>
              <w:jc w:val="center"/>
            </w:pPr>
            <w:proofErr w:type="gramStart"/>
            <w:r w:rsidRPr="0050149C">
              <w:t xml:space="preserve">(в ред. Законов Пермского края от 02.07.2019 </w:t>
            </w:r>
            <w:hyperlink r:id="rId5" w:history="1">
              <w:r w:rsidRPr="0050149C">
                <w:t>N 417-ПК</w:t>
              </w:r>
            </w:hyperlink>
            <w:r w:rsidRPr="0050149C">
              <w:t>,</w:t>
            </w:r>
            <w:proofErr w:type="gramEnd"/>
          </w:p>
          <w:p w:rsidR="0025453C" w:rsidRDefault="0025453C">
            <w:pPr>
              <w:pStyle w:val="ConsPlusNormal"/>
              <w:jc w:val="center"/>
            </w:pPr>
            <w:r w:rsidRPr="0050149C">
              <w:t xml:space="preserve">от 05.11.2019 </w:t>
            </w:r>
            <w:hyperlink r:id="rId6" w:history="1">
              <w:r w:rsidRPr="0050149C">
                <w:t>N 458-ПК</w:t>
              </w:r>
            </w:hyperlink>
            <w:r w:rsidRPr="0050149C">
              <w:t xml:space="preserve">, от 30.03.2020 </w:t>
            </w:r>
            <w:hyperlink r:id="rId7" w:history="1">
              <w:r w:rsidRPr="0050149C">
                <w:t>N 527-ПК</w:t>
              </w:r>
            </w:hyperlink>
            <w:r w:rsidRPr="0050149C">
              <w:t xml:space="preserve">, от 22.04.2020 </w:t>
            </w:r>
            <w:hyperlink r:id="rId8" w:history="1">
              <w:r w:rsidRPr="0050149C">
                <w:t>N 530-ПК</w:t>
              </w:r>
            </w:hyperlink>
            <w:r>
              <w:rPr>
                <w:color w:val="392C69"/>
              </w:rPr>
              <w:t>)</w:t>
            </w:r>
          </w:p>
        </w:tc>
      </w:tr>
    </w:tbl>
    <w:p w:rsidR="0025453C" w:rsidRDefault="0025453C">
      <w:pPr>
        <w:pStyle w:val="ConsPlusNormal"/>
        <w:jc w:val="both"/>
      </w:pPr>
    </w:p>
    <w:p w:rsidR="0025453C" w:rsidRDefault="0025453C">
      <w:pPr>
        <w:pStyle w:val="ConsPlusTitle"/>
        <w:ind w:firstLine="540"/>
        <w:jc w:val="both"/>
        <w:outlineLvl w:val="1"/>
      </w:pPr>
      <w:r>
        <w:t>Статья 1. Общие положения</w:t>
      </w:r>
    </w:p>
    <w:p w:rsidR="0025453C" w:rsidRDefault="0025453C">
      <w:pPr>
        <w:pStyle w:val="ConsPlusNormal"/>
        <w:jc w:val="both"/>
      </w:pPr>
    </w:p>
    <w:p w:rsidR="0025453C" w:rsidRPr="0050149C" w:rsidRDefault="0025453C">
      <w:pPr>
        <w:pStyle w:val="ConsPlusNormal"/>
        <w:ind w:firstLine="540"/>
        <w:jc w:val="both"/>
      </w:pPr>
      <w:r w:rsidRPr="0050149C">
        <w:t xml:space="preserve">1. Налог на имущество организаций устанавливается Налоговым </w:t>
      </w:r>
      <w:hyperlink r:id="rId9" w:history="1">
        <w:r w:rsidRPr="0050149C">
          <w:t>кодексом</w:t>
        </w:r>
      </w:hyperlink>
      <w:r w:rsidRPr="0050149C">
        <w:t xml:space="preserve"> Российской Федерации и настоящим Законом.</w:t>
      </w:r>
    </w:p>
    <w:p w:rsidR="0025453C" w:rsidRPr="0050149C" w:rsidRDefault="0025453C">
      <w:pPr>
        <w:pStyle w:val="ConsPlusNormal"/>
        <w:spacing w:before="220"/>
        <w:ind w:firstLine="540"/>
        <w:jc w:val="both"/>
      </w:pPr>
      <w:r w:rsidRPr="0050149C">
        <w:t xml:space="preserve">2. Настоящим Законом в соответствии с </w:t>
      </w:r>
      <w:hyperlink r:id="rId10" w:history="1">
        <w:r w:rsidRPr="0050149C">
          <w:t>главой 30</w:t>
        </w:r>
      </w:hyperlink>
      <w:r w:rsidRPr="0050149C">
        <w:t xml:space="preserve"> Налогового кодекса Российской Федерации определяются ставка налога на имущество организаций (далее - налог), особенности определения налоговой базы отдельных объектов недвижимого имущества, порядок и сроки уплаты налога, а также налоговые льготы и основания их использования налогоплательщиками.</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2. Особенности определения налоговой базы в отношении отдельных объектов недвижимого имущества</w:t>
      </w:r>
    </w:p>
    <w:p w:rsidR="0025453C" w:rsidRPr="0050149C" w:rsidRDefault="0025453C">
      <w:pPr>
        <w:pStyle w:val="ConsPlusNormal"/>
        <w:jc w:val="both"/>
      </w:pPr>
    </w:p>
    <w:p w:rsidR="0025453C" w:rsidRPr="0050149C" w:rsidRDefault="0025453C">
      <w:pPr>
        <w:pStyle w:val="ConsPlusNormal"/>
        <w:ind w:firstLine="540"/>
        <w:jc w:val="both"/>
      </w:pPr>
      <w:r w:rsidRPr="0050149C">
        <w:t>1. Налоговая база как кадастровая стоимость имущества определяется в отношении следующих видов недвижимого имущества:</w:t>
      </w:r>
    </w:p>
    <w:p w:rsidR="0025453C" w:rsidRPr="0050149C" w:rsidRDefault="0025453C">
      <w:pPr>
        <w:pStyle w:val="ConsPlusNormal"/>
        <w:spacing w:before="220"/>
        <w:ind w:firstLine="540"/>
        <w:jc w:val="both"/>
      </w:pPr>
      <w:bookmarkStart w:id="1" w:name="P28"/>
      <w:bookmarkEnd w:id="1"/>
      <w:r w:rsidRPr="0050149C">
        <w:t>1) административно-деловых центров и торговых центров (комплексов) общей площадью свыше 300 кв. метров и помещений в них, за исключением помещений, находящихся в оперативном управлении органов государственной власти Пермского края, органов местного самоуправления в Пермском крае, автономных, бюджетных и казенных учреждений Пермского края;</w:t>
      </w:r>
    </w:p>
    <w:p w:rsidR="0025453C" w:rsidRPr="0050149C" w:rsidRDefault="0025453C">
      <w:pPr>
        <w:pStyle w:val="ConsPlusNormal"/>
        <w:spacing w:before="220"/>
        <w:ind w:firstLine="540"/>
        <w:jc w:val="both"/>
      </w:pPr>
      <w:bookmarkStart w:id="2" w:name="P29"/>
      <w:bookmarkEnd w:id="2"/>
      <w:proofErr w:type="gramStart"/>
      <w:r w:rsidRPr="0050149C">
        <w:t>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если общая площадь нежилых помещений в здании превышает</w:t>
      </w:r>
      <w:proofErr w:type="gramEnd"/>
      <w:r w:rsidRPr="0050149C">
        <w:t xml:space="preserve"> 300 кв. метров;</w:t>
      </w:r>
    </w:p>
    <w:p w:rsidR="0025453C" w:rsidRPr="0050149C" w:rsidRDefault="0025453C">
      <w:pPr>
        <w:pStyle w:val="ConsPlusNormal"/>
        <w:spacing w:before="220"/>
        <w:ind w:firstLine="540"/>
        <w:jc w:val="both"/>
      </w:pPr>
      <w:r w:rsidRPr="0050149C">
        <w:t>3) жилых домов, квартир, комнат по истечении одного года со дня ввода в эксплуатацию жилого дома, многоквартирного дома, в котором расположены указанные квартиры, комнаты.</w:t>
      </w:r>
    </w:p>
    <w:p w:rsidR="0025453C" w:rsidRPr="0050149C" w:rsidRDefault="0025453C">
      <w:pPr>
        <w:pStyle w:val="ConsPlusNormal"/>
        <w:jc w:val="both"/>
      </w:pPr>
      <w:r w:rsidRPr="0050149C">
        <w:t xml:space="preserve">(часть 1 в ред. </w:t>
      </w:r>
      <w:hyperlink r:id="rId11" w:history="1">
        <w:r w:rsidRPr="0050149C">
          <w:t>Закона</w:t>
        </w:r>
      </w:hyperlink>
      <w:r w:rsidRPr="0050149C">
        <w:t xml:space="preserve"> Пермского края от 05.11.2019 N 458-ПК)</w:t>
      </w:r>
    </w:p>
    <w:p w:rsidR="0025453C" w:rsidRPr="0050149C" w:rsidRDefault="0025453C">
      <w:pPr>
        <w:pStyle w:val="ConsPlusNormal"/>
        <w:spacing w:before="220"/>
        <w:ind w:firstLine="540"/>
        <w:jc w:val="both"/>
      </w:pPr>
      <w:r w:rsidRPr="0050149C">
        <w:lastRenderedPageBreak/>
        <w:t xml:space="preserve">2. Перечень объектов недвижимого имущества, указанных в </w:t>
      </w:r>
      <w:hyperlink w:anchor="P28" w:history="1">
        <w:r w:rsidRPr="0050149C">
          <w:t>пунктах 1</w:t>
        </w:r>
      </w:hyperlink>
      <w:r w:rsidRPr="0050149C">
        <w:t xml:space="preserve">, </w:t>
      </w:r>
      <w:hyperlink w:anchor="P29" w:history="1">
        <w:r w:rsidRPr="0050149C">
          <w:t>2 части 1</w:t>
        </w:r>
      </w:hyperlink>
      <w:r w:rsidRPr="0050149C">
        <w:t xml:space="preserve"> настоящей статьи, определяется Правительством Пермского края.</w:t>
      </w:r>
    </w:p>
    <w:p w:rsidR="0025453C" w:rsidRPr="0050149C" w:rsidRDefault="0025453C">
      <w:pPr>
        <w:pStyle w:val="ConsPlusNormal"/>
        <w:spacing w:before="220"/>
        <w:ind w:firstLine="540"/>
        <w:jc w:val="both"/>
      </w:pPr>
      <w:r w:rsidRPr="0050149C">
        <w:t xml:space="preserve">3. Налоговая база в отношении имущества, не указанного в настоящей статье, определяется в соответствии со </w:t>
      </w:r>
      <w:hyperlink r:id="rId12" w:history="1">
        <w:r w:rsidRPr="0050149C">
          <w:t>статьей 375</w:t>
        </w:r>
      </w:hyperlink>
      <w:r w:rsidRPr="0050149C">
        <w:t xml:space="preserve"> Налогового кодекса Российской Федерации.</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3. Налоговая ставка</w:t>
      </w:r>
    </w:p>
    <w:p w:rsidR="0025453C" w:rsidRPr="0050149C" w:rsidRDefault="0025453C">
      <w:pPr>
        <w:pStyle w:val="ConsPlusNormal"/>
        <w:jc w:val="both"/>
      </w:pPr>
    </w:p>
    <w:p w:rsidR="0025453C" w:rsidRPr="0050149C" w:rsidRDefault="0025453C">
      <w:pPr>
        <w:pStyle w:val="ConsPlusNormal"/>
        <w:ind w:firstLine="540"/>
        <w:jc w:val="both"/>
      </w:pPr>
      <w:bookmarkStart w:id="3" w:name="P37"/>
      <w:bookmarkEnd w:id="3"/>
      <w:r w:rsidRPr="0050149C">
        <w:t>1. Налоговая ставка устанавливается в размере 2,2 процента, если иное не предусмотрено настоящей статьей.</w:t>
      </w:r>
    </w:p>
    <w:p w:rsidR="0025453C" w:rsidRPr="0050149C" w:rsidRDefault="0025453C">
      <w:pPr>
        <w:pStyle w:val="ConsPlusNormal"/>
        <w:spacing w:before="220"/>
        <w:ind w:firstLine="540"/>
        <w:jc w:val="both"/>
      </w:pPr>
      <w:r w:rsidRPr="0050149C">
        <w:t xml:space="preserve">2. Дифференцированные налоговые ставки устанавливаются </w:t>
      </w:r>
      <w:proofErr w:type="gramStart"/>
      <w:r w:rsidRPr="0050149C">
        <w:t>для</w:t>
      </w:r>
      <w:proofErr w:type="gramEnd"/>
      <w:r w:rsidRPr="0050149C">
        <w:t>:</w:t>
      </w:r>
    </w:p>
    <w:p w:rsidR="0025453C" w:rsidRPr="0050149C" w:rsidRDefault="0025453C">
      <w:pPr>
        <w:pStyle w:val="ConsPlusNormal"/>
        <w:spacing w:before="220"/>
        <w:ind w:firstLine="540"/>
        <w:jc w:val="both"/>
      </w:pPr>
      <w:r w:rsidRPr="0050149C">
        <w:t>организаций, непосредственно осуществляющих виды экономической деятельности, указанные в настоящей части;</w:t>
      </w:r>
    </w:p>
    <w:p w:rsidR="0025453C" w:rsidRPr="0050149C" w:rsidRDefault="0025453C">
      <w:pPr>
        <w:pStyle w:val="ConsPlusNormal"/>
        <w:spacing w:before="220"/>
        <w:ind w:firstLine="540"/>
        <w:jc w:val="both"/>
      </w:pPr>
      <w:r w:rsidRPr="0050149C">
        <w:t>организаций, предоставляющих основные средства за плату во временное владение и пользование или во временное пользование иным организациям и (или) индивидуальным предпринимателям для осуществления видов экономической деятельности, указанных в настоящей части.</w:t>
      </w:r>
    </w:p>
    <w:p w:rsidR="0025453C" w:rsidRPr="0050149C" w:rsidRDefault="0025453C">
      <w:pPr>
        <w:pStyle w:val="ConsPlusNormal"/>
        <w:spacing w:before="220"/>
        <w:ind w:firstLine="540"/>
        <w:jc w:val="both"/>
      </w:pPr>
      <w:r w:rsidRPr="0050149C">
        <w:t xml:space="preserve">Дифференцированные налоговые ставки устанавливаются в отношении введенных в эксплуатацию основных средств, которые приобретены за плату или изготовлены, сооружены организацией самостоятельно, за исключением указанных в </w:t>
      </w:r>
      <w:hyperlink w:anchor="P54" w:history="1">
        <w:r w:rsidRPr="0050149C">
          <w:t>части 3</w:t>
        </w:r>
      </w:hyperlink>
      <w:r w:rsidRPr="0050149C">
        <w:t xml:space="preserve"> настоящей статьи, фактически используемых в следующих видах экономической деятельности:</w:t>
      </w:r>
    </w:p>
    <w:p w:rsidR="0025453C" w:rsidRPr="0050149C" w:rsidRDefault="0025453C">
      <w:pPr>
        <w:pStyle w:val="ConsPlusNormal"/>
        <w:jc w:val="both"/>
      </w:pPr>
      <w:r w:rsidRPr="0050149C">
        <w:t xml:space="preserve">(в ред. </w:t>
      </w:r>
      <w:hyperlink r:id="rId13" w:history="1">
        <w:r w:rsidRPr="0050149C">
          <w:t>Закона</w:t>
        </w:r>
      </w:hyperlink>
      <w:r w:rsidRPr="0050149C">
        <w:t xml:space="preserve"> Пермского края от 05.11.2019 N 458-ПК)</w:t>
      </w:r>
    </w:p>
    <w:p w:rsidR="0025453C" w:rsidRPr="0050149C" w:rsidRDefault="0025453C">
      <w:pPr>
        <w:pStyle w:val="ConsPlusNormal"/>
        <w:spacing w:before="220"/>
        <w:ind w:firstLine="540"/>
        <w:jc w:val="both"/>
      </w:pPr>
      <w:r w:rsidRPr="0050149C">
        <w:t>сельское хозяйство, охота и лесное хозяйство;</w:t>
      </w:r>
    </w:p>
    <w:p w:rsidR="0025453C" w:rsidRPr="0050149C" w:rsidRDefault="0025453C">
      <w:pPr>
        <w:pStyle w:val="ConsPlusNormal"/>
        <w:spacing w:before="220"/>
        <w:ind w:firstLine="540"/>
        <w:jc w:val="both"/>
      </w:pPr>
      <w:r w:rsidRPr="0050149C">
        <w:t>рыболовство, рыбоводство;</w:t>
      </w:r>
    </w:p>
    <w:p w:rsidR="0025453C" w:rsidRPr="0050149C" w:rsidRDefault="0025453C">
      <w:pPr>
        <w:pStyle w:val="ConsPlusNormal"/>
        <w:spacing w:before="220"/>
        <w:ind w:firstLine="540"/>
        <w:jc w:val="both"/>
      </w:pPr>
      <w:r w:rsidRPr="0050149C">
        <w:t>добыча полезных ископаемых;</w:t>
      </w:r>
    </w:p>
    <w:p w:rsidR="0025453C" w:rsidRPr="0050149C" w:rsidRDefault="0025453C">
      <w:pPr>
        <w:pStyle w:val="ConsPlusNormal"/>
        <w:spacing w:before="220"/>
        <w:ind w:firstLine="540"/>
        <w:jc w:val="both"/>
      </w:pPr>
      <w:r w:rsidRPr="0050149C">
        <w:t>обрабатывающие производства;</w:t>
      </w:r>
    </w:p>
    <w:p w:rsidR="0025453C" w:rsidRPr="0050149C" w:rsidRDefault="0025453C">
      <w:pPr>
        <w:pStyle w:val="ConsPlusNormal"/>
        <w:spacing w:before="220"/>
        <w:ind w:firstLine="540"/>
        <w:jc w:val="both"/>
      </w:pPr>
      <w:r w:rsidRPr="0050149C">
        <w:t>производство и распределение электроэнергии, газа и воды;</w:t>
      </w:r>
    </w:p>
    <w:p w:rsidR="0025453C" w:rsidRPr="0050149C" w:rsidRDefault="0025453C">
      <w:pPr>
        <w:pStyle w:val="ConsPlusNormal"/>
        <w:spacing w:before="220"/>
        <w:ind w:firstLine="540"/>
        <w:jc w:val="both"/>
      </w:pPr>
      <w:r w:rsidRPr="0050149C">
        <w:t>строительство;</w:t>
      </w:r>
    </w:p>
    <w:p w:rsidR="0025453C" w:rsidRPr="0050149C" w:rsidRDefault="0025453C">
      <w:pPr>
        <w:pStyle w:val="ConsPlusNormal"/>
        <w:spacing w:before="220"/>
        <w:ind w:firstLine="540"/>
        <w:jc w:val="both"/>
      </w:pPr>
      <w:r w:rsidRPr="0050149C">
        <w:t>транспорт и связь.</w:t>
      </w:r>
    </w:p>
    <w:p w:rsidR="0025453C" w:rsidRPr="0050149C" w:rsidRDefault="0025453C">
      <w:pPr>
        <w:pStyle w:val="ConsPlusNormal"/>
        <w:spacing w:before="220"/>
        <w:ind w:firstLine="540"/>
        <w:jc w:val="both"/>
      </w:pPr>
      <w:r w:rsidRPr="0050149C">
        <w:t xml:space="preserve">Дифференцированные налоговые ставки, за исключением </w:t>
      </w:r>
      <w:proofErr w:type="gramStart"/>
      <w:r w:rsidRPr="0050149C">
        <w:t>указанных</w:t>
      </w:r>
      <w:proofErr w:type="gramEnd"/>
      <w:r w:rsidRPr="0050149C">
        <w:t xml:space="preserve"> в </w:t>
      </w:r>
      <w:hyperlink w:anchor="P54" w:history="1">
        <w:r w:rsidRPr="0050149C">
          <w:t>части 3</w:t>
        </w:r>
      </w:hyperlink>
      <w:r w:rsidRPr="0050149C">
        <w:t xml:space="preserve"> настоящей статьи, устанавливаются в размере:</w:t>
      </w:r>
    </w:p>
    <w:p w:rsidR="0025453C" w:rsidRPr="0050149C" w:rsidRDefault="0025453C">
      <w:pPr>
        <w:pStyle w:val="ConsPlusNormal"/>
        <w:spacing w:before="220"/>
        <w:ind w:firstLine="540"/>
        <w:jc w:val="both"/>
      </w:pPr>
      <w:r w:rsidRPr="0050149C">
        <w:t>0,6 процента - в течение первого года с момента ввода в эксплуатацию основных средств;</w:t>
      </w:r>
    </w:p>
    <w:p w:rsidR="0025453C" w:rsidRPr="0050149C" w:rsidRDefault="0025453C">
      <w:pPr>
        <w:pStyle w:val="ConsPlusNormal"/>
        <w:spacing w:before="220"/>
        <w:ind w:firstLine="540"/>
        <w:jc w:val="both"/>
      </w:pPr>
      <w:r w:rsidRPr="0050149C">
        <w:t>1,1 процента - в течение второго и третьего годов эксплуатации основных средств.</w:t>
      </w:r>
    </w:p>
    <w:p w:rsidR="0025453C" w:rsidRPr="0050149C" w:rsidRDefault="0025453C">
      <w:pPr>
        <w:pStyle w:val="ConsPlusNormal"/>
        <w:spacing w:before="220"/>
        <w:ind w:firstLine="540"/>
        <w:jc w:val="both"/>
      </w:pPr>
      <w:proofErr w:type="gramStart"/>
      <w:r w:rsidRPr="0050149C">
        <w:t xml:space="preserve">При выбытии основных средств, за исключением указанных в </w:t>
      </w:r>
      <w:hyperlink w:anchor="P54" w:history="1">
        <w:r w:rsidRPr="0050149C">
          <w:t>части 3</w:t>
        </w:r>
      </w:hyperlink>
      <w:r w:rsidRPr="0050149C">
        <w:t xml:space="preserve"> настоящей статьи, в результате продажи, передачи по договору дарения, мены, внесения в виде вклада в уставный капитал, а также внесения в счет вклада по договору о совместной деятельности в течение трех лет с момента начала применения по отношению к указанным основным средствам дифференцированных налоговых ставок сумма налога на имущество организаций</w:t>
      </w:r>
      <w:proofErr w:type="gramEnd"/>
      <w:r w:rsidRPr="0050149C">
        <w:t xml:space="preserve"> подлежит уплате в бюджет в полном объеме, рассчитанном исходя из налоговой ставки, определенной в </w:t>
      </w:r>
      <w:hyperlink w:anchor="P37" w:history="1">
        <w:r w:rsidRPr="0050149C">
          <w:t>части 1</w:t>
        </w:r>
      </w:hyperlink>
      <w:r w:rsidRPr="0050149C">
        <w:t xml:space="preserve"> настоящей статьи, в срок, установленный для уплаты налога (авансовых платежей по налогу) за налоговый (отчетный) период, в котором произошло выбытие указанных основных средств, за исключением указанных в </w:t>
      </w:r>
      <w:hyperlink w:anchor="P54" w:history="1">
        <w:r w:rsidRPr="0050149C">
          <w:t>части 3</w:t>
        </w:r>
      </w:hyperlink>
      <w:r w:rsidRPr="0050149C">
        <w:t xml:space="preserve"> настоящей статьи.</w:t>
      </w:r>
    </w:p>
    <w:p w:rsidR="0025453C" w:rsidRPr="0050149C" w:rsidRDefault="0025453C">
      <w:pPr>
        <w:pStyle w:val="ConsPlusNormal"/>
        <w:spacing w:before="220"/>
        <w:ind w:firstLine="540"/>
        <w:jc w:val="both"/>
      </w:pPr>
      <w:bookmarkStart w:id="4" w:name="P54"/>
      <w:bookmarkEnd w:id="4"/>
      <w:r w:rsidRPr="0050149C">
        <w:lastRenderedPageBreak/>
        <w:t>3. Дифференцированные налоговые ставки устанавливаются для организаций, в том числе имеющих обособленные подразделения на территории Пермского края (имеющие отдельный баланс), основным видом деятельности которых является перевозка пассажиров, грузов и багажа воздушным транспортом.</w:t>
      </w:r>
    </w:p>
    <w:p w:rsidR="0025453C" w:rsidRPr="0050149C" w:rsidRDefault="0025453C">
      <w:pPr>
        <w:pStyle w:val="ConsPlusNormal"/>
        <w:spacing w:before="220"/>
        <w:ind w:firstLine="540"/>
        <w:jc w:val="both"/>
      </w:pPr>
      <w:r w:rsidRPr="0050149C">
        <w:t>Дифференцированные налоговые ставки устанавливаются в отношении воздушных транспортных сре</w:t>
      </w:r>
      <w:proofErr w:type="gramStart"/>
      <w:r w:rsidRPr="0050149C">
        <w:t>дств с р</w:t>
      </w:r>
      <w:proofErr w:type="gramEnd"/>
      <w:r w:rsidRPr="0050149C">
        <w:t>еактивными двигателями, полученных по договору лизинга и учитываемых на балансе лизингополучателя. Для указанных в настоящей части организаций, имеющих на территории Пермского края обособленные подразделения (имеющие отдельный баланс), льгота предоставляется в отношении имущества, находящегося на отдельном балансе каждого обособленного подразделения.</w:t>
      </w:r>
    </w:p>
    <w:p w:rsidR="0025453C" w:rsidRPr="0050149C" w:rsidRDefault="0025453C">
      <w:pPr>
        <w:pStyle w:val="ConsPlusNormal"/>
        <w:spacing w:before="220"/>
        <w:ind w:firstLine="540"/>
        <w:jc w:val="both"/>
      </w:pPr>
      <w:r w:rsidRPr="0050149C">
        <w:t>Дифференцированные налоговые ставки устанавливаются в размере:</w:t>
      </w:r>
    </w:p>
    <w:p w:rsidR="0025453C" w:rsidRPr="0050149C" w:rsidRDefault="0025453C">
      <w:pPr>
        <w:pStyle w:val="ConsPlusNormal"/>
        <w:spacing w:before="220"/>
        <w:ind w:firstLine="540"/>
        <w:jc w:val="both"/>
      </w:pPr>
      <w:r w:rsidRPr="0050149C">
        <w:t>0 процентов - в течение первого, второго и третьего годов эксплуатации с момента постановки на учет в качестве основного средства;</w:t>
      </w:r>
    </w:p>
    <w:p w:rsidR="0025453C" w:rsidRPr="0050149C" w:rsidRDefault="0025453C">
      <w:pPr>
        <w:pStyle w:val="ConsPlusNormal"/>
        <w:spacing w:before="220"/>
        <w:ind w:firstLine="540"/>
        <w:jc w:val="both"/>
      </w:pPr>
      <w:r w:rsidRPr="0050149C">
        <w:t>0,6 процента - с четвертого по шестой год эксплуатации с момента постановки на учет в качестве основного средства;</w:t>
      </w:r>
    </w:p>
    <w:p w:rsidR="0025453C" w:rsidRPr="0050149C" w:rsidRDefault="0025453C">
      <w:pPr>
        <w:pStyle w:val="ConsPlusNormal"/>
        <w:spacing w:before="220"/>
        <w:ind w:firstLine="540"/>
        <w:jc w:val="both"/>
      </w:pPr>
      <w:r w:rsidRPr="0050149C">
        <w:t>1,1 процента - с седьмого года эксплуатации с момента постановки на учет в качестве основного средства.</w:t>
      </w:r>
    </w:p>
    <w:p w:rsidR="0025453C" w:rsidRPr="0050149C" w:rsidRDefault="0025453C">
      <w:pPr>
        <w:pStyle w:val="ConsPlusNormal"/>
        <w:spacing w:before="220"/>
        <w:ind w:firstLine="540"/>
        <w:jc w:val="both"/>
      </w:pPr>
      <w:r w:rsidRPr="0050149C">
        <w:t xml:space="preserve">4. </w:t>
      </w:r>
      <w:proofErr w:type="gramStart"/>
      <w:r w:rsidRPr="0050149C">
        <w:t>Налоговая ставка в размере 1,1 процента устанавливается для нефтедобывающих организаций в отношении малодебитных скважин с отбором нефти 3 тонны в сутки и менее при условии направления суммы льготы по налогу на развитие производства с целью увеличения добычи нефти в Пермском крае сверх согласованных в соответствии с законодательством Российской Федерации норм отбора нефти.</w:t>
      </w:r>
      <w:proofErr w:type="gramEnd"/>
    </w:p>
    <w:p w:rsidR="0025453C" w:rsidRPr="0050149C" w:rsidRDefault="0025453C">
      <w:pPr>
        <w:pStyle w:val="ConsPlusNormal"/>
        <w:spacing w:before="220"/>
        <w:ind w:firstLine="540"/>
        <w:jc w:val="both"/>
      </w:pPr>
      <w:r w:rsidRPr="0050149C">
        <w:t>5. Налоговая ставка в размере 0 процентов устанавливается для организаций в отношении автомобильных дорог общего пользования регионального или межмуниципального значения, автомобильных дорог общего пользования местного значения.</w:t>
      </w:r>
    </w:p>
    <w:p w:rsidR="0025453C" w:rsidRPr="0050149C" w:rsidRDefault="0025453C">
      <w:pPr>
        <w:pStyle w:val="ConsPlusNormal"/>
        <w:spacing w:before="220"/>
        <w:ind w:firstLine="540"/>
        <w:jc w:val="both"/>
      </w:pPr>
      <w:bookmarkStart w:id="5" w:name="P62"/>
      <w:bookmarkEnd w:id="5"/>
      <w:r w:rsidRPr="0050149C">
        <w:t>6. Налоговая ставка в отношении объектов недвижимого имущества, налоговая база по которым определяется как кадастровая стоимость, устанавливается в следующих размерах:</w:t>
      </w:r>
    </w:p>
    <w:p w:rsidR="0025453C" w:rsidRPr="0050149C" w:rsidRDefault="0025453C">
      <w:pPr>
        <w:pStyle w:val="ConsPlusNormal"/>
        <w:spacing w:before="220"/>
        <w:ind w:firstLine="540"/>
        <w:jc w:val="both"/>
      </w:pPr>
      <w:r w:rsidRPr="0050149C">
        <w:t>1) 1,5 процента - в 2018 году;</w:t>
      </w:r>
    </w:p>
    <w:p w:rsidR="0025453C" w:rsidRPr="0050149C" w:rsidRDefault="0025453C">
      <w:pPr>
        <w:pStyle w:val="ConsPlusNormal"/>
        <w:spacing w:before="220"/>
        <w:ind w:firstLine="540"/>
        <w:jc w:val="both"/>
      </w:pPr>
      <w:r w:rsidRPr="0050149C">
        <w:t>2) 1,6 процента - в 2019 и 2020 году;</w:t>
      </w:r>
    </w:p>
    <w:p w:rsidR="0025453C" w:rsidRPr="0050149C" w:rsidRDefault="0025453C">
      <w:pPr>
        <w:pStyle w:val="ConsPlusNormal"/>
        <w:jc w:val="both"/>
      </w:pPr>
      <w:r w:rsidRPr="0050149C">
        <w:t xml:space="preserve">(п. 2 в ред. </w:t>
      </w:r>
      <w:hyperlink r:id="rId14" w:history="1">
        <w:r w:rsidRPr="0050149C">
          <w:t>Закона</w:t>
        </w:r>
      </w:hyperlink>
      <w:r w:rsidRPr="0050149C">
        <w:t xml:space="preserve"> Пермского края от 05.11.2019 N 458-ПК)</w:t>
      </w:r>
    </w:p>
    <w:p w:rsidR="0025453C" w:rsidRPr="0050149C" w:rsidRDefault="0025453C">
      <w:pPr>
        <w:pStyle w:val="ConsPlusNormal"/>
        <w:spacing w:before="220"/>
        <w:ind w:firstLine="540"/>
        <w:jc w:val="both"/>
      </w:pPr>
      <w:r w:rsidRPr="0050149C">
        <w:t>3) 1,65 процента - в 2021 году.</w:t>
      </w:r>
    </w:p>
    <w:p w:rsidR="0025453C" w:rsidRPr="0050149C" w:rsidRDefault="0025453C">
      <w:pPr>
        <w:pStyle w:val="ConsPlusNormal"/>
        <w:jc w:val="both"/>
      </w:pPr>
      <w:r w:rsidRPr="0050149C">
        <w:t xml:space="preserve">(п. 3 в ред. </w:t>
      </w:r>
      <w:hyperlink r:id="rId15" w:history="1">
        <w:r w:rsidRPr="0050149C">
          <w:t>Закона</w:t>
        </w:r>
      </w:hyperlink>
      <w:r w:rsidRPr="0050149C">
        <w:t xml:space="preserve"> Пермского края от 05.11.2019 N 458-ПК)</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4. Налоговые льготы в отношении объектов налогообложения, налоговая база по которым определяется как их среднегодовая стоимость</w:t>
      </w:r>
    </w:p>
    <w:p w:rsidR="0025453C" w:rsidRPr="0050149C" w:rsidRDefault="0025453C">
      <w:pPr>
        <w:pStyle w:val="ConsPlusNormal"/>
        <w:jc w:val="both"/>
      </w:pPr>
    </w:p>
    <w:p w:rsidR="0025453C" w:rsidRPr="0050149C" w:rsidRDefault="0025453C">
      <w:pPr>
        <w:pStyle w:val="ConsPlusNormal"/>
        <w:ind w:firstLine="540"/>
        <w:jc w:val="both"/>
      </w:pPr>
      <w:r w:rsidRPr="0050149C">
        <w:t>1. Освобождаются от налогообложения:</w:t>
      </w:r>
    </w:p>
    <w:p w:rsidR="0025453C" w:rsidRPr="0050149C" w:rsidRDefault="0025453C">
      <w:pPr>
        <w:pStyle w:val="ConsPlusNormal"/>
        <w:spacing w:before="220"/>
        <w:ind w:firstLine="540"/>
        <w:jc w:val="both"/>
      </w:pPr>
      <w:r w:rsidRPr="0050149C">
        <w:t>1) нефтегазодобывающие организации - в отношении законсервированных буровых скважин на месторождениях без лицензий на право пользования недрами при условии направления суммы льготы по налогу на развитие производства с целью увеличения добычи нефти в Пермском крае;</w:t>
      </w:r>
    </w:p>
    <w:p w:rsidR="0025453C" w:rsidRPr="0050149C" w:rsidRDefault="0025453C">
      <w:pPr>
        <w:pStyle w:val="ConsPlusNormal"/>
        <w:spacing w:before="220"/>
        <w:ind w:firstLine="540"/>
        <w:jc w:val="both"/>
      </w:pPr>
      <w:r w:rsidRPr="0050149C">
        <w:t>2) организации, осуществляющие:</w:t>
      </w:r>
    </w:p>
    <w:p w:rsidR="0025453C" w:rsidRPr="0050149C" w:rsidRDefault="0025453C">
      <w:pPr>
        <w:pStyle w:val="ConsPlusNormal"/>
        <w:spacing w:before="220"/>
        <w:ind w:firstLine="540"/>
        <w:jc w:val="both"/>
      </w:pPr>
      <w:r w:rsidRPr="0050149C">
        <w:lastRenderedPageBreak/>
        <w:t>производство сельскохозяйственной продукции и выращивание рыбы;</w:t>
      </w:r>
    </w:p>
    <w:p w:rsidR="0025453C" w:rsidRPr="0050149C" w:rsidRDefault="0025453C">
      <w:pPr>
        <w:pStyle w:val="ConsPlusNormal"/>
        <w:spacing w:before="220"/>
        <w:ind w:firstLine="540"/>
        <w:jc w:val="both"/>
      </w:pPr>
      <w:r w:rsidRPr="0050149C">
        <w:t>хранение сельскохозяйственной продукции;</w:t>
      </w:r>
    </w:p>
    <w:p w:rsidR="0025453C" w:rsidRPr="0050149C" w:rsidRDefault="0025453C">
      <w:pPr>
        <w:pStyle w:val="ConsPlusNormal"/>
        <w:spacing w:before="220"/>
        <w:ind w:firstLine="540"/>
        <w:jc w:val="both"/>
      </w:pPr>
      <w:r w:rsidRPr="0050149C">
        <w:t xml:space="preserve">переработку сельскохозяйственной продукции, а именно: производство мяса и мясопродуктов, переработку и консервирование рыбопродуктов, переработку и консервирование картофеля, фруктов и овощей, производство молочных продуктов, производство продуктов мукомольно-крупяной промышленности, крахмалов и </w:t>
      </w:r>
      <w:proofErr w:type="spellStart"/>
      <w:r w:rsidRPr="0050149C">
        <w:t>крахмалопродуктов</w:t>
      </w:r>
      <w:proofErr w:type="spellEnd"/>
      <w:r w:rsidRPr="0050149C">
        <w:t>, производство готовых кормов для животных.</w:t>
      </w:r>
    </w:p>
    <w:p w:rsidR="0025453C" w:rsidRPr="0050149C" w:rsidRDefault="0025453C">
      <w:pPr>
        <w:pStyle w:val="ConsPlusNormal"/>
        <w:spacing w:before="220"/>
        <w:ind w:firstLine="540"/>
        <w:jc w:val="both"/>
      </w:pPr>
      <w:r w:rsidRPr="0050149C">
        <w:t>Указанная льгота предоставляется при условии, что выручка от производства, хранения и переработки сельскохозяйственной продукции и рыбы составляет не менее 70 процентов общей суммы выручки от реализации продукции (работ, услуг);</w:t>
      </w:r>
    </w:p>
    <w:p w:rsidR="0025453C" w:rsidRPr="0050149C" w:rsidRDefault="0025453C">
      <w:pPr>
        <w:pStyle w:val="ConsPlusNormal"/>
        <w:spacing w:before="220"/>
        <w:ind w:firstLine="540"/>
        <w:jc w:val="both"/>
      </w:pPr>
      <w:r w:rsidRPr="0050149C">
        <w:t>3) организации - в отношении имущества, являющегося запасами, созданными в соответствии с решениями органов государственной власти Пермского края и органов местного самоуправления Пермского края;</w:t>
      </w:r>
    </w:p>
    <w:p w:rsidR="0025453C" w:rsidRPr="0050149C" w:rsidRDefault="0025453C">
      <w:pPr>
        <w:pStyle w:val="ConsPlusNormal"/>
        <w:spacing w:before="220"/>
        <w:ind w:firstLine="540"/>
        <w:jc w:val="both"/>
      </w:pPr>
      <w:r w:rsidRPr="0050149C">
        <w:t>4) жилищные и жилищно-строительные кооперативы, дачно-строительные и гаражные кооперативы, садоводческие товарищества, товарищества собственников жилья - в отношении имущества, используемого для осуществления уставной деятельности;</w:t>
      </w:r>
    </w:p>
    <w:p w:rsidR="0025453C" w:rsidRPr="0050149C" w:rsidRDefault="0025453C">
      <w:pPr>
        <w:pStyle w:val="ConsPlusNormal"/>
        <w:spacing w:before="220"/>
        <w:ind w:firstLine="540"/>
        <w:jc w:val="both"/>
      </w:pPr>
      <w:r w:rsidRPr="0050149C">
        <w:t>5) организации - в отношении имущества, используемого для научно-исследовательских, конструкторских, опытных и опытно-экспериментальных работ.</w:t>
      </w:r>
    </w:p>
    <w:p w:rsidR="0025453C" w:rsidRPr="0050149C" w:rsidRDefault="0025453C">
      <w:pPr>
        <w:pStyle w:val="ConsPlusNormal"/>
        <w:spacing w:before="220"/>
        <w:ind w:firstLine="540"/>
        <w:jc w:val="both"/>
      </w:pPr>
      <w:r w:rsidRPr="0050149C">
        <w:t>Указанная льгота предоставляется при условии, что выручка от выполнения научно-исследовательских, конструкторских, опытных и опытно-экспериментальных работ составляет не менее 70 процентов общей суммы выручки от реализации продукции (работ, услуг);</w:t>
      </w:r>
    </w:p>
    <w:p w:rsidR="0025453C" w:rsidRPr="0050149C" w:rsidRDefault="0025453C">
      <w:pPr>
        <w:pStyle w:val="ConsPlusNormal"/>
        <w:spacing w:before="220"/>
        <w:ind w:firstLine="540"/>
        <w:jc w:val="both"/>
      </w:pPr>
      <w:r w:rsidRPr="0050149C">
        <w:t>6) организации - в отношении имущества, предназначенного в соответствии с федеральным законодательством для решения задач по предупреждению и ликвидации чрезвычайных ситуаций;</w:t>
      </w:r>
    </w:p>
    <w:p w:rsidR="0025453C" w:rsidRPr="0050149C" w:rsidRDefault="0025453C">
      <w:pPr>
        <w:pStyle w:val="ConsPlusNormal"/>
        <w:spacing w:before="220"/>
        <w:ind w:firstLine="540"/>
        <w:jc w:val="both"/>
      </w:pPr>
      <w:r w:rsidRPr="0050149C">
        <w:t>7) организации - в отношении имущества, используемого для охраны природы в соответствии с Перечнем основных фондов природоохранного назначения, утвержденным постановлением Госкомстата России, и (или) заключением органа, осуществляющего управление, государственный (муниципальный) экологический контроль (надзор) в области охраны окружающей среды;</w:t>
      </w:r>
    </w:p>
    <w:p w:rsidR="0025453C" w:rsidRPr="0050149C" w:rsidRDefault="0025453C">
      <w:pPr>
        <w:pStyle w:val="ConsPlusNormal"/>
        <w:spacing w:before="220"/>
        <w:ind w:firstLine="540"/>
        <w:jc w:val="both"/>
      </w:pPr>
      <w:r w:rsidRPr="0050149C">
        <w:t>8) организации, оказывающие услуги по финансовой аренде (лизингу), аренде воздушных транспортных средств и оборудования, - в отношении авиационной техники, являющейся предметом договора лизинга или аренды, а также организации - собственники воздушных судов с реактивными двигателями - в отношении этих судов;</w:t>
      </w:r>
    </w:p>
    <w:p w:rsidR="0025453C" w:rsidRPr="0050149C" w:rsidRDefault="0025453C">
      <w:pPr>
        <w:pStyle w:val="ConsPlusNormal"/>
        <w:spacing w:before="220"/>
        <w:ind w:firstLine="540"/>
        <w:jc w:val="both"/>
      </w:pPr>
      <w:r w:rsidRPr="0050149C">
        <w:t>8.1) жилищно-строительные кооперативы или иные специализированные потребительские кооперативы - в отношении объектов жилищного фонда, введенных в эксплуатацию по результатам получения этими кооперативами от признанного банкротом застройщика объекта незавершенного строительства для погашения требований участников строительства;</w:t>
      </w:r>
    </w:p>
    <w:p w:rsidR="0025453C" w:rsidRPr="0050149C" w:rsidRDefault="0025453C">
      <w:pPr>
        <w:pStyle w:val="ConsPlusNormal"/>
        <w:jc w:val="both"/>
      </w:pPr>
      <w:r w:rsidRPr="0050149C">
        <w:t xml:space="preserve">(п. 8.1 </w:t>
      </w:r>
      <w:proofErr w:type="gramStart"/>
      <w:r w:rsidRPr="0050149C">
        <w:t>введен</w:t>
      </w:r>
      <w:proofErr w:type="gramEnd"/>
      <w:r w:rsidRPr="0050149C">
        <w:t xml:space="preserve"> </w:t>
      </w:r>
      <w:hyperlink r:id="rId16" w:history="1">
        <w:r w:rsidRPr="0050149C">
          <w:t>Законом</w:t>
        </w:r>
      </w:hyperlink>
      <w:r w:rsidRPr="0050149C">
        <w:t xml:space="preserve"> Пермского края от 02.07.2019 N 417-ПК)</w:t>
      </w:r>
    </w:p>
    <w:p w:rsidR="0025453C" w:rsidRPr="0050149C" w:rsidRDefault="0025453C">
      <w:pPr>
        <w:pStyle w:val="ConsPlusNormal"/>
        <w:spacing w:before="220"/>
        <w:ind w:firstLine="540"/>
        <w:jc w:val="both"/>
      </w:pPr>
      <w:r w:rsidRPr="0050149C">
        <w:t xml:space="preserve">9-10) исключены с 1 января 2020 года. - </w:t>
      </w:r>
      <w:hyperlink r:id="rId17" w:history="1">
        <w:r w:rsidRPr="0050149C">
          <w:t>Закон</w:t>
        </w:r>
      </w:hyperlink>
      <w:r w:rsidRPr="0050149C">
        <w:t xml:space="preserve"> Пермского края от 02.07.2019 N 417-ПК.</w:t>
      </w:r>
    </w:p>
    <w:p w:rsidR="0025453C" w:rsidRPr="0050149C" w:rsidRDefault="0025453C">
      <w:pPr>
        <w:pStyle w:val="ConsPlusNormal"/>
        <w:spacing w:before="220"/>
        <w:ind w:firstLine="540"/>
        <w:jc w:val="both"/>
      </w:pPr>
      <w:r w:rsidRPr="0050149C">
        <w:t>2. В целях применения дифференцированных ставок налога и налоговых льгот, установленных настоящим Законом, налогоплательщик обязан обеспечить раздельный учет объектов налогообложения, в отношении которых применяются дифференцированные ставки или налоговые льготы.</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5. Налоговые льготы в отношении объектов недвижимого имущества, налоговая база по которым определяется как их кадастровая стоимость</w:t>
      </w:r>
    </w:p>
    <w:p w:rsidR="0025453C" w:rsidRPr="0050149C" w:rsidRDefault="0025453C">
      <w:pPr>
        <w:pStyle w:val="ConsPlusNormal"/>
        <w:jc w:val="both"/>
      </w:pPr>
    </w:p>
    <w:p w:rsidR="0025453C" w:rsidRPr="0050149C" w:rsidRDefault="0025453C">
      <w:pPr>
        <w:pStyle w:val="ConsPlusNormal"/>
        <w:ind w:firstLine="540"/>
        <w:jc w:val="both"/>
      </w:pPr>
      <w:r w:rsidRPr="0050149C">
        <w:t xml:space="preserve">1. </w:t>
      </w:r>
      <w:proofErr w:type="gramStart"/>
      <w:r w:rsidRPr="0050149C">
        <w:t>Если иное не предусмотрено настоящей статьей, то в отношении зданий и помещений в них при условии, что общая площадь помещений, в отношении которых осуществлена государственная регистрация права собственности, составляет не менее 99 процентов общей площади здания, и в случае если кадастровая стоимость одного квадратного метра здания (помещения в здании) по состоянию на 1 января года, являющегося налоговым периодом, составляет не</w:t>
      </w:r>
      <w:proofErr w:type="gramEnd"/>
      <w:r w:rsidRPr="0050149C">
        <w:t xml:space="preserve"> менее 30000 рублей, налог уплачивается в следующих размерах:</w:t>
      </w:r>
    </w:p>
    <w:p w:rsidR="0025453C" w:rsidRPr="0050149C" w:rsidRDefault="0025453C">
      <w:pPr>
        <w:pStyle w:val="ConsPlusNormal"/>
        <w:jc w:val="both"/>
      </w:pPr>
      <w:r w:rsidRPr="0050149C">
        <w:t xml:space="preserve">(в ред. </w:t>
      </w:r>
      <w:hyperlink r:id="rId18" w:history="1">
        <w:r w:rsidRPr="0050149C">
          <w:t>Закона</w:t>
        </w:r>
      </w:hyperlink>
      <w:r w:rsidRPr="0050149C">
        <w:t xml:space="preserve"> Пермского края от 22.04.2020 N 530-ПК)</w:t>
      </w:r>
    </w:p>
    <w:p w:rsidR="0025453C" w:rsidRPr="0050149C" w:rsidRDefault="0025453C">
      <w:pPr>
        <w:pStyle w:val="ConsPlusNormal"/>
        <w:spacing w:before="220"/>
        <w:ind w:firstLine="540"/>
        <w:jc w:val="both"/>
      </w:pPr>
      <w:r w:rsidRPr="0050149C">
        <w:t>1) 80 процентов исчисленной суммы налога в случае, если общая площадь здания (суммарная площадь помещений в здании в собственности одного налогоплательщика) свыше 10000 кв. метров;</w:t>
      </w:r>
    </w:p>
    <w:p w:rsidR="0025453C" w:rsidRPr="0050149C" w:rsidRDefault="0025453C">
      <w:pPr>
        <w:pStyle w:val="ConsPlusNormal"/>
        <w:spacing w:before="220"/>
        <w:ind w:firstLine="540"/>
        <w:jc w:val="both"/>
      </w:pPr>
      <w:r w:rsidRPr="0050149C">
        <w:t>2) 90 процентов исчисленной суммы налога в случае, если общая площадь здания (суммарная площадь помещений в здании в собственности одного налогоплательщика) от 5000 кв. метров до 10000 кв. метров включительно.</w:t>
      </w:r>
    </w:p>
    <w:p w:rsidR="0025453C" w:rsidRPr="0050149C" w:rsidRDefault="0025453C">
      <w:pPr>
        <w:pStyle w:val="ConsPlusNormal"/>
        <w:jc w:val="both"/>
      </w:pPr>
      <w:r w:rsidRPr="0050149C">
        <w:t xml:space="preserve">(часть 1 в ред. </w:t>
      </w:r>
      <w:hyperlink r:id="rId19" w:history="1">
        <w:r w:rsidRPr="0050149C">
          <w:t>Закона</w:t>
        </w:r>
      </w:hyperlink>
      <w:r w:rsidRPr="0050149C">
        <w:t xml:space="preserve"> Пермского края от 05.11.2019 N 458-ПК)</w:t>
      </w:r>
    </w:p>
    <w:p w:rsidR="0025453C" w:rsidRPr="0050149C" w:rsidRDefault="0025453C">
      <w:pPr>
        <w:pStyle w:val="ConsPlusNormal"/>
        <w:spacing w:before="220"/>
        <w:ind w:firstLine="540"/>
        <w:jc w:val="both"/>
      </w:pPr>
      <w:r w:rsidRPr="0050149C">
        <w:t>1.1. Налогоплательщики уплачивают налог за 2020 год в размере 50 процентов исчисленной суммы налога в отношении торговых центров (комплексов) при одновременном соблюдении следующих условий:</w:t>
      </w:r>
    </w:p>
    <w:p w:rsidR="0025453C" w:rsidRPr="0050149C" w:rsidRDefault="0025453C">
      <w:pPr>
        <w:pStyle w:val="ConsPlusNormal"/>
        <w:spacing w:before="220"/>
        <w:ind w:firstLine="540"/>
        <w:jc w:val="both"/>
      </w:pPr>
      <w:r w:rsidRPr="0050149C">
        <w:t>общая площадь торгового центра свыше 5000 кв. метров;</w:t>
      </w:r>
    </w:p>
    <w:p w:rsidR="0025453C" w:rsidRPr="0050149C" w:rsidRDefault="0025453C">
      <w:pPr>
        <w:pStyle w:val="ConsPlusNormal"/>
        <w:spacing w:before="220"/>
        <w:ind w:firstLine="540"/>
        <w:jc w:val="both"/>
      </w:pPr>
      <w:r w:rsidRPr="0050149C">
        <w:t>торговый центр находится в собственности одного налогоплательщика или суммарная площадь помещений в собственности одного налогоплательщика в указанном торговом центре свыше 5000 кв. метров;</w:t>
      </w:r>
    </w:p>
    <w:p w:rsidR="0025453C" w:rsidRPr="0050149C" w:rsidRDefault="0025453C">
      <w:pPr>
        <w:pStyle w:val="ConsPlusNormal"/>
        <w:spacing w:before="220"/>
        <w:ind w:firstLine="540"/>
        <w:jc w:val="both"/>
      </w:pPr>
      <w:r w:rsidRPr="0050149C">
        <w:t>общая площадь помещений, в отношении которых осуществлена государственная регистрация права собственности, составляет не менее 99 процентов общей площади торгового центра;</w:t>
      </w:r>
    </w:p>
    <w:p w:rsidR="0025453C" w:rsidRPr="0050149C" w:rsidRDefault="0025453C">
      <w:pPr>
        <w:pStyle w:val="ConsPlusNormal"/>
        <w:spacing w:before="220"/>
        <w:ind w:firstLine="540"/>
        <w:jc w:val="both"/>
      </w:pPr>
      <w:r w:rsidRPr="0050149C">
        <w:t>кадастровая стоимость одного квадратного метра торгового центра (помещений в торговом центре) по состоянию на 1 января 2020 года составляет не менее 30000 рублей.</w:t>
      </w:r>
    </w:p>
    <w:p w:rsidR="0025453C" w:rsidRPr="0050149C" w:rsidRDefault="0025453C">
      <w:pPr>
        <w:pStyle w:val="ConsPlusNormal"/>
        <w:jc w:val="both"/>
      </w:pPr>
      <w:r w:rsidRPr="0050149C">
        <w:t xml:space="preserve">(часть 1.1 введена </w:t>
      </w:r>
      <w:hyperlink r:id="rId20" w:history="1">
        <w:r w:rsidRPr="0050149C">
          <w:t>Законом</w:t>
        </w:r>
      </w:hyperlink>
      <w:r w:rsidRPr="0050149C">
        <w:t xml:space="preserve"> Пермского края от 22.04.2020 N 530-ПК)</w:t>
      </w:r>
    </w:p>
    <w:p w:rsidR="0025453C" w:rsidRPr="0050149C" w:rsidRDefault="0025453C">
      <w:pPr>
        <w:pStyle w:val="ConsPlusNormal"/>
        <w:spacing w:before="220"/>
        <w:ind w:firstLine="540"/>
        <w:jc w:val="both"/>
      </w:pPr>
      <w:r w:rsidRPr="0050149C">
        <w:t xml:space="preserve">2. </w:t>
      </w:r>
      <w:proofErr w:type="gramStart"/>
      <w:r w:rsidRPr="0050149C">
        <w:t>Налогоплательщики уплачивают налог в размере 50 процентов исчисленной суммы налога в отношении жилых домов и жилых помещений, не учитываемых на балансе в качестве объектов основных средств в порядке, установленном для ведения бухгалтерского учета, по истечении одного года со дня ввода в эксплуатацию жилого дома, многоквартирного дома, в котором расположены указанные жилые помещения, и до истечения двух лет с указанного дня.</w:t>
      </w:r>
      <w:proofErr w:type="gramEnd"/>
    </w:p>
    <w:p w:rsidR="0025453C" w:rsidRPr="0050149C" w:rsidRDefault="0025453C">
      <w:pPr>
        <w:pStyle w:val="ConsPlusNormal"/>
        <w:spacing w:before="220"/>
        <w:ind w:firstLine="540"/>
        <w:jc w:val="both"/>
      </w:pPr>
      <w:r w:rsidRPr="0050149C">
        <w:t>3. Налоговая база уменьшается на величину кадастровой стоимости 100 кв. метров площади объекта недвижимого имущества на одного налогоплательщика в отношении одного объекта по выбору налогоплательщика при одновременном соблюдении следующих условий:</w:t>
      </w:r>
    </w:p>
    <w:p w:rsidR="0025453C" w:rsidRPr="0050149C" w:rsidRDefault="0025453C">
      <w:pPr>
        <w:pStyle w:val="ConsPlusNormal"/>
        <w:jc w:val="both"/>
      </w:pPr>
      <w:r w:rsidRPr="0050149C">
        <w:t xml:space="preserve">(в ред. </w:t>
      </w:r>
      <w:hyperlink r:id="rId21" w:history="1">
        <w:r w:rsidRPr="0050149C">
          <w:t>Закона</w:t>
        </w:r>
      </w:hyperlink>
      <w:r w:rsidRPr="0050149C">
        <w:t xml:space="preserve"> Пермского края от 05.11.2019 N 458-ПК)</w:t>
      </w:r>
    </w:p>
    <w:p w:rsidR="0025453C" w:rsidRPr="0050149C" w:rsidRDefault="0025453C">
      <w:pPr>
        <w:pStyle w:val="ConsPlusNormal"/>
        <w:spacing w:before="220"/>
        <w:ind w:firstLine="540"/>
        <w:jc w:val="both"/>
      </w:pPr>
      <w:r w:rsidRPr="0050149C">
        <w:t>1) налогоплательщик является субъектом малого предпринимательства;</w:t>
      </w:r>
    </w:p>
    <w:p w:rsidR="0025453C" w:rsidRPr="0050149C" w:rsidRDefault="0025453C">
      <w:pPr>
        <w:pStyle w:val="ConsPlusNormal"/>
        <w:spacing w:before="220"/>
        <w:ind w:firstLine="540"/>
        <w:jc w:val="both"/>
      </w:pPr>
      <w:r w:rsidRPr="0050149C">
        <w:t>2) налогоплательщик состоит на учете в налоговых органах не менее чем три календарных года, предшествующих налоговому периоду, в котором налоговая база подлежит уменьшению;</w:t>
      </w:r>
    </w:p>
    <w:p w:rsidR="0025453C" w:rsidRPr="0050149C" w:rsidRDefault="0025453C">
      <w:pPr>
        <w:pStyle w:val="ConsPlusNormal"/>
        <w:spacing w:before="220"/>
        <w:ind w:firstLine="540"/>
        <w:jc w:val="both"/>
      </w:pPr>
      <w:r w:rsidRPr="0050149C">
        <w:t xml:space="preserve">3) средняя численность работников налогоплательщика за предшествующий налоговый </w:t>
      </w:r>
      <w:r w:rsidRPr="0050149C">
        <w:lastRenderedPageBreak/>
        <w:t>период составляет не менее 5 человек;</w:t>
      </w:r>
    </w:p>
    <w:p w:rsidR="0025453C" w:rsidRPr="0050149C" w:rsidRDefault="0025453C">
      <w:pPr>
        <w:pStyle w:val="ConsPlusNormal"/>
        <w:spacing w:before="220"/>
        <w:ind w:firstLine="540"/>
        <w:jc w:val="both"/>
      </w:pPr>
      <w:r w:rsidRPr="0050149C">
        <w:t>4) выручка от реализации товаров (работ, услуг) налогоплательщика за предшествующий налоговый период составляет не менее 3 млн. рублей.</w:t>
      </w:r>
    </w:p>
    <w:p w:rsidR="0025453C" w:rsidRPr="0050149C" w:rsidRDefault="0025453C">
      <w:pPr>
        <w:pStyle w:val="ConsPlusNormal"/>
        <w:spacing w:before="220"/>
        <w:ind w:firstLine="540"/>
        <w:jc w:val="both"/>
      </w:pPr>
      <w:r w:rsidRPr="0050149C">
        <w:t xml:space="preserve">4. Налогоплательщики уплачивают налог в размере 25 процентов исчисленной суммы налога в отношении зданий (строений, сооружений) и помещений в них, указанных в </w:t>
      </w:r>
      <w:hyperlink w:anchor="P28" w:history="1">
        <w:r w:rsidRPr="0050149C">
          <w:t>пункте 1 части 1 статьи 2</w:t>
        </w:r>
      </w:hyperlink>
      <w:r w:rsidRPr="0050149C">
        <w:t xml:space="preserve"> настоящего Закона, при одновременном соблюдении следующих условий:</w:t>
      </w:r>
    </w:p>
    <w:p w:rsidR="0025453C" w:rsidRPr="0050149C" w:rsidRDefault="0025453C">
      <w:pPr>
        <w:pStyle w:val="ConsPlusNormal"/>
        <w:spacing w:before="220"/>
        <w:ind w:firstLine="540"/>
        <w:jc w:val="both"/>
      </w:pPr>
      <w:proofErr w:type="gramStart"/>
      <w:r w:rsidRPr="0050149C">
        <w:t>1) по результатам последних мероприятий по определению вида фактического использования зданий (строений, сооружений) и нежилых помещений для целей налогообложения установлено, что менее 20 процентов общей площади здания (строения, сооружения) используется для размещения офисов и сопутствующей офисной инфраструктуры и (или) торговых объектов, и (или) объектов общественного питания, и (или) объектов бытового обслуживания;</w:t>
      </w:r>
      <w:proofErr w:type="gramEnd"/>
    </w:p>
    <w:p w:rsidR="0025453C" w:rsidRPr="0050149C" w:rsidRDefault="0025453C">
      <w:pPr>
        <w:pStyle w:val="ConsPlusNormal"/>
        <w:spacing w:before="220"/>
        <w:ind w:firstLine="540"/>
        <w:jc w:val="both"/>
      </w:pPr>
      <w:r w:rsidRPr="0050149C">
        <w:t>2) у налогоплательщика на момент подачи налоговой декларации отсутствует задолженность по налогам и сборам перед бюджетами всех уровней бюджетной системы Российской Федерации;</w:t>
      </w:r>
    </w:p>
    <w:p w:rsidR="0025453C" w:rsidRPr="0050149C" w:rsidRDefault="0025453C">
      <w:pPr>
        <w:pStyle w:val="ConsPlusNormal"/>
        <w:spacing w:before="220"/>
        <w:ind w:firstLine="540"/>
        <w:jc w:val="both"/>
      </w:pPr>
      <w:r w:rsidRPr="0050149C">
        <w:t>3) общая площадь помещений, в отношении которых осуществлена государственная регистрация права собственности, составляет не менее 99 процентов общей площади здания (строения, сооружения).</w:t>
      </w:r>
    </w:p>
    <w:p w:rsidR="0025453C" w:rsidRPr="0050149C" w:rsidRDefault="0025453C">
      <w:pPr>
        <w:pStyle w:val="ConsPlusNormal"/>
        <w:spacing w:before="220"/>
        <w:ind w:firstLine="540"/>
        <w:jc w:val="both"/>
      </w:pPr>
      <w:r w:rsidRPr="0050149C">
        <w:t>Для целей предоставления льготы в соответствии с настоящей частью результаты мероприятий по определению вида фактического использования зданий (строений, сооружений) и нежилых помещений для целей налогообложения действуют не более двух налоговых периодов подряд.</w:t>
      </w:r>
    </w:p>
    <w:p w:rsidR="0025453C" w:rsidRPr="0050149C" w:rsidRDefault="0025453C">
      <w:pPr>
        <w:pStyle w:val="ConsPlusNormal"/>
        <w:spacing w:before="220"/>
        <w:ind w:firstLine="540"/>
        <w:jc w:val="both"/>
      </w:pPr>
      <w:proofErr w:type="gramStart"/>
      <w:r w:rsidRPr="0050149C">
        <w:t>Право на применение налоговой льготы в соответствии с настоящей частью прекращается с налогового периода, в котором в отношении здания (строения, сооружения) проведено мероприятие по определению вида фактического использования зданий (строений, сооружений) и нежилых помещений для целей налогообложения, по результатам которого установлено, что более 20 процентов общей площади здания (строения, сооружения) используется для размещения офисов и сопутствующей офисной инфраструктуры и (или</w:t>
      </w:r>
      <w:proofErr w:type="gramEnd"/>
      <w:r w:rsidRPr="0050149C">
        <w:t>) торговых объектов, и (или) объектов общественного питания, и (или) объектов бытового обслуживания.</w:t>
      </w:r>
    </w:p>
    <w:p w:rsidR="0025453C" w:rsidRPr="0050149C" w:rsidRDefault="0025453C">
      <w:pPr>
        <w:pStyle w:val="ConsPlusNormal"/>
        <w:jc w:val="both"/>
      </w:pPr>
      <w:r w:rsidRPr="0050149C">
        <w:t xml:space="preserve">(часть 4 введена </w:t>
      </w:r>
      <w:hyperlink r:id="rId22" w:history="1">
        <w:r w:rsidRPr="0050149C">
          <w:t>Законом</w:t>
        </w:r>
      </w:hyperlink>
      <w:r w:rsidRPr="0050149C">
        <w:t xml:space="preserve"> Пермского края от 05.11.2019 N 458-ПК)</w:t>
      </w:r>
    </w:p>
    <w:p w:rsidR="0025453C" w:rsidRPr="0050149C" w:rsidRDefault="0025453C">
      <w:pPr>
        <w:pStyle w:val="ConsPlusNormal"/>
        <w:spacing w:before="220"/>
        <w:ind w:firstLine="540"/>
        <w:jc w:val="both"/>
      </w:pPr>
      <w:r w:rsidRPr="0050149C">
        <w:t xml:space="preserve">5. Налогоплательщики уплачивают налог в размере 25 процентов исчисленной суммы налога в отношении нежилых зданий (строений, сооружений) и помещений в них, указанных в </w:t>
      </w:r>
      <w:hyperlink w:anchor="P28" w:history="1">
        <w:r w:rsidRPr="0050149C">
          <w:t>пункте 1 части 1 статьи 2</w:t>
        </w:r>
      </w:hyperlink>
      <w:r w:rsidRPr="0050149C">
        <w:t xml:space="preserve"> настоящего Закона, при одновременном соблюдении следующих условий:</w:t>
      </w:r>
    </w:p>
    <w:p w:rsidR="0025453C" w:rsidRPr="0050149C" w:rsidRDefault="0025453C">
      <w:pPr>
        <w:pStyle w:val="ConsPlusNormal"/>
        <w:spacing w:before="220"/>
        <w:ind w:firstLine="540"/>
        <w:jc w:val="both"/>
      </w:pPr>
      <w:proofErr w:type="gramStart"/>
      <w:r w:rsidRPr="0050149C">
        <w:t>1) нежилое здание (строение, сооружение) расположено на земельном участке (участках), вид разрешенного использования которого (которых) предусматривает размещение только объектов промышленности и (или) производства, и (или) административных зданий (строений, сооружений) промышленности, материально-технического, продовольственного снабжения, сбыта и заготовок промышленности;</w:t>
      </w:r>
      <w:proofErr w:type="gramEnd"/>
    </w:p>
    <w:p w:rsidR="0025453C" w:rsidRPr="0050149C" w:rsidRDefault="0025453C">
      <w:pPr>
        <w:pStyle w:val="ConsPlusNormal"/>
        <w:spacing w:before="220"/>
        <w:ind w:firstLine="540"/>
        <w:jc w:val="both"/>
      </w:pPr>
      <w:r w:rsidRPr="0050149C">
        <w:t>2) по результатам последних мероприятий по определению вида фактического использования зданий (строений, сооружений) и нежилых помещений для целей налогообложения установлено, что:</w:t>
      </w:r>
    </w:p>
    <w:p w:rsidR="0025453C" w:rsidRPr="0050149C" w:rsidRDefault="0025453C">
      <w:pPr>
        <w:pStyle w:val="ConsPlusNormal"/>
        <w:spacing w:before="220"/>
        <w:ind w:firstLine="540"/>
        <w:jc w:val="both"/>
      </w:pPr>
      <w:r w:rsidRPr="0050149C">
        <w:t>не менее 50 процентов общей площади здания (строения, сооружения) используется налогоплательщиком для размещения рабочих мест работников, обеспечивающих его производственную деятельность;</w:t>
      </w:r>
    </w:p>
    <w:p w:rsidR="0025453C" w:rsidRPr="0050149C" w:rsidRDefault="0025453C">
      <w:pPr>
        <w:pStyle w:val="ConsPlusNormal"/>
        <w:spacing w:before="220"/>
        <w:ind w:firstLine="540"/>
        <w:jc w:val="both"/>
      </w:pPr>
      <w:proofErr w:type="gramStart"/>
      <w:r w:rsidRPr="0050149C">
        <w:lastRenderedPageBreak/>
        <w:t>на земельном участке (участках), на котором (которых) расположено здание (строение, сооружение), или на смежных земельных участках расположены объекты промышленности и (или) производства.</w:t>
      </w:r>
      <w:proofErr w:type="gramEnd"/>
    </w:p>
    <w:p w:rsidR="0025453C" w:rsidRPr="0050149C" w:rsidRDefault="0025453C">
      <w:pPr>
        <w:pStyle w:val="ConsPlusNormal"/>
        <w:spacing w:before="220"/>
        <w:ind w:firstLine="540"/>
        <w:jc w:val="both"/>
      </w:pPr>
      <w:r w:rsidRPr="0050149C">
        <w:t>Для целей предоставления льготы в соответствии с настоящей частью результаты мероприятий по определению вида фактического использования зданий (строений, сооружений) и нежилых помещений для целей налогообложения действуют не более двух налоговых периодов подряд;</w:t>
      </w:r>
    </w:p>
    <w:p w:rsidR="0025453C" w:rsidRPr="0050149C" w:rsidRDefault="0025453C">
      <w:pPr>
        <w:pStyle w:val="ConsPlusNormal"/>
        <w:spacing w:before="220"/>
        <w:ind w:firstLine="540"/>
        <w:jc w:val="both"/>
      </w:pPr>
      <w:r w:rsidRPr="0050149C">
        <w:t>3) у налогоплательщика на момент подачи налоговой декларации отсутствует задолженность по налогам и сборам перед бюджетами всех уровней бюджетной системы Российской Федерации;</w:t>
      </w:r>
    </w:p>
    <w:p w:rsidR="0025453C" w:rsidRPr="0050149C" w:rsidRDefault="0025453C">
      <w:pPr>
        <w:pStyle w:val="ConsPlusNormal"/>
        <w:spacing w:before="220"/>
        <w:ind w:firstLine="540"/>
        <w:jc w:val="both"/>
      </w:pPr>
      <w:r w:rsidRPr="0050149C">
        <w:t>4) общая площадь помещений, в отношении которых осуществлена государственная регистрация права собственности, составляет не менее 99 процентов общей площади здания (строения, сооружения).</w:t>
      </w:r>
    </w:p>
    <w:p w:rsidR="0025453C" w:rsidRPr="0050149C" w:rsidRDefault="0025453C">
      <w:pPr>
        <w:pStyle w:val="ConsPlusNormal"/>
        <w:jc w:val="both"/>
      </w:pPr>
      <w:r w:rsidRPr="0050149C">
        <w:t xml:space="preserve">(часть 5 введена </w:t>
      </w:r>
      <w:hyperlink r:id="rId23" w:history="1">
        <w:r w:rsidRPr="0050149C">
          <w:t>Законом</w:t>
        </w:r>
      </w:hyperlink>
      <w:r w:rsidRPr="0050149C">
        <w:t xml:space="preserve"> Пермского края от 05.11.2019 N 458-ПК)</w:t>
      </w:r>
    </w:p>
    <w:p w:rsidR="0025453C" w:rsidRPr="0050149C" w:rsidRDefault="0025453C">
      <w:pPr>
        <w:pStyle w:val="ConsPlusNormal"/>
        <w:spacing w:before="220"/>
        <w:ind w:firstLine="540"/>
        <w:jc w:val="both"/>
      </w:pPr>
      <w:r w:rsidRPr="0050149C">
        <w:t xml:space="preserve">6. </w:t>
      </w:r>
      <w:proofErr w:type="gramStart"/>
      <w:r w:rsidRPr="0050149C">
        <w:t>В отношении объектов недвижимости, с арендаторами которых арендодатель, владеющий таким объектом недвижимости на праве собственности, заключил дополнительные соглашения к договору аренды, предусматривающие снижение арендной платы в 2020 году, кадастровая стоимость объекта недвижимости, являющаяся налоговой базой для расчета налога на имущество по данному объекту недвижимости, уменьшается на величину, рассчитанную как отношение величины снижения арендной платы на основании дополнительного соглашения к договору</w:t>
      </w:r>
      <w:proofErr w:type="gramEnd"/>
      <w:r w:rsidRPr="0050149C">
        <w:t xml:space="preserve"> аренды к ставке по налогу на имущество, установленной </w:t>
      </w:r>
      <w:hyperlink w:anchor="P62" w:history="1">
        <w:r w:rsidRPr="0050149C">
          <w:t>частью 6 статьи 3</w:t>
        </w:r>
      </w:hyperlink>
      <w:r w:rsidRPr="0050149C">
        <w:t xml:space="preserve"> настоящего Закона в отношении данного объекта недвижимости.</w:t>
      </w:r>
    </w:p>
    <w:p w:rsidR="0025453C" w:rsidRPr="0050149C" w:rsidRDefault="0025453C">
      <w:pPr>
        <w:pStyle w:val="ConsPlusNormal"/>
        <w:spacing w:before="220"/>
        <w:ind w:firstLine="540"/>
        <w:jc w:val="both"/>
      </w:pPr>
      <w:r w:rsidRPr="0050149C">
        <w:t>Налогоплательщики вправе уменьшить кадастровую стоимость не более чем на 50 процентов.</w:t>
      </w:r>
    </w:p>
    <w:p w:rsidR="0025453C" w:rsidRPr="0050149C" w:rsidRDefault="0025453C">
      <w:pPr>
        <w:pStyle w:val="ConsPlusNormal"/>
        <w:spacing w:before="220"/>
        <w:ind w:firstLine="540"/>
        <w:jc w:val="both"/>
      </w:pPr>
      <w:r w:rsidRPr="0050149C">
        <w:t>Указанные положения применяются при одновременном соблюдении следующих условий:</w:t>
      </w:r>
    </w:p>
    <w:p w:rsidR="0025453C" w:rsidRPr="0050149C" w:rsidRDefault="0025453C">
      <w:pPr>
        <w:pStyle w:val="ConsPlusNormal"/>
        <w:spacing w:before="220"/>
        <w:ind w:firstLine="540"/>
        <w:jc w:val="both"/>
      </w:pPr>
      <w:r w:rsidRPr="0050149C">
        <w:t>1) договор аренды заключен до 1 марта 2020 года и прошел государственную регистрацию;</w:t>
      </w:r>
    </w:p>
    <w:p w:rsidR="0025453C" w:rsidRPr="0050149C" w:rsidRDefault="0025453C">
      <w:pPr>
        <w:pStyle w:val="ConsPlusNormal"/>
        <w:spacing w:before="220"/>
        <w:ind w:firstLine="540"/>
        <w:jc w:val="both"/>
      </w:pPr>
      <w:r w:rsidRPr="0050149C">
        <w:t>2) дополнительное соглашение к договору аренды заключено после 1 марта 2020 года;</w:t>
      </w:r>
    </w:p>
    <w:p w:rsidR="0025453C" w:rsidRPr="0050149C" w:rsidRDefault="0025453C">
      <w:pPr>
        <w:pStyle w:val="ConsPlusNormal"/>
        <w:spacing w:before="220"/>
        <w:ind w:firstLine="540"/>
        <w:jc w:val="both"/>
      </w:pPr>
      <w:r w:rsidRPr="0050149C">
        <w:t>3) в отношении указанных зданий и помещений осуществлена государственная регистрация права собственности;</w:t>
      </w:r>
    </w:p>
    <w:p w:rsidR="0025453C" w:rsidRPr="0050149C" w:rsidRDefault="0025453C">
      <w:pPr>
        <w:pStyle w:val="ConsPlusNormal"/>
        <w:spacing w:before="220"/>
        <w:ind w:firstLine="540"/>
        <w:jc w:val="both"/>
      </w:pPr>
      <w:r w:rsidRPr="0050149C">
        <w:t xml:space="preserve">4) арендатор по состоянию на 1 марта 2020 года включен в соответствии с Федеральным </w:t>
      </w:r>
      <w:hyperlink r:id="rId24" w:history="1">
        <w:r w:rsidRPr="0050149C">
          <w:t>законом</w:t>
        </w:r>
      </w:hyperlink>
      <w:r w:rsidRPr="0050149C">
        <w:t xml:space="preserve"> от 24 июля 2007 года N 209-ФЗ "О развитии малого и среднего предпринимательства в Российской Федерации" в единый реестр субъектов малого и среднего предпринимательства или арендатор является автономной некоммерческой организацией;</w:t>
      </w:r>
    </w:p>
    <w:p w:rsidR="0025453C" w:rsidRPr="0050149C" w:rsidRDefault="0025453C">
      <w:pPr>
        <w:pStyle w:val="ConsPlusNormal"/>
        <w:jc w:val="both"/>
      </w:pPr>
      <w:r w:rsidRPr="0050149C">
        <w:t xml:space="preserve">(п. 4 в ред. </w:t>
      </w:r>
      <w:hyperlink r:id="rId25" w:history="1">
        <w:r w:rsidRPr="0050149C">
          <w:t>Закона</w:t>
        </w:r>
      </w:hyperlink>
      <w:r w:rsidRPr="0050149C">
        <w:t xml:space="preserve"> Пермского края от 22.04.2020 N 530-ПК)</w:t>
      </w:r>
    </w:p>
    <w:p w:rsidR="0025453C" w:rsidRPr="0050149C" w:rsidRDefault="0025453C">
      <w:pPr>
        <w:pStyle w:val="ConsPlusNormal"/>
        <w:spacing w:before="220"/>
        <w:ind w:firstLine="540"/>
        <w:jc w:val="both"/>
      </w:pPr>
      <w:r w:rsidRPr="0050149C">
        <w:t xml:space="preserve">5) основным видом деятельности арендатора в соответствии со сведениями, содержащимися в Едином государственном реестре юридических лиц, Едином государственном реестре индивидуальных предпринимателей по состоянию на 1 марта 2020 года, является один из следующих видов деятельности в соответствии с Общероссийским </w:t>
      </w:r>
      <w:hyperlink r:id="rId26" w:history="1">
        <w:r w:rsidRPr="0050149C">
          <w:t>классификатором</w:t>
        </w:r>
      </w:hyperlink>
      <w:r w:rsidRPr="0050149C">
        <w:t xml:space="preserve"> видов экономической деятельности:</w:t>
      </w:r>
    </w:p>
    <w:p w:rsidR="0025453C" w:rsidRPr="0050149C" w:rsidRDefault="001F743D">
      <w:pPr>
        <w:pStyle w:val="ConsPlusNormal"/>
        <w:spacing w:before="220"/>
        <w:ind w:firstLine="540"/>
        <w:jc w:val="both"/>
      </w:pPr>
      <w:hyperlink r:id="rId27" w:history="1">
        <w:r w:rsidR="0025453C" w:rsidRPr="0050149C">
          <w:t>класс 33</w:t>
        </w:r>
      </w:hyperlink>
      <w:r w:rsidR="0025453C" w:rsidRPr="0050149C">
        <w:t xml:space="preserve"> "Ремонт и монтаж машин и оборудования" раздела C "Обрабатывающие производства";</w:t>
      </w:r>
    </w:p>
    <w:p w:rsidR="0025453C" w:rsidRPr="0050149C" w:rsidRDefault="001F743D">
      <w:pPr>
        <w:pStyle w:val="ConsPlusNormal"/>
        <w:spacing w:before="220"/>
        <w:ind w:firstLine="540"/>
        <w:jc w:val="both"/>
      </w:pPr>
      <w:hyperlink r:id="rId28" w:history="1">
        <w:r w:rsidR="0025453C" w:rsidRPr="0050149C">
          <w:t>класс 45</w:t>
        </w:r>
      </w:hyperlink>
      <w:r w:rsidR="0025453C" w:rsidRPr="0050149C">
        <w:t xml:space="preserve"> "Торговля оптовая и розничная автотранспортными средствами и мотоциклами и их ремонт" раздела G "Торговля оптовая и розничная; ремонт автотранспортных средств и </w:t>
      </w:r>
      <w:r w:rsidR="0025453C" w:rsidRPr="0050149C">
        <w:lastRenderedPageBreak/>
        <w:t>мотоциклов";</w:t>
      </w:r>
    </w:p>
    <w:p w:rsidR="0025453C" w:rsidRPr="0050149C" w:rsidRDefault="001F743D">
      <w:pPr>
        <w:pStyle w:val="ConsPlusNormal"/>
        <w:spacing w:before="220"/>
        <w:ind w:firstLine="540"/>
        <w:jc w:val="both"/>
      </w:pPr>
      <w:hyperlink r:id="rId29" w:history="1">
        <w:r w:rsidR="0025453C" w:rsidRPr="0050149C">
          <w:t>группа 47.4</w:t>
        </w:r>
      </w:hyperlink>
      <w:r w:rsidR="0025453C" w:rsidRPr="0050149C">
        <w:t xml:space="preserve"> "Торговля розничная информационным и коммуникационным оборудованием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25453C" w:rsidRPr="0050149C" w:rsidRDefault="001F743D">
      <w:pPr>
        <w:pStyle w:val="ConsPlusNormal"/>
        <w:spacing w:before="220"/>
        <w:ind w:firstLine="540"/>
        <w:jc w:val="both"/>
      </w:pPr>
      <w:hyperlink r:id="rId30" w:history="1">
        <w:r w:rsidR="0025453C" w:rsidRPr="0050149C">
          <w:t>группа 47.5</w:t>
        </w:r>
      </w:hyperlink>
      <w:r w:rsidR="0025453C" w:rsidRPr="0050149C">
        <w:t xml:space="preserve"> "Торговля розничная прочими бытовыми изделиями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25453C" w:rsidRPr="0050149C" w:rsidRDefault="001F743D">
      <w:pPr>
        <w:pStyle w:val="ConsPlusNormal"/>
        <w:spacing w:before="220"/>
        <w:ind w:firstLine="540"/>
        <w:jc w:val="both"/>
      </w:pPr>
      <w:hyperlink r:id="rId31" w:history="1">
        <w:r w:rsidR="0025453C" w:rsidRPr="0050149C">
          <w:t>группа 47.6</w:t>
        </w:r>
      </w:hyperlink>
      <w:r w:rsidR="0025453C" w:rsidRPr="0050149C">
        <w:t xml:space="preserve"> "Торговля розничная товарами культурно-развлекательного назначения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rsidR="0025453C" w:rsidRPr="0050149C" w:rsidRDefault="001F743D">
      <w:pPr>
        <w:pStyle w:val="ConsPlusNormal"/>
        <w:spacing w:before="220"/>
        <w:ind w:firstLine="540"/>
        <w:jc w:val="both"/>
      </w:pPr>
      <w:hyperlink r:id="rId32" w:history="1">
        <w:r w:rsidR="0025453C" w:rsidRPr="0050149C">
          <w:t>группа 47.7</w:t>
        </w:r>
      </w:hyperlink>
      <w:r w:rsidR="0025453C" w:rsidRPr="0050149C">
        <w:t xml:space="preserve"> "Торговля розничная прочими товарами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 за исключением </w:t>
      </w:r>
      <w:hyperlink r:id="rId33" w:history="1">
        <w:r w:rsidR="0025453C" w:rsidRPr="0050149C">
          <w:t>группы 47.73</w:t>
        </w:r>
      </w:hyperlink>
      <w:r w:rsidR="0025453C" w:rsidRPr="0050149C">
        <w:t xml:space="preserve"> "Торговля розничная лекарственными средствами в специализированных магазинах (аптеках)";</w:t>
      </w:r>
    </w:p>
    <w:p w:rsidR="0025453C" w:rsidRPr="0050149C" w:rsidRDefault="001F743D">
      <w:pPr>
        <w:pStyle w:val="ConsPlusNormal"/>
        <w:spacing w:before="220"/>
        <w:ind w:firstLine="540"/>
        <w:jc w:val="both"/>
      </w:pPr>
      <w:hyperlink r:id="rId34" w:history="1">
        <w:proofErr w:type="gramStart"/>
        <w:r w:rsidR="0025453C" w:rsidRPr="0050149C">
          <w:t>группа 47.8</w:t>
        </w:r>
      </w:hyperlink>
      <w:r w:rsidR="0025453C" w:rsidRPr="0050149C">
        <w:t xml:space="preserve"> "Торговля розничная в нестационарных торговых объектах и на рынках"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 за исключением </w:t>
      </w:r>
      <w:hyperlink r:id="rId35" w:history="1">
        <w:r w:rsidR="0025453C" w:rsidRPr="0050149C">
          <w:t>группы 47.81</w:t>
        </w:r>
      </w:hyperlink>
      <w:r w:rsidR="0025453C" w:rsidRPr="0050149C">
        <w:t xml:space="preserve"> "Торговля розничная в нестационарных торговых объектах и на рынках пищевыми продуктами, напитками и табачной продукцией";</w:t>
      </w:r>
      <w:proofErr w:type="gramEnd"/>
    </w:p>
    <w:p w:rsidR="0025453C" w:rsidRPr="0050149C" w:rsidRDefault="001F743D">
      <w:pPr>
        <w:pStyle w:val="ConsPlusNormal"/>
        <w:spacing w:before="220"/>
        <w:ind w:firstLine="540"/>
        <w:jc w:val="both"/>
      </w:pPr>
      <w:hyperlink r:id="rId36" w:history="1">
        <w:r w:rsidR="0025453C" w:rsidRPr="0050149C">
          <w:t>класс 55</w:t>
        </w:r>
      </w:hyperlink>
      <w:r w:rsidR="0025453C" w:rsidRPr="0050149C">
        <w:t xml:space="preserve"> "Деятельность по предоставлению мест для временного проживания" раздела I "Деятельность гостиниц и предприятий общественного питания";</w:t>
      </w:r>
    </w:p>
    <w:p w:rsidR="0025453C" w:rsidRPr="0050149C" w:rsidRDefault="001F743D">
      <w:pPr>
        <w:pStyle w:val="ConsPlusNormal"/>
        <w:spacing w:before="220"/>
        <w:ind w:firstLine="540"/>
        <w:jc w:val="both"/>
      </w:pPr>
      <w:hyperlink r:id="rId37" w:history="1">
        <w:r w:rsidR="0025453C" w:rsidRPr="0050149C">
          <w:t>класс 56</w:t>
        </w:r>
      </w:hyperlink>
      <w:r w:rsidR="0025453C" w:rsidRPr="0050149C">
        <w:t xml:space="preserve"> "Деятельность по предоставлению продуктов питания и напитков" раздела I "Деятельность гостиниц и предприятий общественного питания";</w:t>
      </w:r>
    </w:p>
    <w:p w:rsidR="0025453C" w:rsidRPr="0050149C" w:rsidRDefault="001F743D">
      <w:pPr>
        <w:pStyle w:val="ConsPlusNormal"/>
        <w:spacing w:before="220"/>
        <w:ind w:firstLine="540"/>
        <w:jc w:val="both"/>
      </w:pPr>
      <w:hyperlink r:id="rId38" w:history="1">
        <w:r w:rsidR="0025453C" w:rsidRPr="0050149C">
          <w:t>группа 59.14</w:t>
        </w:r>
      </w:hyperlink>
      <w:r w:rsidR="0025453C" w:rsidRPr="0050149C">
        <w:t xml:space="preserve"> "Деятельность в области демонстрации кинофильмов" класса 59 "Производство кинофильмов, видеофильмов и телевизионных программ, издание звукозаписей и нот" раздела J "Деятельность в области информации и связи";</w:t>
      </w:r>
    </w:p>
    <w:p w:rsidR="0025453C" w:rsidRPr="0050149C" w:rsidRDefault="001F743D">
      <w:pPr>
        <w:pStyle w:val="ConsPlusNormal"/>
        <w:spacing w:before="220"/>
        <w:ind w:firstLine="540"/>
        <w:jc w:val="both"/>
      </w:pPr>
      <w:hyperlink r:id="rId39" w:history="1">
        <w:r w:rsidR="0025453C" w:rsidRPr="0050149C">
          <w:t>класс 79</w:t>
        </w:r>
      </w:hyperlink>
      <w:r w:rsidR="0025453C" w:rsidRPr="0050149C">
        <w:t xml:space="preserve"> "Деятельность туристических агентств и прочих организаций, предоставляющих услуги в сфере туризма" раздела N "Деятельность административная и сопутствующие дополнительные услуги";</w:t>
      </w:r>
    </w:p>
    <w:p w:rsidR="0025453C" w:rsidRPr="0050149C" w:rsidRDefault="001F743D">
      <w:pPr>
        <w:pStyle w:val="ConsPlusNormal"/>
        <w:spacing w:before="220"/>
        <w:ind w:firstLine="540"/>
        <w:jc w:val="both"/>
      </w:pPr>
      <w:hyperlink r:id="rId40" w:history="1">
        <w:r w:rsidR="0025453C" w:rsidRPr="0050149C">
          <w:t>группа 82.30</w:t>
        </w:r>
      </w:hyperlink>
      <w:r w:rsidR="0025453C" w:rsidRPr="0050149C">
        <w:t xml:space="preserve"> "Деятельность по организации конференций и выставок" класса 82 "Деятельность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 раздела N "Деятельность административная и сопутствующие дополнительные услуги";</w:t>
      </w:r>
    </w:p>
    <w:p w:rsidR="0025453C" w:rsidRPr="0050149C" w:rsidRDefault="001F743D">
      <w:pPr>
        <w:pStyle w:val="ConsPlusNormal"/>
        <w:spacing w:before="220"/>
        <w:ind w:firstLine="540"/>
        <w:jc w:val="both"/>
      </w:pPr>
      <w:hyperlink r:id="rId41" w:history="1">
        <w:r w:rsidR="0025453C" w:rsidRPr="0050149C">
          <w:t>группа 85.11</w:t>
        </w:r>
      </w:hyperlink>
      <w:r w:rsidR="0025453C" w:rsidRPr="0050149C">
        <w:t xml:space="preserve"> "Образование дошкольное" класса 85 "Образование" раздела P "Образование";</w:t>
      </w:r>
    </w:p>
    <w:p w:rsidR="0025453C" w:rsidRPr="0050149C" w:rsidRDefault="001F743D">
      <w:pPr>
        <w:pStyle w:val="ConsPlusNormal"/>
        <w:spacing w:before="220"/>
        <w:ind w:firstLine="540"/>
        <w:jc w:val="both"/>
      </w:pPr>
      <w:hyperlink r:id="rId42" w:history="1">
        <w:r w:rsidR="0025453C" w:rsidRPr="0050149C">
          <w:t>группа 85.4</w:t>
        </w:r>
      </w:hyperlink>
      <w:r w:rsidR="0025453C" w:rsidRPr="0050149C">
        <w:t xml:space="preserve"> "Образование дополнительное" класса 85 "Образование" раздела P "Образование";</w:t>
      </w:r>
    </w:p>
    <w:p w:rsidR="0025453C" w:rsidRPr="0050149C" w:rsidRDefault="001F743D">
      <w:pPr>
        <w:pStyle w:val="ConsPlusNormal"/>
        <w:spacing w:before="220"/>
        <w:ind w:firstLine="540"/>
        <w:jc w:val="both"/>
      </w:pPr>
      <w:hyperlink r:id="rId43" w:history="1">
        <w:r w:rsidR="0025453C" w:rsidRPr="0050149C">
          <w:t>класс 86</w:t>
        </w:r>
      </w:hyperlink>
      <w:r w:rsidR="0025453C" w:rsidRPr="0050149C">
        <w:t xml:space="preserve"> "Деятельность в области здравоохранения" раздела Q "Деятельность в области здравоохранения и социальных услуг";</w:t>
      </w:r>
    </w:p>
    <w:p w:rsidR="0025453C" w:rsidRPr="0050149C" w:rsidRDefault="001F743D">
      <w:pPr>
        <w:pStyle w:val="ConsPlusNormal"/>
        <w:spacing w:before="220"/>
        <w:ind w:firstLine="540"/>
        <w:jc w:val="both"/>
      </w:pPr>
      <w:hyperlink r:id="rId44" w:history="1">
        <w:r w:rsidR="0025453C" w:rsidRPr="0050149C">
          <w:t>раздел R</w:t>
        </w:r>
      </w:hyperlink>
      <w:r w:rsidR="0025453C" w:rsidRPr="0050149C">
        <w:t xml:space="preserve"> "Деятельность в области культуры, спорта, организации досуга и развлечений", за исключением </w:t>
      </w:r>
      <w:hyperlink r:id="rId45" w:history="1">
        <w:r w:rsidR="0025453C" w:rsidRPr="0050149C">
          <w:t>класса 92</w:t>
        </w:r>
      </w:hyperlink>
      <w:r w:rsidR="0025453C" w:rsidRPr="0050149C">
        <w:t xml:space="preserve"> "Деятельность по организации и проведению азартных игр и заключению пари, по организации и проведению лотерей";</w:t>
      </w:r>
    </w:p>
    <w:p w:rsidR="0025453C" w:rsidRPr="0050149C" w:rsidRDefault="001F743D">
      <w:pPr>
        <w:pStyle w:val="ConsPlusNormal"/>
        <w:spacing w:before="220"/>
        <w:ind w:firstLine="540"/>
        <w:jc w:val="both"/>
      </w:pPr>
      <w:hyperlink r:id="rId46" w:history="1">
        <w:r w:rsidR="0025453C" w:rsidRPr="0050149C">
          <w:t>группа 18.11</w:t>
        </w:r>
      </w:hyperlink>
      <w:r w:rsidR="0025453C" w:rsidRPr="0050149C">
        <w:t xml:space="preserve"> "Печатание газет" класса 18 "Деятельность полиграфическая и копирование носителей информации" раздела C "Обрабатывающие производства";</w:t>
      </w:r>
    </w:p>
    <w:p w:rsidR="0025453C" w:rsidRPr="0050149C" w:rsidRDefault="0025453C">
      <w:pPr>
        <w:pStyle w:val="ConsPlusNormal"/>
        <w:jc w:val="both"/>
      </w:pPr>
      <w:r w:rsidRPr="0050149C">
        <w:t xml:space="preserve">(абзац введен </w:t>
      </w:r>
      <w:hyperlink r:id="rId47"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48" w:history="1">
        <w:r w:rsidR="0025453C" w:rsidRPr="0050149C">
          <w:t>подкласс 49.3</w:t>
        </w:r>
      </w:hyperlink>
      <w:r w:rsidR="0025453C" w:rsidRPr="0050149C">
        <w:t xml:space="preserve"> "Деятельность прочего сухопутного пассажирского транспорта" класса 49 "Деятельность сухопутного и трубопроводного транспорта" раздела H "Транспортировка и хранение";</w:t>
      </w:r>
    </w:p>
    <w:p w:rsidR="0025453C" w:rsidRPr="0050149C" w:rsidRDefault="0025453C">
      <w:pPr>
        <w:pStyle w:val="ConsPlusNormal"/>
        <w:jc w:val="both"/>
      </w:pPr>
      <w:r w:rsidRPr="0050149C">
        <w:t xml:space="preserve">(абзац введен </w:t>
      </w:r>
      <w:hyperlink r:id="rId49"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50" w:history="1">
        <w:r w:rsidR="0025453C" w:rsidRPr="0050149C">
          <w:t>класс 58</w:t>
        </w:r>
      </w:hyperlink>
      <w:r w:rsidR="0025453C" w:rsidRPr="0050149C">
        <w:t xml:space="preserve"> "Деятельность издательская" раздела J "Деятельность в области информации и связи";</w:t>
      </w:r>
    </w:p>
    <w:p w:rsidR="0025453C" w:rsidRPr="0050149C" w:rsidRDefault="0025453C">
      <w:pPr>
        <w:pStyle w:val="ConsPlusNormal"/>
        <w:jc w:val="both"/>
      </w:pPr>
      <w:r w:rsidRPr="0050149C">
        <w:t xml:space="preserve">(абзац введен </w:t>
      </w:r>
      <w:hyperlink r:id="rId51"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52" w:history="1">
        <w:r w:rsidR="0025453C" w:rsidRPr="0050149C">
          <w:t>группа 59.11</w:t>
        </w:r>
      </w:hyperlink>
      <w:r w:rsidR="0025453C" w:rsidRPr="0050149C">
        <w:t xml:space="preserve"> "Производство кинофильмов, видеофильмов и телевизионных программ" класса 59 "Производство кинофильмов, видеофильмов и телевизионных программ, издание звукозаписей и нот" раздела J "Деятельность в области информации и связи";</w:t>
      </w:r>
    </w:p>
    <w:p w:rsidR="0025453C" w:rsidRPr="0050149C" w:rsidRDefault="0025453C">
      <w:pPr>
        <w:pStyle w:val="ConsPlusNormal"/>
        <w:jc w:val="both"/>
      </w:pPr>
      <w:r w:rsidRPr="0050149C">
        <w:t xml:space="preserve">(абзац введен </w:t>
      </w:r>
      <w:hyperlink r:id="rId53"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54" w:history="1">
        <w:r w:rsidR="0025453C" w:rsidRPr="0050149C">
          <w:t>группа 59.12</w:t>
        </w:r>
      </w:hyperlink>
      <w:r w:rsidR="0025453C" w:rsidRPr="0050149C">
        <w:t xml:space="preserve"> "Деятельность монтажно-компоновочная в области производства кинофильмов, видеофильмов и телевизионных программ" класса 59 "Производство кинофильмов, видеофильмов и телевизионных программ, издание звукозаписей и нот" раздела J "Деятельность в области информации и связи";</w:t>
      </w:r>
    </w:p>
    <w:p w:rsidR="0025453C" w:rsidRPr="0050149C" w:rsidRDefault="0025453C">
      <w:pPr>
        <w:pStyle w:val="ConsPlusNormal"/>
        <w:jc w:val="both"/>
      </w:pPr>
      <w:r w:rsidRPr="0050149C">
        <w:t xml:space="preserve">(абзац введен </w:t>
      </w:r>
      <w:hyperlink r:id="rId55"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56" w:history="1">
        <w:r w:rsidR="0025453C" w:rsidRPr="0050149C">
          <w:t>класс 60</w:t>
        </w:r>
      </w:hyperlink>
      <w:r w:rsidR="0025453C" w:rsidRPr="0050149C">
        <w:t xml:space="preserve"> "Деятельность в области телевизионного и радиовещания" раздела J "Деятельность в области информации и связи";</w:t>
      </w:r>
    </w:p>
    <w:p w:rsidR="0025453C" w:rsidRPr="0050149C" w:rsidRDefault="0025453C">
      <w:pPr>
        <w:pStyle w:val="ConsPlusNormal"/>
        <w:jc w:val="both"/>
      </w:pPr>
      <w:r w:rsidRPr="0050149C">
        <w:t xml:space="preserve">(абзац введен </w:t>
      </w:r>
      <w:hyperlink r:id="rId57"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58" w:history="1">
        <w:r w:rsidR="0025453C" w:rsidRPr="0050149C">
          <w:t>группа 63.91</w:t>
        </w:r>
      </w:hyperlink>
      <w:r w:rsidR="0025453C" w:rsidRPr="0050149C">
        <w:t xml:space="preserve"> "Деятельность информационных агентств" класса 63 "Деятельность в области информационных технологий" раздела J "Деятельность в области информации и связи";</w:t>
      </w:r>
    </w:p>
    <w:p w:rsidR="0025453C" w:rsidRPr="0050149C" w:rsidRDefault="0025453C">
      <w:pPr>
        <w:pStyle w:val="ConsPlusNormal"/>
        <w:jc w:val="both"/>
      </w:pPr>
      <w:r w:rsidRPr="0050149C">
        <w:t xml:space="preserve">(абзац введен </w:t>
      </w:r>
      <w:hyperlink r:id="rId59"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60" w:history="1">
        <w:r w:rsidR="0025453C" w:rsidRPr="0050149C">
          <w:t>группа 73.1</w:t>
        </w:r>
      </w:hyperlink>
      <w:r w:rsidR="0025453C" w:rsidRPr="0050149C">
        <w:t xml:space="preserve"> "Деятельность рекламная" класса 73 "Деятельность рекламная и исследование конъюнктуры рынка" раздела М "Деятельность профессиональная, научная и техническая";</w:t>
      </w:r>
    </w:p>
    <w:p w:rsidR="0025453C" w:rsidRPr="0050149C" w:rsidRDefault="0025453C">
      <w:pPr>
        <w:pStyle w:val="ConsPlusNormal"/>
        <w:jc w:val="both"/>
      </w:pPr>
      <w:r w:rsidRPr="0050149C">
        <w:t xml:space="preserve">(абзац введен </w:t>
      </w:r>
      <w:hyperlink r:id="rId61"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62" w:history="1">
        <w:r w:rsidR="0025453C" w:rsidRPr="0050149C">
          <w:t>группа 74.20</w:t>
        </w:r>
      </w:hyperlink>
      <w:r w:rsidR="0025453C" w:rsidRPr="0050149C">
        <w:t xml:space="preserve"> "Деятельность в области фотографии" класса 74 "Деятельность профессиональная научная и техническая прочая" раздела M "Деятельность профессиональная, научная и техническая";</w:t>
      </w:r>
    </w:p>
    <w:p w:rsidR="0025453C" w:rsidRPr="0050149C" w:rsidRDefault="0025453C">
      <w:pPr>
        <w:pStyle w:val="ConsPlusNormal"/>
        <w:jc w:val="both"/>
      </w:pPr>
      <w:r w:rsidRPr="0050149C">
        <w:t xml:space="preserve">(абзац введен </w:t>
      </w:r>
      <w:hyperlink r:id="rId63"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64" w:history="1">
        <w:r w:rsidR="0025453C" w:rsidRPr="0050149C">
          <w:t>группа 88.91</w:t>
        </w:r>
      </w:hyperlink>
      <w:r w:rsidR="0025453C" w:rsidRPr="0050149C">
        <w:t xml:space="preserve"> "Предоставление услуг по дневному уходу за детьми" класса 88 "Предоставление социальных услуг без обеспечения проживания" раздела Q "Деятельность в области здравоохранения и социальных услуг";</w:t>
      </w:r>
    </w:p>
    <w:p w:rsidR="0025453C" w:rsidRPr="0050149C" w:rsidRDefault="0025453C">
      <w:pPr>
        <w:pStyle w:val="ConsPlusNormal"/>
        <w:jc w:val="both"/>
      </w:pPr>
      <w:r w:rsidRPr="0050149C">
        <w:t xml:space="preserve">(абзац введен </w:t>
      </w:r>
      <w:hyperlink r:id="rId65"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66" w:history="1">
        <w:r w:rsidR="0025453C" w:rsidRPr="0050149C">
          <w:t>класс 95</w:t>
        </w:r>
      </w:hyperlink>
      <w:r w:rsidR="0025453C" w:rsidRPr="0050149C">
        <w:t xml:space="preserve"> "Ремонт компьютеров, предметов личного потребления и хозяйственно-бытового назначения" раздела S "Предоставление прочих видов услуг";</w:t>
      </w:r>
    </w:p>
    <w:p w:rsidR="0025453C" w:rsidRPr="0050149C" w:rsidRDefault="0025453C">
      <w:pPr>
        <w:pStyle w:val="ConsPlusNormal"/>
        <w:jc w:val="both"/>
      </w:pPr>
      <w:r w:rsidRPr="0050149C">
        <w:t xml:space="preserve">(абзац введен </w:t>
      </w:r>
      <w:hyperlink r:id="rId67"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68" w:history="1">
        <w:r w:rsidR="0025453C" w:rsidRPr="0050149C">
          <w:t>группа 96.01</w:t>
        </w:r>
      </w:hyperlink>
      <w:r w:rsidR="0025453C" w:rsidRPr="0050149C">
        <w:t xml:space="preserve"> "Стирка и химическая чистка текстильных и меховых изделий" класса 96 "Деятельность по предоставлению прочих персональных услуг" раздела S "Предоставление </w:t>
      </w:r>
      <w:r w:rsidR="0025453C" w:rsidRPr="0050149C">
        <w:lastRenderedPageBreak/>
        <w:t>прочих видов услуг";</w:t>
      </w:r>
    </w:p>
    <w:p w:rsidR="0025453C" w:rsidRPr="0050149C" w:rsidRDefault="0025453C">
      <w:pPr>
        <w:pStyle w:val="ConsPlusNormal"/>
        <w:jc w:val="both"/>
      </w:pPr>
      <w:r w:rsidRPr="0050149C">
        <w:t xml:space="preserve">(абзац введен </w:t>
      </w:r>
      <w:hyperlink r:id="rId69"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70" w:history="1">
        <w:r w:rsidR="0025453C" w:rsidRPr="0050149C">
          <w:t>группа 96.02</w:t>
        </w:r>
      </w:hyperlink>
      <w:r w:rsidR="0025453C" w:rsidRPr="0050149C">
        <w:t xml:space="preserve"> "Предоставление услуг парикмахерскими и салонами красоты" класса 96 "Деятельность по предоставлению прочих персональных услуг" раздела S "Предоставление прочих видов услуг";</w:t>
      </w:r>
    </w:p>
    <w:p w:rsidR="0025453C" w:rsidRPr="0050149C" w:rsidRDefault="0025453C">
      <w:pPr>
        <w:pStyle w:val="ConsPlusNormal"/>
        <w:jc w:val="both"/>
      </w:pPr>
      <w:r w:rsidRPr="0050149C">
        <w:t xml:space="preserve">(абзац введен </w:t>
      </w:r>
      <w:hyperlink r:id="rId71"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72" w:history="1">
        <w:r w:rsidR="0025453C" w:rsidRPr="0050149C">
          <w:t>группа 96.04</w:t>
        </w:r>
      </w:hyperlink>
      <w:r w:rsidR="0025453C" w:rsidRPr="0050149C">
        <w:t xml:space="preserve"> "Деятельность физкультурно-оздоровительная" класса 96 "Деятельность по предоставлению прочих персональных услуг" раздела S "Предоставление прочих видов услуг";</w:t>
      </w:r>
    </w:p>
    <w:p w:rsidR="0025453C" w:rsidRPr="0050149C" w:rsidRDefault="0025453C">
      <w:pPr>
        <w:pStyle w:val="ConsPlusNormal"/>
        <w:jc w:val="both"/>
      </w:pPr>
      <w:r w:rsidRPr="0050149C">
        <w:t xml:space="preserve">(абзац введен </w:t>
      </w:r>
      <w:hyperlink r:id="rId73"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74" w:history="1">
        <w:r w:rsidR="0025453C" w:rsidRPr="0050149C">
          <w:t>группа 96.09</w:t>
        </w:r>
      </w:hyperlink>
      <w:r w:rsidR="0025453C" w:rsidRPr="0050149C">
        <w:t xml:space="preserve"> "Предоставление прочих персональных услуг, не включенных в другие группировки" класса 96 "Деятельность по предоставлению прочих персональных услуг" раздела S "Предоставление прочих видов услуг";</w:t>
      </w:r>
    </w:p>
    <w:p w:rsidR="0025453C" w:rsidRPr="0050149C" w:rsidRDefault="0025453C">
      <w:pPr>
        <w:pStyle w:val="ConsPlusNormal"/>
        <w:jc w:val="both"/>
      </w:pPr>
      <w:r w:rsidRPr="0050149C">
        <w:t xml:space="preserve">(абзац введен </w:t>
      </w:r>
      <w:hyperlink r:id="rId75"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76" w:history="1">
        <w:r w:rsidR="0025453C" w:rsidRPr="0050149C">
          <w:t>группа 23.70</w:t>
        </w:r>
      </w:hyperlink>
      <w:r w:rsidR="0025453C" w:rsidRPr="0050149C">
        <w:t xml:space="preserve"> "Резка, обработка и отделка камня" класса 23 "Производство прочей неметаллической минеральной продукции" раздела C "Обрабатывающие производства";</w:t>
      </w:r>
    </w:p>
    <w:p w:rsidR="0025453C" w:rsidRPr="0050149C" w:rsidRDefault="0025453C">
      <w:pPr>
        <w:pStyle w:val="ConsPlusNormal"/>
        <w:jc w:val="both"/>
      </w:pPr>
      <w:r w:rsidRPr="0050149C">
        <w:t xml:space="preserve">(абзац введен </w:t>
      </w:r>
      <w:hyperlink r:id="rId77"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78" w:history="1">
        <w:r w:rsidR="0025453C" w:rsidRPr="0050149C">
          <w:t>вид 46.49.32</w:t>
        </w:r>
      </w:hyperlink>
      <w:r w:rsidR="0025453C" w:rsidRPr="0050149C">
        <w:t xml:space="preserve"> "Торговля оптовая газетами и журналами" группы 46.49 "Торговля оптовая прочими бытовыми товарами" класса 46 "Торговля оптовая, кроме оптовой торговли автотранспортными средствами и мотоциклами" раздела G "Торговля оптовая и розничная; ремонт автотранспортных средств и мотоциклов";</w:t>
      </w:r>
    </w:p>
    <w:p w:rsidR="0025453C" w:rsidRPr="0050149C" w:rsidRDefault="0025453C">
      <w:pPr>
        <w:pStyle w:val="ConsPlusNormal"/>
        <w:jc w:val="both"/>
      </w:pPr>
      <w:r w:rsidRPr="0050149C">
        <w:t xml:space="preserve">(абзац введен </w:t>
      </w:r>
      <w:hyperlink r:id="rId79"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80" w:history="1">
        <w:r w:rsidR="0025453C" w:rsidRPr="0050149C">
          <w:t>группа 63.12</w:t>
        </w:r>
      </w:hyperlink>
      <w:r w:rsidR="0025453C" w:rsidRPr="0050149C">
        <w:t xml:space="preserve"> "Деятельность </w:t>
      </w:r>
      <w:proofErr w:type="spellStart"/>
      <w:r w:rsidR="0025453C" w:rsidRPr="0050149C">
        <w:t>web</w:t>
      </w:r>
      <w:proofErr w:type="spellEnd"/>
      <w:r w:rsidR="0025453C" w:rsidRPr="0050149C">
        <w:t>-порталов" класса 63 "Деятельность в области информационных технологий" раздела J "Деятельность в области информации и связи";</w:t>
      </w:r>
    </w:p>
    <w:p w:rsidR="0025453C" w:rsidRPr="0050149C" w:rsidRDefault="0025453C">
      <w:pPr>
        <w:pStyle w:val="ConsPlusNormal"/>
        <w:jc w:val="both"/>
      </w:pPr>
      <w:r w:rsidRPr="0050149C">
        <w:t xml:space="preserve">(абзац введен </w:t>
      </w:r>
      <w:hyperlink r:id="rId81"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82" w:history="1">
        <w:r w:rsidR="0025453C" w:rsidRPr="0050149C">
          <w:t>группа 70.21</w:t>
        </w:r>
      </w:hyperlink>
      <w:r w:rsidR="0025453C" w:rsidRPr="0050149C">
        <w:t xml:space="preserve"> "Деятельность в сфере связей с общественностью" класса 70 "Деятельность головных офисов; консультирование по вопросам управления" раздела М "Деятельность профессиональная, научная и техническая";</w:t>
      </w:r>
    </w:p>
    <w:p w:rsidR="0025453C" w:rsidRPr="0050149C" w:rsidRDefault="0025453C">
      <w:pPr>
        <w:pStyle w:val="ConsPlusNormal"/>
        <w:jc w:val="both"/>
      </w:pPr>
      <w:r w:rsidRPr="0050149C">
        <w:t xml:space="preserve">(абзац введен </w:t>
      </w:r>
      <w:hyperlink r:id="rId83" w:history="1">
        <w:r w:rsidRPr="0050149C">
          <w:t>Законом</w:t>
        </w:r>
      </w:hyperlink>
      <w:r w:rsidRPr="0050149C">
        <w:t xml:space="preserve"> Пермского края от 22.04.2020 N 530-ПК)</w:t>
      </w:r>
    </w:p>
    <w:p w:rsidR="0025453C" w:rsidRPr="0050149C" w:rsidRDefault="001F743D">
      <w:pPr>
        <w:pStyle w:val="ConsPlusNormal"/>
        <w:spacing w:before="220"/>
        <w:ind w:firstLine="540"/>
        <w:jc w:val="both"/>
      </w:pPr>
      <w:hyperlink r:id="rId84" w:history="1">
        <w:r w:rsidR="0025453C" w:rsidRPr="0050149C">
          <w:t>группа 77.39</w:t>
        </w:r>
      </w:hyperlink>
      <w:r w:rsidR="0025453C" w:rsidRPr="0050149C">
        <w:t xml:space="preserve"> "Аренда и лизинг прочих видов транспорта, оборудования и материальных средств, не включенных в другие группировки" класса 77 "Аренда и лизинг" раздела N "Деятельность административная и сопутствующие дополнительные услуги".</w:t>
      </w:r>
    </w:p>
    <w:p w:rsidR="0025453C" w:rsidRPr="0050149C" w:rsidRDefault="0025453C">
      <w:pPr>
        <w:pStyle w:val="ConsPlusNormal"/>
        <w:jc w:val="both"/>
      </w:pPr>
      <w:r w:rsidRPr="0050149C">
        <w:t xml:space="preserve">(абзац введен </w:t>
      </w:r>
      <w:hyperlink r:id="rId85" w:history="1">
        <w:r w:rsidRPr="0050149C">
          <w:t>Законом</w:t>
        </w:r>
      </w:hyperlink>
      <w:r w:rsidRPr="0050149C">
        <w:t xml:space="preserve"> Пермского края от 22.04.2020 N 530-ПК)</w:t>
      </w:r>
    </w:p>
    <w:p w:rsidR="0025453C" w:rsidRPr="0050149C" w:rsidRDefault="0025453C">
      <w:pPr>
        <w:pStyle w:val="ConsPlusNormal"/>
        <w:spacing w:before="220"/>
        <w:ind w:firstLine="540"/>
        <w:jc w:val="both"/>
      </w:pPr>
      <w:r w:rsidRPr="0050149C">
        <w:t>Для подтверждения права на налоговую льготу в соответствии с настоящей частью налогоплательщик предоставляет в налоговый орган по месту налогового учета в составе отчетности за налоговый период, в котором использовано право на снижение кадастровой стоимости на величину вычета, следующие документы:</w:t>
      </w:r>
    </w:p>
    <w:p w:rsidR="0025453C" w:rsidRPr="0050149C" w:rsidRDefault="0025453C">
      <w:pPr>
        <w:pStyle w:val="ConsPlusNormal"/>
        <w:spacing w:before="220"/>
        <w:ind w:firstLine="540"/>
        <w:jc w:val="both"/>
      </w:pPr>
      <w:r w:rsidRPr="0050149C">
        <w:t>договор аренды за предыдущий год;</w:t>
      </w:r>
    </w:p>
    <w:p w:rsidR="0025453C" w:rsidRPr="0050149C" w:rsidRDefault="0025453C">
      <w:pPr>
        <w:pStyle w:val="ConsPlusNormal"/>
        <w:spacing w:before="220"/>
        <w:ind w:firstLine="540"/>
        <w:jc w:val="both"/>
      </w:pPr>
      <w:r w:rsidRPr="0050149C">
        <w:t>договор аренды за текущий год;</w:t>
      </w:r>
    </w:p>
    <w:p w:rsidR="0025453C" w:rsidRPr="0050149C" w:rsidRDefault="0025453C">
      <w:pPr>
        <w:pStyle w:val="ConsPlusNormal"/>
        <w:spacing w:before="220"/>
        <w:ind w:firstLine="540"/>
        <w:jc w:val="both"/>
      </w:pPr>
      <w:r w:rsidRPr="0050149C">
        <w:t xml:space="preserve">расчет величины вычета по форме, установленной в </w:t>
      </w:r>
      <w:hyperlink w:anchor="P288" w:history="1">
        <w:r w:rsidRPr="0050149C">
          <w:t>приложении</w:t>
        </w:r>
      </w:hyperlink>
      <w:r w:rsidRPr="0050149C">
        <w:t xml:space="preserve"> к настоящему Закону.</w:t>
      </w:r>
    </w:p>
    <w:p w:rsidR="0025453C" w:rsidRPr="0050149C" w:rsidRDefault="0025453C">
      <w:pPr>
        <w:pStyle w:val="ConsPlusNormal"/>
        <w:jc w:val="both"/>
      </w:pPr>
      <w:r w:rsidRPr="0050149C">
        <w:t xml:space="preserve">(часть 6 введена </w:t>
      </w:r>
      <w:hyperlink r:id="rId86" w:history="1">
        <w:r w:rsidRPr="0050149C">
          <w:t>Законом</w:t>
        </w:r>
      </w:hyperlink>
      <w:r w:rsidRPr="0050149C">
        <w:t xml:space="preserve"> Пермского края от 30.03.2020 N 527-ПК)</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5.1. Налоговые льготы в отношении объектов недвижимого имущества, налоговая база по которым определяется как их среднегодовая или кадастровая стоимость</w:t>
      </w:r>
    </w:p>
    <w:p w:rsidR="0025453C" w:rsidRPr="0050149C" w:rsidRDefault="0025453C">
      <w:pPr>
        <w:pStyle w:val="ConsPlusNormal"/>
        <w:ind w:firstLine="540"/>
        <w:jc w:val="both"/>
      </w:pPr>
      <w:r w:rsidRPr="0050149C">
        <w:t>(</w:t>
      </w:r>
      <w:proofErr w:type="gramStart"/>
      <w:r w:rsidRPr="0050149C">
        <w:t>введена</w:t>
      </w:r>
      <w:proofErr w:type="gramEnd"/>
      <w:r w:rsidRPr="0050149C">
        <w:t xml:space="preserve"> </w:t>
      </w:r>
      <w:hyperlink r:id="rId87" w:history="1">
        <w:r w:rsidRPr="0050149C">
          <w:t>Законом</w:t>
        </w:r>
      </w:hyperlink>
      <w:r w:rsidRPr="0050149C">
        <w:t xml:space="preserve"> Пермского края от 05.11.2019 N 458-ПК)</w:t>
      </w:r>
    </w:p>
    <w:p w:rsidR="0025453C" w:rsidRPr="0050149C" w:rsidRDefault="0025453C">
      <w:pPr>
        <w:pStyle w:val="ConsPlusNormal"/>
        <w:jc w:val="both"/>
      </w:pPr>
    </w:p>
    <w:p w:rsidR="0025453C" w:rsidRPr="0050149C" w:rsidRDefault="0025453C">
      <w:pPr>
        <w:pStyle w:val="ConsPlusNormal"/>
        <w:ind w:firstLine="540"/>
        <w:jc w:val="both"/>
      </w:pPr>
      <w:r w:rsidRPr="0050149C">
        <w:t>Освобождаются от налогообложения:</w:t>
      </w:r>
    </w:p>
    <w:p w:rsidR="0025453C" w:rsidRPr="0050149C" w:rsidRDefault="0025453C">
      <w:pPr>
        <w:pStyle w:val="ConsPlusNormal"/>
        <w:spacing w:before="220"/>
        <w:ind w:firstLine="540"/>
        <w:jc w:val="both"/>
      </w:pPr>
      <w:r w:rsidRPr="0050149C">
        <w:t>1) организации - в отношении помещений, фактически используемых для размещения гостиниц (далее - помещения гостиницы), при одновременном соблюдении следующих условий:</w:t>
      </w:r>
    </w:p>
    <w:p w:rsidR="0025453C" w:rsidRPr="0050149C" w:rsidRDefault="0025453C">
      <w:pPr>
        <w:pStyle w:val="ConsPlusNormal"/>
        <w:spacing w:before="220"/>
        <w:ind w:firstLine="540"/>
        <w:jc w:val="both"/>
      </w:pPr>
      <w:r w:rsidRPr="0050149C">
        <w:t>гостинице присвоена категория "пять звезд", "четыре звезды" или "три звезды" в соответствии с системой классификации гостиниц, утвержденной Правительством Российской Федерации;</w:t>
      </w:r>
    </w:p>
    <w:p w:rsidR="0025453C" w:rsidRPr="0050149C" w:rsidRDefault="0025453C">
      <w:pPr>
        <w:pStyle w:val="ConsPlusNormal"/>
        <w:spacing w:before="220"/>
        <w:ind w:firstLine="540"/>
        <w:jc w:val="both"/>
      </w:pPr>
      <w:r w:rsidRPr="0050149C">
        <w:t>здание, в котором расположены помещения гостиницы, введено в эксплуатацию после 1 января 2019 года;</w:t>
      </w:r>
    </w:p>
    <w:p w:rsidR="0025453C" w:rsidRPr="0050149C" w:rsidRDefault="0025453C">
      <w:pPr>
        <w:pStyle w:val="ConsPlusNormal"/>
        <w:spacing w:before="220"/>
        <w:ind w:firstLine="540"/>
        <w:jc w:val="both"/>
      </w:pPr>
      <w:r w:rsidRPr="0050149C">
        <w:t>документально подтвержденный объем осуществленных капитальных вложений на строительство (реконструкцию) здания, в котором расположены помещения гостиницы, составляет не менее 500 млн. рублей;</w:t>
      </w:r>
    </w:p>
    <w:p w:rsidR="0025453C" w:rsidRPr="0050149C" w:rsidRDefault="0025453C">
      <w:pPr>
        <w:pStyle w:val="ConsPlusNormal"/>
        <w:spacing w:before="220"/>
        <w:ind w:firstLine="540"/>
        <w:jc w:val="both"/>
      </w:pPr>
      <w:r w:rsidRPr="0050149C">
        <w:t>на момент подачи налоговой декларац</w:t>
      </w:r>
      <w:proofErr w:type="gramStart"/>
      <w:r w:rsidRPr="0050149C">
        <w:t>ии у о</w:t>
      </w:r>
      <w:proofErr w:type="gramEnd"/>
      <w:r w:rsidRPr="0050149C">
        <w:t>рганизации отсутствует задолженность по налогам и сборам перед бюджетами всех уровней бюджетной системы Российской Федерации;</w:t>
      </w:r>
    </w:p>
    <w:p w:rsidR="0025453C" w:rsidRPr="0050149C" w:rsidRDefault="0025453C">
      <w:pPr>
        <w:pStyle w:val="ConsPlusNormal"/>
        <w:spacing w:before="220"/>
        <w:ind w:firstLine="540"/>
        <w:jc w:val="both"/>
      </w:pPr>
      <w:r w:rsidRPr="0050149C">
        <w:t>общая площадь помещений, в отношении которых осуществлена государственная регистрация права собственности, составляет не менее 99 процентов общей площади здания, в котором расположены помещения гостиницы.</w:t>
      </w:r>
    </w:p>
    <w:p w:rsidR="0025453C" w:rsidRPr="0050149C" w:rsidRDefault="0025453C">
      <w:pPr>
        <w:pStyle w:val="ConsPlusNormal"/>
        <w:spacing w:before="220"/>
        <w:ind w:firstLine="540"/>
        <w:jc w:val="both"/>
      </w:pPr>
      <w:proofErr w:type="gramStart"/>
      <w:r w:rsidRPr="0050149C">
        <w:t>Для целей предоставления льготы в соответствии с настоящим пунктом результаты мероприятий по определению фактического использования помещений в целях</w:t>
      </w:r>
      <w:proofErr w:type="gramEnd"/>
      <w:r w:rsidRPr="0050149C">
        <w:t xml:space="preserve"> размещения гостиниц действуют не более двух налоговых периодов подряд.</w:t>
      </w:r>
    </w:p>
    <w:p w:rsidR="0025453C" w:rsidRPr="0050149C" w:rsidRDefault="0025453C">
      <w:pPr>
        <w:pStyle w:val="ConsPlusNormal"/>
        <w:spacing w:before="220"/>
        <w:ind w:firstLine="540"/>
        <w:jc w:val="both"/>
      </w:pPr>
      <w:bookmarkStart w:id="6" w:name="P208"/>
      <w:bookmarkEnd w:id="6"/>
      <w:r w:rsidRPr="0050149C">
        <w:t>Порядок определения фактического использования помещений в целях размещения гостиниц и порядок расчета суммы налоговой льготы в соответствии с настоящим пунктом утверждается Правительством Пермского края.</w:t>
      </w:r>
    </w:p>
    <w:p w:rsidR="0025453C" w:rsidRPr="0050149C" w:rsidRDefault="0025453C">
      <w:pPr>
        <w:pStyle w:val="ConsPlusNormal"/>
        <w:spacing w:before="220"/>
        <w:ind w:firstLine="540"/>
        <w:jc w:val="both"/>
      </w:pPr>
      <w:r w:rsidRPr="0050149C">
        <w:t xml:space="preserve">Право на налоговую льготу в соответствии с настоящим пунктом возникает у </w:t>
      </w:r>
      <w:proofErr w:type="gramStart"/>
      <w:r w:rsidRPr="0050149C">
        <w:t>организации</w:t>
      </w:r>
      <w:proofErr w:type="gramEnd"/>
      <w:r w:rsidRPr="0050149C">
        <w:t xml:space="preserve"> начиная с налогового периода, в котором капитальные вложения были учтены в составе первоначальной стоимости здания, в котором расположены помещения гостиницы, но не ранее 1 января 2019 года.</w:t>
      </w:r>
    </w:p>
    <w:p w:rsidR="0025453C" w:rsidRPr="0050149C" w:rsidRDefault="0025453C">
      <w:pPr>
        <w:pStyle w:val="ConsPlusNormal"/>
        <w:spacing w:before="220"/>
        <w:ind w:firstLine="540"/>
        <w:jc w:val="both"/>
      </w:pPr>
      <w:proofErr w:type="gramStart"/>
      <w:r w:rsidRPr="0050149C">
        <w:t>Право на налоговую льготу в соответствии с настоящим пунктом действует до отчетного (налогового) периода, в котором разница между суммой налога, рассчитанной без применения налоговой льготы, и суммой налога, исчисленной с применением налоговой льготы, определенная нарастающим итогом начиная с первого отчетного (налогового) периода, в котором использовано такое право, достигла или превысила величину, равную общей сумме вложений, но не более 10 лет</w:t>
      </w:r>
      <w:proofErr w:type="gramEnd"/>
      <w:r w:rsidRPr="0050149C">
        <w:t xml:space="preserve"> начиная </w:t>
      </w:r>
      <w:proofErr w:type="gramStart"/>
      <w:r w:rsidRPr="0050149C">
        <w:t>с даты возникновения</w:t>
      </w:r>
      <w:proofErr w:type="gramEnd"/>
      <w:r w:rsidRPr="0050149C">
        <w:t xml:space="preserve"> такого права.</w:t>
      </w:r>
    </w:p>
    <w:p w:rsidR="0025453C" w:rsidRPr="0050149C" w:rsidRDefault="0025453C">
      <w:pPr>
        <w:pStyle w:val="ConsPlusNormal"/>
        <w:spacing w:before="220"/>
        <w:ind w:firstLine="540"/>
        <w:jc w:val="both"/>
      </w:pPr>
      <w:r w:rsidRPr="0050149C">
        <w:t>Для подтверждения права на налоговую льготу в соответствии с настоящим пунктом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следующие документы:</w:t>
      </w:r>
    </w:p>
    <w:p w:rsidR="0025453C" w:rsidRPr="0050149C" w:rsidRDefault="0025453C">
      <w:pPr>
        <w:pStyle w:val="ConsPlusNormal"/>
        <w:spacing w:before="220"/>
        <w:ind w:firstLine="540"/>
        <w:jc w:val="both"/>
      </w:pPr>
      <w:r w:rsidRPr="0050149C">
        <w:t>копию свидетельства о присвоении гостинице определенной категории, выданного аккредитованной организацией;</w:t>
      </w:r>
    </w:p>
    <w:p w:rsidR="0025453C" w:rsidRPr="0050149C" w:rsidRDefault="0025453C">
      <w:pPr>
        <w:pStyle w:val="ConsPlusNormal"/>
        <w:spacing w:before="220"/>
        <w:ind w:firstLine="540"/>
        <w:jc w:val="both"/>
      </w:pPr>
      <w:r w:rsidRPr="0050149C">
        <w:t>копии документов, подтверждающих ввод здания, в котором расположены помещения гостиницы, в эксплуатацию;</w:t>
      </w:r>
    </w:p>
    <w:p w:rsidR="0025453C" w:rsidRPr="0050149C" w:rsidRDefault="0025453C">
      <w:pPr>
        <w:pStyle w:val="ConsPlusNormal"/>
        <w:spacing w:before="220"/>
        <w:ind w:firstLine="540"/>
        <w:jc w:val="both"/>
      </w:pPr>
      <w:r w:rsidRPr="0050149C">
        <w:t xml:space="preserve">копии документов, подтверждающих формирование (увеличение) первоначальной </w:t>
      </w:r>
      <w:r w:rsidRPr="0050149C">
        <w:lastRenderedPageBreak/>
        <w:t>стоимости здания, в котором расположены помещения гостиницы;</w:t>
      </w:r>
    </w:p>
    <w:p w:rsidR="0025453C" w:rsidRPr="0050149C" w:rsidRDefault="0025453C">
      <w:pPr>
        <w:pStyle w:val="ConsPlusNormal"/>
        <w:spacing w:before="220"/>
        <w:ind w:firstLine="540"/>
        <w:jc w:val="both"/>
      </w:pPr>
      <w:r w:rsidRPr="0050149C">
        <w:t>расчет общей суммы вложений на строительство (реконструкцию) здания, в котором расположены помещения гостиницы, в произвольной форме;</w:t>
      </w:r>
    </w:p>
    <w:p w:rsidR="0025453C" w:rsidRPr="0050149C" w:rsidRDefault="0025453C">
      <w:pPr>
        <w:pStyle w:val="ConsPlusNormal"/>
        <w:spacing w:before="220"/>
        <w:ind w:firstLine="540"/>
        <w:jc w:val="both"/>
      </w:pPr>
      <w:r w:rsidRPr="0050149C">
        <w:t xml:space="preserve">расчет отклонения общей суммы вложений от разницы, указанной в </w:t>
      </w:r>
      <w:hyperlink w:anchor="P208" w:history="1">
        <w:r w:rsidRPr="0050149C">
          <w:t>абзаце восьмом</w:t>
        </w:r>
      </w:hyperlink>
      <w:r w:rsidRPr="0050149C">
        <w:t xml:space="preserve"> настоящего пункта;</w:t>
      </w:r>
    </w:p>
    <w:p w:rsidR="0025453C" w:rsidRPr="0050149C" w:rsidRDefault="0025453C">
      <w:pPr>
        <w:pStyle w:val="ConsPlusNormal"/>
        <w:spacing w:before="220"/>
        <w:ind w:firstLine="540"/>
        <w:jc w:val="both"/>
      </w:pPr>
      <w:r w:rsidRPr="0050149C">
        <w:t>копию акта, подтверждающего фактическое использование помещений для размещения гостиницы.</w:t>
      </w:r>
    </w:p>
    <w:p w:rsidR="0025453C" w:rsidRPr="0050149C" w:rsidRDefault="0025453C">
      <w:pPr>
        <w:pStyle w:val="ConsPlusNormal"/>
        <w:spacing w:before="220"/>
        <w:ind w:firstLine="540"/>
        <w:jc w:val="both"/>
      </w:pPr>
      <w:r w:rsidRPr="0050149C">
        <w:t>Для целей настоящего пункта под аккредитованной организацией понимается организация, которая осуществляет деятельность по классификации гостиниц при наличии действующего аттестата аккредитации, выданного Министерством экономического развития Российской Федерации, и сведения о которой внесены в перечень аккредитованных организаций, осуществляющих классификацию гостиниц, классификацию горнолыжных трасс, классификацию пляжей;</w:t>
      </w:r>
    </w:p>
    <w:p w:rsidR="0025453C" w:rsidRPr="0050149C" w:rsidRDefault="0025453C">
      <w:pPr>
        <w:pStyle w:val="ConsPlusNormal"/>
        <w:spacing w:before="220"/>
        <w:ind w:firstLine="540"/>
        <w:jc w:val="both"/>
      </w:pPr>
      <w:r w:rsidRPr="0050149C">
        <w:t>2)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при одновременном выполнении всех условий и требований, предусмотренных в настоящем пункте.</w:t>
      </w:r>
    </w:p>
    <w:p w:rsidR="0025453C" w:rsidRPr="0050149C" w:rsidRDefault="0025453C">
      <w:pPr>
        <w:pStyle w:val="ConsPlusNormal"/>
        <w:spacing w:before="220"/>
        <w:ind w:firstLine="540"/>
        <w:jc w:val="both"/>
      </w:pPr>
      <w:bookmarkStart w:id="7" w:name="P220"/>
      <w:bookmarkEnd w:id="7"/>
      <w:proofErr w:type="gramStart"/>
      <w:r w:rsidRPr="0050149C">
        <w:t>Право на налоговую льготу в соответствии с настоящим пунктом предоставляется организации, осуществившей в течение не более трех любых календарных лет подряд начиная с 1 января 2019 года вложения в объект культурного наследия на общую сумму от 100 млн. рублей (включительно) и более или на сумму от 25000 рублей (включительно) и более на один квадратный метр общей площади объекта культурного наследия.</w:t>
      </w:r>
      <w:proofErr w:type="gramEnd"/>
    </w:p>
    <w:p w:rsidR="0025453C" w:rsidRPr="0050149C" w:rsidRDefault="0025453C">
      <w:pPr>
        <w:pStyle w:val="ConsPlusNormal"/>
        <w:spacing w:before="220"/>
        <w:ind w:firstLine="540"/>
        <w:jc w:val="both"/>
      </w:pPr>
      <w:r w:rsidRPr="0050149C">
        <w:t>Для целей настоящего пункта под вложениями понимаются обоснованные и документально подтвержденные законченные капитальные вложения, осуществленные организацией при выполнении работ по сохранению объекта культурного наследия, предусмотренных законодательством Российской Федерации в сфере охраны объектов культурного наследия.</w:t>
      </w:r>
    </w:p>
    <w:p w:rsidR="0025453C" w:rsidRPr="0050149C" w:rsidRDefault="0025453C">
      <w:pPr>
        <w:pStyle w:val="ConsPlusNormal"/>
        <w:spacing w:before="220"/>
        <w:ind w:firstLine="540"/>
        <w:jc w:val="both"/>
      </w:pPr>
      <w:r w:rsidRPr="0050149C">
        <w:t>Не признаются вложениями расходы организации на приобретение объекта культурного наследия, а также затраты на выполнение работ по сохранению объекта культурного наследия, полностью или частично возмещенные за счет средств бюджетов бюджетной системы Российской Федерации, в размере указанного возмещения.</w:t>
      </w:r>
    </w:p>
    <w:p w:rsidR="0025453C" w:rsidRPr="0050149C" w:rsidRDefault="0025453C">
      <w:pPr>
        <w:pStyle w:val="ConsPlusNormal"/>
        <w:spacing w:before="220"/>
        <w:ind w:firstLine="540"/>
        <w:jc w:val="both"/>
      </w:pPr>
      <w:r w:rsidRPr="0050149C">
        <w:t>Для целей настоящего пункта показатель суммы вложений на один квадратный метр общей площади объекта культурного наследия рассчитывается по следующей формуле:</w:t>
      </w:r>
    </w:p>
    <w:p w:rsidR="0025453C" w:rsidRPr="0050149C" w:rsidRDefault="0025453C">
      <w:pPr>
        <w:pStyle w:val="ConsPlusNormal"/>
        <w:jc w:val="both"/>
      </w:pPr>
    </w:p>
    <w:p w:rsidR="0025453C" w:rsidRPr="0050149C" w:rsidRDefault="0025453C">
      <w:pPr>
        <w:pStyle w:val="ConsPlusNormal"/>
        <w:jc w:val="center"/>
      </w:pPr>
      <w:r w:rsidRPr="0050149C">
        <w:t>Сумма вложений на один квадратный метр = Общий объем</w:t>
      </w:r>
    </w:p>
    <w:p w:rsidR="0025453C" w:rsidRPr="0050149C" w:rsidRDefault="0025453C">
      <w:pPr>
        <w:pStyle w:val="ConsPlusNormal"/>
        <w:jc w:val="center"/>
      </w:pPr>
      <w:r w:rsidRPr="0050149C">
        <w:t>вложений в объект культурного наследия / Общая площадь</w:t>
      </w:r>
    </w:p>
    <w:p w:rsidR="0025453C" w:rsidRPr="0050149C" w:rsidRDefault="0025453C">
      <w:pPr>
        <w:pStyle w:val="ConsPlusNormal"/>
        <w:jc w:val="center"/>
      </w:pPr>
      <w:r w:rsidRPr="0050149C">
        <w:t>объекта культурного наследия.</w:t>
      </w:r>
    </w:p>
    <w:p w:rsidR="0025453C" w:rsidRPr="0050149C" w:rsidRDefault="0025453C">
      <w:pPr>
        <w:pStyle w:val="ConsPlusNormal"/>
        <w:jc w:val="both"/>
      </w:pPr>
    </w:p>
    <w:p w:rsidR="0025453C" w:rsidRPr="0050149C" w:rsidRDefault="0025453C">
      <w:pPr>
        <w:pStyle w:val="ConsPlusNormal"/>
        <w:ind w:firstLine="540"/>
        <w:jc w:val="both"/>
      </w:pPr>
      <w:r w:rsidRPr="0050149C">
        <w:t>Право на налоговую льготу в соответствии с настоящим пунктом предоставляется при условии отсутствия у организации задолженности по налогам и сборам перед бюджетами всех уровней бюджетной системы Российской Федерации на момент подачи налоговой декларации.</w:t>
      </w:r>
    </w:p>
    <w:p w:rsidR="0025453C" w:rsidRPr="0050149C" w:rsidRDefault="0025453C">
      <w:pPr>
        <w:pStyle w:val="ConsPlusNormal"/>
        <w:spacing w:before="220"/>
        <w:ind w:firstLine="540"/>
        <w:jc w:val="both"/>
      </w:pPr>
      <w:r w:rsidRPr="0050149C">
        <w:t xml:space="preserve">Право на налоговую льготу в соответствии с настоящим пунктом </w:t>
      </w:r>
      <w:proofErr w:type="gramStart"/>
      <w:r w:rsidRPr="0050149C">
        <w:t>возникает у организации начиная</w:t>
      </w:r>
      <w:proofErr w:type="gramEnd"/>
      <w:r w:rsidRPr="0050149C">
        <w:t xml:space="preserve"> с налогового периода, следующего за календарным годом, в котором выполнены условия, указанные в </w:t>
      </w:r>
      <w:hyperlink w:anchor="P220" w:history="1">
        <w:r w:rsidRPr="0050149C">
          <w:t>абзаце втором</w:t>
        </w:r>
      </w:hyperlink>
      <w:r w:rsidRPr="0050149C">
        <w:t xml:space="preserve"> настоящего пункта.</w:t>
      </w:r>
    </w:p>
    <w:p w:rsidR="0025453C" w:rsidRPr="0050149C" w:rsidRDefault="0025453C">
      <w:pPr>
        <w:pStyle w:val="ConsPlusNormal"/>
        <w:spacing w:before="220"/>
        <w:ind w:firstLine="540"/>
        <w:jc w:val="both"/>
      </w:pPr>
      <w:bookmarkStart w:id="8" w:name="P231"/>
      <w:bookmarkEnd w:id="8"/>
      <w:proofErr w:type="gramStart"/>
      <w:r w:rsidRPr="0050149C">
        <w:t xml:space="preserve">Право на освобождение от уплаты налога на имущество организаций в соответствии с </w:t>
      </w:r>
      <w:r w:rsidRPr="0050149C">
        <w:lastRenderedPageBreak/>
        <w:t>настоящим пунктом действует до отчетного (налогового) периода, в котором разница между суммой налога, рассчитанной без применения налоговой льготы, и суммой налога, исчисленной с применением налоговой льготы, определенная нарастающим итогом начиная с первого отчетного (налогового) периода, в котором использовано такое право, достигла или превысила величину, равную общей сумме вложений</w:t>
      </w:r>
      <w:proofErr w:type="gramEnd"/>
      <w:r w:rsidRPr="0050149C">
        <w:t xml:space="preserve">, но не более 10 лет начиная </w:t>
      </w:r>
      <w:proofErr w:type="gramStart"/>
      <w:r w:rsidRPr="0050149C">
        <w:t>с даты возникновения</w:t>
      </w:r>
      <w:proofErr w:type="gramEnd"/>
      <w:r w:rsidRPr="0050149C">
        <w:t xml:space="preserve"> такого права.</w:t>
      </w:r>
    </w:p>
    <w:p w:rsidR="0025453C" w:rsidRPr="0050149C" w:rsidRDefault="0025453C">
      <w:pPr>
        <w:pStyle w:val="ConsPlusNormal"/>
        <w:spacing w:before="220"/>
        <w:ind w:firstLine="540"/>
        <w:jc w:val="both"/>
      </w:pPr>
      <w:r w:rsidRPr="0050149C">
        <w:t>Для подтверждения права на налоговую льготу в соответствии с настоящим пунктом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пунктом, следующие документы:</w:t>
      </w:r>
    </w:p>
    <w:p w:rsidR="0025453C" w:rsidRPr="0050149C" w:rsidRDefault="0025453C">
      <w:pPr>
        <w:pStyle w:val="ConsPlusNormal"/>
        <w:spacing w:before="220"/>
        <w:ind w:firstLine="540"/>
        <w:jc w:val="both"/>
      </w:pPr>
      <w:r w:rsidRPr="0050149C">
        <w:t>документ, подтверждающий государственную регистрацию права собственности на объект культурного наследия;</w:t>
      </w:r>
    </w:p>
    <w:p w:rsidR="0025453C" w:rsidRPr="0050149C" w:rsidRDefault="0025453C">
      <w:pPr>
        <w:pStyle w:val="ConsPlusNormal"/>
        <w:spacing w:before="220"/>
        <w:ind w:firstLine="540"/>
        <w:jc w:val="both"/>
      </w:pPr>
      <w:r w:rsidRPr="0050149C">
        <w:t>документ, подтверждающий регистрацию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w:t>
      </w:r>
    </w:p>
    <w:p w:rsidR="0025453C" w:rsidRPr="0050149C" w:rsidRDefault="0025453C">
      <w:pPr>
        <w:pStyle w:val="ConsPlusNormal"/>
        <w:spacing w:before="220"/>
        <w:ind w:firstLine="540"/>
        <w:jc w:val="both"/>
      </w:pPr>
      <w:r w:rsidRPr="0050149C">
        <w:t>копии документов, подтверждающих проведение работ по сохранению объекта культурного наследия, выданных в порядке, предусмотренном законодательством Российской Федерации в сфере охраны объектов культурного наследия;</w:t>
      </w:r>
    </w:p>
    <w:p w:rsidR="0025453C" w:rsidRPr="0050149C" w:rsidRDefault="0025453C">
      <w:pPr>
        <w:pStyle w:val="ConsPlusNormal"/>
        <w:spacing w:before="220"/>
        <w:ind w:firstLine="540"/>
        <w:jc w:val="both"/>
      </w:pPr>
      <w:r w:rsidRPr="0050149C">
        <w:t>сведения о наименовании, инвентарном номере и площади объекта культурного наследия, а также о дате его принятия к бухгалтерскому учету в качестве объекта основных средств;</w:t>
      </w:r>
    </w:p>
    <w:p w:rsidR="0025453C" w:rsidRPr="0050149C" w:rsidRDefault="0025453C">
      <w:pPr>
        <w:pStyle w:val="ConsPlusNormal"/>
        <w:spacing w:before="220"/>
        <w:ind w:firstLine="540"/>
        <w:jc w:val="both"/>
      </w:pPr>
      <w:r w:rsidRPr="0050149C">
        <w:t>сведения о сумме осуществленных капитальных вложений в объект культурного наследия;</w:t>
      </w:r>
    </w:p>
    <w:p w:rsidR="0025453C" w:rsidRPr="0050149C" w:rsidRDefault="0025453C">
      <w:pPr>
        <w:pStyle w:val="ConsPlusNormal"/>
        <w:spacing w:before="220"/>
        <w:ind w:firstLine="540"/>
        <w:jc w:val="both"/>
      </w:pPr>
      <w:r w:rsidRPr="0050149C">
        <w:t>копии документов, подтверждающих осуществленные капитальные вложения организации при выполнении работ по сохранению объекта культурного наследия, с приложением перечня копий указанных документов;</w:t>
      </w:r>
    </w:p>
    <w:p w:rsidR="0025453C" w:rsidRPr="0050149C" w:rsidRDefault="0025453C">
      <w:pPr>
        <w:pStyle w:val="ConsPlusNormal"/>
        <w:spacing w:before="220"/>
        <w:ind w:firstLine="540"/>
        <w:jc w:val="both"/>
      </w:pPr>
      <w:r w:rsidRPr="0050149C">
        <w:t xml:space="preserve">расчет отклонения общей суммы вложений от разницы, указанной в </w:t>
      </w:r>
      <w:hyperlink w:anchor="P231" w:history="1">
        <w:r w:rsidRPr="0050149C">
          <w:t>абзаце девятом</w:t>
        </w:r>
      </w:hyperlink>
      <w:r w:rsidRPr="0050149C">
        <w:t xml:space="preserve"> настоящего пункта.</w:t>
      </w:r>
    </w:p>
    <w:p w:rsidR="0025453C" w:rsidRPr="0050149C" w:rsidRDefault="0025453C">
      <w:pPr>
        <w:pStyle w:val="ConsPlusNormal"/>
        <w:spacing w:before="220"/>
        <w:ind w:firstLine="540"/>
        <w:jc w:val="both"/>
      </w:pPr>
      <w:r w:rsidRPr="0050149C">
        <w:t>Организация утрачивает право на применение налоговой льготы при наличии вступившего в законную силу решения суда о ненадлежащем исполнении охранных обязательств, принятых организацией в отношении объекта культурного наследия, по которому использовано право на освобождение от уплаты налога на имущество организаций в соответствии с настоящим пунктом.</w:t>
      </w:r>
    </w:p>
    <w:p w:rsidR="0025453C" w:rsidRPr="0050149C" w:rsidRDefault="0025453C">
      <w:pPr>
        <w:pStyle w:val="ConsPlusNormal"/>
        <w:spacing w:before="220"/>
        <w:ind w:firstLine="540"/>
        <w:jc w:val="both"/>
      </w:pPr>
      <w:r w:rsidRPr="0050149C">
        <w:t>Организация должна осуществить перерасчет суммы налога, зачисляемой в бюджет Пермского края, за все время пользования налоговой льготой исходя из налоговой ставки, подлежащей применению в соответствующем налоговом периоде при отсутств</w:t>
      </w:r>
      <w:proofErr w:type="gramStart"/>
      <w:r w:rsidRPr="0050149C">
        <w:t>ии у о</w:t>
      </w:r>
      <w:proofErr w:type="gramEnd"/>
      <w:r w:rsidRPr="0050149C">
        <w:t>рганизации права на освобождение от уплаты налога в соответствии с настоящим пунктом.</w:t>
      </w:r>
    </w:p>
    <w:p w:rsidR="0025453C" w:rsidRPr="0050149C" w:rsidRDefault="0025453C">
      <w:pPr>
        <w:pStyle w:val="ConsPlusNormal"/>
        <w:spacing w:before="220"/>
        <w:ind w:firstLine="540"/>
        <w:jc w:val="both"/>
      </w:pPr>
      <w:r w:rsidRPr="0050149C">
        <w:t>По результатам перерасчета сумма налога подлежит внесению в бюджет Пермского края. Внесение изменений в налоговые декларации за соответствующие налоговые периоды производится в порядке, установленном законодательством Российской Федерации о налогах и сборах.</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6. Налоговый период. Отчетный период. Сроки уплаты</w:t>
      </w:r>
    </w:p>
    <w:p w:rsidR="0025453C" w:rsidRPr="0050149C" w:rsidRDefault="0025453C">
      <w:pPr>
        <w:pStyle w:val="ConsPlusNormal"/>
        <w:jc w:val="both"/>
      </w:pPr>
    </w:p>
    <w:p w:rsidR="0025453C" w:rsidRPr="0050149C" w:rsidRDefault="0025453C">
      <w:pPr>
        <w:pStyle w:val="ConsPlusNormal"/>
        <w:ind w:firstLine="540"/>
        <w:jc w:val="both"/>
      </w:pPr>
      <w:r w:rsidRPr="0050149C">
        <w:t>1. Налоговым периодом признается календарный год.</w:t>
      </w:r>
    </w:p>
    <w:p w:rsidR="0025453C" w:rsidRPr="0050149C" w:rsidRDefault="0025453C">
      <w:pPr>
        <w:pStyle w:val="ConsPlusNormal"/>
        <w:spacing w:before="220"/>
        <w:ind w:firstLine="540"/>
        <w:jc w:val="both"/>
      </w:pPr>
      <w:r w:rsidRPr="0050149C">
        <w:t>2. Отчетными периодами признаются первый квартал, полугодие и девять месяцев календарного года.</w:t>
      </w:r>
    </w:p>
    <w:p w:rsidR="0025453C" w:rsidRPr="0050149C" w:rsidRDefault="0025453C">
      <w:pPr>
        <w:pStyle w:val="ConsPlusNormal"/>
        <w:spacing w:before="220"/>
        <w:ind w:firstLine="540"/>
        <w:jc w:val="both"/>
      </w:pPr>
      <w:r w:rsidRPr="0050149C">
        <w:lastRenderedPageBreak/>
        <w:t>3. 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rsidR="0025453C" w:rsidRPr="0050149C" w:rsidRDefault="0025453C">
      <w:pPr>
        <w:pStyle w:val="ConsPlusNormal"/>
        <w:spacing w:before="220"/>
        <w:ind w:firstLine="540"/>
        <w:jc w:val="both"/>
      </w:pPr>
      <w:r w:rsidRPr="0050149C">
        <w:t>4. Сумма налога, подлежащая уплате по истечении налогового периода, уплачивается не позднее 30 марта года, следующего за истекшим налоговым периодом.</w:t>
      </w:r>
    </w:p>
    <w:p w:rsidR="0025453C" w:rsidRPr="0050149C" w:rsidRDefault="0025453C">
      <w:pPr>
        <w:pStyle w:val="ConsPlusNormal"/>
        <w:spacing w:before="220"/>
        <w:ind w:firstLine="540"/>
        <w:jc w:val="both"/>
      </w:pPr>
      <w:r w:rsidRPr="0050149C">
        <w:t xml:space="preserve">Авансовые платежи по налогу по итогам отчетного периода уплачиваются не позднее 30 календарных дней </w:t>
      </w:r>
      <w:proofErr w:type="gramStart"/>
      <w:r w:rsidRPr="0050149C">
        <w:t>с даты окончания</w:t>
      </w:r>
      <w:proofErr w:type="gramEnd"/>
      <w:r w:rsidRPr="0050149C">
        <w:t xml:space="preserve"> соответствующего отчетного периода, если иное не предусмотрено настоящей статьей.</w:t>
      </w:r>
    </w:p>
    <w:p w:rsidR="0025453C" w:rsidRPr="0050149C" w:rsidRDefault="0025453C">
      <w:pPr>
        <w:pStyle w:val="ConsPlusNormal"/>
        <w:jc w:val="both"/>
      </w:pPr>
      <w:r w:rsidRPr="0050149C">
        <w:t xml:space="preserve">(в ред. </w:t>
      </w:r>
      <w:hyperlink r:id="rId88" w:history="1">
        <w:r w:rsidRPr="0050149C">
          <w:t>Закона</w:t>
        </w:r>
      </w:hyperlink>
      <w:r w:rsidRPr="0050149C">
        <w:t xml:space="preserve"> Пермского края от 30.03.2020 N 527-ПК)</w:t>
      </w:r>
    </w:p>
    <w:p w:rsidR="0025453C" w:rsidRPr="0050149C" w:rsidRDefault="0025453C">
      <w:pPr>
        <w:pStyle w:val="ConsPlusNormal"/>
        <w:spacing w:before="220"/>
        <w:ind w:firstLine="540"/>
        <w:jc w:val="both"/>
      </w:pPr>
      <w:r w:rsidRPr="0050149C">
        <w:t>5. Авансовые платежи за I квартал 2020 года уплачиваются не позднее 1 ноября 2020 года, авансовые платежи за II квартал 2020 года уплачиваются не позднее 30 декабря 2020 года при одновременном соблюдении следующих условий:</w:t>
      </w:r>
    </w:p>
    <w:p w:rsidR="0025453C" w:rsidRPr="0050149C" w:rsidRDefault="0025453C">
      <w:pPr>
        <w:pStyle w:val="ConsPlusNormal"/>
        <w:jc w:val="both"/>
      </w:pPr>
      <w:r w:rsidRPr="0050149C">
        <w:t xml:space="preserve">(в ред. </w:t>
      </w:r>
      <w:hyperlink r:id="rId89" w:history="1">
        <w:r w:rsidRPr="0050149C">
          <w:t>Закона</w:t>
        </w:r>
      </w:hyperlink>
      <w:r w:rsidRPr="0050149C">
        <w:t xml:space="preserve"> Пермского края от 22.04.2020 N 530-ПК)</w:t>
      </w:r>
    </w:p>
    <w:p w:rsidR="0025453C" w:rsidRPr="0050149C" w:rsidRDefault="0025453C">
      <w:pPr>
        <w:pStyle w:val="ConsPlusNormal"/>
        <w:spacing w:before="220"/>
        <w:ind w:firstLine="540"/>
        <w:jc w:val="both"/>
      </w:pPr>
      <w:r w:rsidRPr="0050149C">
        <w:t xml:space="preserve">1) налогоплательщик по состоянию на 1 марта 2020 года включен в соответствии с Федеральным </w:t>
      </w:r>
      <w:hyperlink r:id="rId90" w:history="1">
        <w:r w:rsidRPr="0050149C">
          <w:t>законом</w:t>
        </w:r>
      </w:hyperlink>
      <w:r w:rsidRPr="0050149C">
        <w:t xml:space="preserve"> от 24 июля 2007 года N 209-ФЗ "О развитии малого и среднего предпринимательства в Российской Федерации" в единый реестр субъектов малого и среднего предпринимательства;</w:t>
      </w:r>
    </w:p>
    <w:p w:rsidR="0025453C" w:rsidRPr="0050149C" w:rsidRDefault="0025453C">
      <w:pPr>
        <w:pStyle w:val="ConsPlusNormal"/>
        <w:jc w:val="both"/>
      </w:pPr>
      <w:r w:rsidRPr="0050149C">
        <w:t xml:space="preserve">(п. 1 в ред. </w:t>
      </w:r>
      <w:hyperlink r:id="rId91" w:history="1">
        <w:r w:rsidRPr="0050149C">
          <w:t>Закона</w:t>
        </w:r>
      </w:hyperlink>
      <w:r w:rsidRPr="0050149C">
        <w:t xml:space="preserve"> Пермского края от 22.04.2020 N 530-ПК)</w:t>
      </w:r>
    </w:p>
    <w:p w:rsidR="0025453C" w:rsidRPr="0050149C" w:rsidRDefault="0025453C">
      <w:pPr>
        <w:pStyle w:val="ConsPlusNormal"/>
        <w:spacing w:before="220"/>
        <w:ind w:firstLine="540"/>
        <w:jc w:val="both"/>
      </w:pPr>
      <w:proofErr w:type="gramStart"/>
      <w:r w:rsidRPr="0050149C">
        <w:t xml:space="preserve">2) основным видом деятельности налогоплательщика в соответствии со сведениями, содержащимися в Едином государственном реестре юридических лиц по состоянию на 1 марта 2020 года, является один из видов деятельности, указанный в Перечне осуществляемых налогоплательщиками по состоянию на 1 марта 2020 года видов деятельности, в наибольшей степени пострадавших от распространения </w:t>
      </w:r>
      <w:proofErr w:type="spellStart"/>
      <w:r w:rsidRPr="0050149C">
        <w:t>коронавирусной</w:t>
      </w:r>
      <w:proofErr w:type="spellEnd"/>
      <w:r w:rsidRPr="0050149C">
        <w:t xml:space="preserve"> инфекции, в целях продления сроков уплаты авансовых платежей по отдельным видам</w:t>
      </w:r>
      <w:proofErr w:type="gramEnd"/>
      <w:r w:rsidRPr="0050149C">
        <w:t xml:space="preserve"> налогов, </w:t>
      </w:r>
      <w:proofErr w:type="gramStart"/>
      <w:r w:rsidRPr="0050149C">
        <w:t>утверждаемом</w:t>
      </w:r>
      <w:proofErr w:type="gramEnd"/>
      <w:r w:rsidRPr="0050149C">
        <w:t xml:space="preserve"> Правительством Пермского края.</w:t>
      </w:r>
    </w:p>
    <w:p w:rsidR="0025453C" w:rsidRPr="0050149C" w:rsidRDefault="0025453C">
      <w:pPr>
        <w:pStyle w:val="ConsPlusNormal"/>
        <w:jc w:val="both"/>
      </w:pPr>
      <w:r w:rsidRPr="0050149C">
        <w:t xml:space="preserve">(п. 2 в ред. </w:t>
      </w:r>
      <w:hyperlink r:id="rId92" w:history="1">
        <w:r w:rsidRPr="0050149C">
          <w:t>Закона</w:t>
        </w:r>
      </w:hyperlink>
      <w:r w:rsidRPr="0050149C">
        <w:t xml:space="preserve"> Пермского края от 22.04.2020 N 530-ПК)</w:t>
      </w:r>
    </w:p>
    <w:p w:rsidR="0025453C" w:rsidRPr="0050149C" w:rsidRDefault="0025453C">
      <w:pPr>
        <w:pStyle w:val="ConsPlusNormal"/>
        <w:jc w:val="both"/>
      </w:pPr>
      <w:r w:rsidRPr="0050149C">
        <w:t xml:space="preserve">(часть 5 введена </w:t>
      </w:r>
      <w:hyperlink r:id="rId93" w:history="1">
        <w:r w:rsidRPr="0050149C">
          <w:t>Законом</w:t>
        </w:r>
      </w:hyperlink>
      <w:r w:rsidRPr="0050149C">
        <w:t xml:space="preserve"> Пермского края от 30.03.2020 N 527-ПК)</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7. О внесении изменений в Закон Пермской области "О налогообложении в Пермском крае"</w:t>
      </w:r>
    </w:p>
    <w:p w:rsidR="0025453C" w:rsidRPr="0050149C" w:rsidRDefault="0025453C">
      <w:pPr>
        <w:pStyle w:val="ConsPlusNormal"/>
        <w:jc w:val="both"/>
      </w:pPr>
    </w:p>
    <w:p w:rsidR="0025453C" w:rsidRPr="0050149C" w:rsidRDefault="0025453C">
      <w:pPr>
        <w:pStyle w:val="ConsPlusNormal"/>
        <w:ind w:firstLine="540"/>
        <w:jc w:val="both"/>
      </w:pPr>
      <w:proofErr w:type="gramStart"/>
      <w:r w:rsidRPr="0050149C">
        <w:t xml:space="preserve">Внести в </w:t>
      </w:r>
      <w:hyperlink r:id="rId94" w:history="1">
        <w:r w:rsidRPr="0050149C">
          <w:t>Закон</w:t>
        </w:r>
      </w:hyperlink>
      <w:r w:rsidRPr="0050149C">
        <w:t xml:space="preserve"> Пермской области от 30.08.2001 N 1685-296 "О налогообложении в Пермском крае" (Бюллетень Законодательного Собрания и администрации Пермской области, 25.10.2001, N 7; 14.01.2002, N 9; 12.02.2002, N 10-11; 01.08.2002, N 5; 16.08.2002, N 6; 30.08.2002, N 7; 11.10.2002, N 8; 15.01.2003, N 1; 06.02.2003, N 2; 31.03.2003, N 3;</w:t>
      </w:r>
      <w:proofErr w:type="gramEnd"/>
      <w:r w:rsidRPr="0050149C">
        <w:t xml:space="preserve"> </w:t>
      </w:r>
      <w:proofErr w:type="gramStart"/>
      <w:r w:rsidRPr="0050149C">
        <w:t>27.05.2003, N 6; 31.07.2003, N 8; 10.09.2003, N 9, часть II; 16.10.2003, N 10; 12.11.2003, N 11; 10.12.2003, N 13; 30.01.2004, N 1, часть I; 12.03.2004, N 3; 12.07.2004, N 7; 14.10.2004, N 10; 09.12.2004, N 12, часть II; 27.01.2005, N 1, часть II; 28.02.2005, N 2, часть I; 30.03.2005, N 3;</w:t>
      </w:r>
      <w:proofErr w:type="gramEnd"/>
      <w:r w:rsidRPr="0050149C">
        <w:t xml:space="preserve"> </w:t>
      </w:r>
      <w:proofErr w:type="gramStart"/>
      <w:r w:rsidRPr="0050149C">
        <w:t>09.09.2005, N 9; 18.10.2005, N 10; 27.12.2005, N 12; 28.02.2006, N 2; 26.04.2006, N 4; 13.06.2006, N 6; Собрание законодательства Пермского края, 26.09.2006, N 9, часть I; 29.11.2006, N 11; 28.02.2007, N 2, часть I; 30.11.2007, N 11; 19.12.2007, N 12; 31.07.2008, N 7; 25.02.2009, N 2, часть II; 30.10.2009, N 10, часть I;</w:t>
      </w:r>
      <w:proofErr w:type="gramEnd"/>
      <w:r w:rsidRPr="0050149C">
        <w:t xml:space="preserve"> </w:t>
      </w:r>
      <w:proofErr w:type="gramStart"/>
      <w:r w:rsidRPr="0050149C">
        <w:t>21.12.2009, N 12, часть I;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29.11.2010, N 47, часть I; 07.11.2011, N 44; 16.07.2012, N 28; 26.11.2012, N 47; 17.12.2012, N 50; 25.11.2013, N 46; 17.02.2014, N 6; 06.04.2015, N 13; 12.10.2015, N 40;</w:t>
      </w:r>
      <w:proofErr w:type="gramEnd"/>
      <w:r w:rsidRPr="0050149C">
        <w:t xml:space="preserve"> </w:t>
      </w:r>
      <w:proofErr w:type="gramStart"/>
      <w:r w:rsidRPr="0050149C">
        <w:t>30.11.2015, N 47; 13.01.2016, N 1, часть I; 04.04.2016, N 13) следующие изменения:</w:t>
      </w:r>
      <w:proofErr w:type="gramEnd"/>
    </w:p>
    <w:p w:rsidR="0025453C" w:rsidRPr="0050149C" w:rsidRDefault="0025453C">
      <w:pPr>
        <w:pStyle w:val="ConsPlusNormal"/>
        <w:spacing w:before="220"/>
        <w:ind w:firstLine="540"/>
        <w:jc w:val="both"/>
      </w:pPr>
      <w:r w:rsidRPr="0050149C">
        <w:t xml:space="preserve">1. </w:t>
      </w:r>
      <w:hyperlink r:id="rId95" w:history="1">
        <w:r w:rsidRPr="0050149C">
          <w:t>Статью 15</w:t>
        </w:r>
      </w:hyperlink>
      <w:r w:rsidRPr="0050149C">
        <w:t xml:space="preserve"> исключить.</w:t>
      </w:r>
    </w:p>
    <w:p w:rsidR="0025453C" w:rsidRPr="0050149C" w:rsidRDefault="0025453C">
      <w:pPr>
        <w:pStyle w:val="ConsPlusNormal"/>
        <w:spacing w:before="220"/>
        <w:ind w:firstLine="540"/>
        <w:jc w:val="both"/>
      </w:pPr>
      <w:r w:rsidRPr="0050149C">
        <w:t xml:space="preserve">2. В </w:t>
      </w:r>
      <w:hyperlink r:id="rId96" w:history="1">
        <w:r w:rsidRPr="0050149C">
          <w:t>части 1 статьи 15.1</w:t>
        </w:r>
      </w:hyperlink>
      <w:r w:rsidRPr="0050149C">
        <w:t xml:space="preserve"> слова "в размере 18 процентов" исключить.</w:t>
      </w:r>
    </w:p>
    <w:p w:rsidR="0025453C" w:rsidRPr="0050149C" w:rsidRDefault="0025453C">
      <w:pPr>
        <w:pStyle w:val="ConsPlusNormal"/>
        <w:spacing w:before="220"/>
        <w:ind w:firstLine="540"/>
        <w:jc w:val="both"/>
      </w:pPr>
      <w:r w:rsidRPr="0050149C">
        <w:lastRenderedPageBreak/>
        <w:t xml:space="preserve">3. </w:t>
      </w:r>
      <w:hyperlink r:id="rId97" w:history="1">
        <w:r w:rsidRPr="0050149C">
          <w:t>Главу 5</w:t>
        </w:r>
      </w:hyperlink>
      <w:r w:rsidRPr="0050149C">
        <w:t xml:space="preserve"> исключить.</w:t>
      </w:r>
    </w:p>
    <w:p w:rsidR="0025453C" w:rsidRPr="0050149C" w:rsidRDefault="0025453C">
      <w:pPr>
        <w:pStyle w:val="ConsPlusNormal"/>
        <w:jc w:val="both"/>
      </w:pPr>
    </w:p>
    <w:p w:rsidR="0025453C" w:rsidRPr="0050149C" w:rsidRDefault="0025453C">
      <w:pPr>
        <w:pStyle w:val="ConsPlusTitle"/>
        <w:ind w:firstLine="540"/>
        <w:jc w:val="both"/>
        <w:outlineLvl w:val="1"/>
      </w:pPr>
      <w:r w:rsidRPr="0050149C">
        <w:t>Статья 8. Вступление в силу настоящего Закона</w:t>
      </w:r>
    </w:p>
    <w:p w:rsidR="0025453C" w:rsidRPr="0050149C" w:rsidRDefault="0025453C">
      <w:pPr>
        <w:pStyle w:val="ConsPlusNormal"/>
        <w:jc w:val="both"/>
      </w:pPr>
    </w:p>
    <w:p w:rsidR="0025453C" w:rsidRPr="0050149C" w:rsidRDefault="0025453C">
      <w:pPr>
        <w:pStyle w:val="ConsPlusNormal"/>
        <w:ind w:firstLine="540"/>
        <w:jc w:val="both"/>
      </w:pPr>
      <w:r w:rsidRPr="0050149C">
        <w:t>1. Настоящий Закон вступает в силу с 1 января 2018 года, но не ранее чем по истечении одного месяца со дня его официального опубликования и не ранее первого числа очередного налогового периода по соответствующему налогу.</w:t>
      </w:r>
    </w:p>
    <w:p w:rsidR="0025453C" w:rsidRPr="0050149C" w:rsidRDefault="0025453C">
      <w:pPr>
        <w:pStyle w:val="ConsPlusNormal"/>
        <w:spacing w:before="220"/>
        <w:ind w:firstLine="540"/>
        <w:jc w:val="both"/>
      </w:pPr>
      <w:r w:rsidRPr="0050149C">
        <w:t xml:space="preserve">2. </w:t>
      </w:r>
      <w:proofErr w:type="gramStart"/>
      <w:r w:rsidRPr="0050149C">
        <w:t>Исключена</w:t>
      </w:r>
      <w:proofErr w:type="gramEnd"/>
      <w:r w:rsidRPr="0050149C">
        <w:t xml:space="preserve"> с 1 января 2020 года. - </w:t>
      </w:r>
      <w:hyperlink r:id="rId98" w:history="1">
        <w:r w:rsidRPr="0050149C">
          <w:t>Закон</w:t>
        </w:r>
      </w:hyperlink>
      <w:r w:rsidRPr="0050149C">
        <w:t xml:space="preserve"> Пермского края от 02.07.2019 N 417-ПК.</w:t>
      </w:r>
    </w:p>
    <w:p w:rsidR="0025453C" w:rsidRPr="0050149C" w:rsidRDefault="0025453C">
      <w:pPr>
        <w:pStyle w:val="ConsPlusNormal"/>
        <w:jc w:val="both"/>
      </w:pPr>
    </w:p>
    <w:p w:rsidR="0025453C" w:rsidRPr="0050149C" w:rsidRDefault="0025453C">
      <w:pPr>
        <w:pStyle w:val="ConsPlusNormal"/>
        <w:jc w:val="right"/>
      </w:pPr>
      <w:r w:rsidRPr="0050149C">
        <w:t>Губернатор</w:t>
      </w:r>
    </w:p>
    <w:p w:rsidR="0025453C" w:rsidRPr="0050149C" w:rsidRDefault="0025453C">
      <w:pPr>
        <w:pStyle w:val="ConsPlusNormal"/>
        <w:jc w:val="right"/>
      </w:pPr>
      <w:r w:rsidRPr="0050149C">
        <w:t>Пермского края</w:t>
      </w:r>
    </w:p>
    <w:p w:rsidR="0025453C" w:rsidRPr="0050149C" w:rsidRDefault="0025453C">
      <w:pPr>
        <w:pStyle w:val="ConsPlusNormal"/>
        <w:jc w:val="right"/>
      </w:pPr>
      <w:r w:rsidRPr="0050149C">
        <w:t>М.Г.РЕШЕТНИКОВ</w:t>
      </w:r>
    </w:p>
    <w:p w:rsidR="0025453C" w:rsidRPr="0050149C" w:rsidRDefault="0025453C">
      <w:pPr>
        <w:pStyle w:val="ConsPlusNormal"/>
      </w:pPr>
      <w:r w:rsidRPr="0050149C">
        <w:t>13.11.2017 N 141-ПК</w:t>
      </w:r>
    </w:p>
    <w:p w:rsidR="0025453C" w:rsidRPr="0050149C" w:rsidRDefault="0025453C">
      <w:pPr>
        <w:pStyle w:val="ConsPlusNormal"/>
        <w:jc w:val="both"/>
      </w:pPr>
    </w:p>
    <w:p w:rsidR="0025453C" w:rsidRPr="0050149C" w:rsidRDefault="0025453C">
      <w:pPr>
        <w:pStyle w:val="ConsPlusNormal"/>
        <w:jc w:val="both"/>
      </w:pPr>
    </w:p>
    <w:p w:rsidR="0025453C" w:rsidRPr="0050149C" w:rsidRDefault="0025453C">
      <w:pPr>
        <w:pStyle w:val="ConsPlusNormal"/>
        <w:jc w:val="both"/>
      </w:pPr>
    </w:p>
    <w:p w:rsidR="0025453C" w:rsidRPr="0050149C" w:rsidRDefault="0025453C">
      <w:pPr>
        <w:pStyle w:val="ConsPlusNormal"/>
        <w:jc w:val="both"/>
      </w:pPr>
    </w:p>
    <w:p w:rsidR="0025453C" w:rsidRPr="0050149C" w:rsidRDefault="0025453C">
      <w:pPr>
        <w:pStyle w:val="ConsPlusNormal"/>
        <w:jc w:val="both"/>
      </w:pPr>
    </w:p>
    <w:p w:rsidR="0025453C" w:rsidRPr="0050149C" w:rsidRDefault="0025453C">
      <w:pPr>
        <w:pStyle w:val="ConsPlusNormal"/>
        <w:jc w:val="right"/>
        <w:outlineLvl w:val="0"/>
      </w:pPr>
      <w:r w:rsidRPr="0050149C">
        <w:t>Приложение</w:t>
      </w:r>
    </w:p>
    <w:p w:rsidR="0025453C" w:rsidRPr="0050149C" w:rsidRDefault="0025453C">
      <w:pPr>
        <w:pStyle w:val="ConsPlusNormal"/>
        <w:jc w:val="right"/>
      </w:pPr>
      <w:r w:rsidRPr="0050149C">
        <w:t>к Закону</w:t>
      </w:r>
    </w:p>
    <w:p w:rsidR="0025453C" w:rsidRPr="0050149C" w:rsidRDefault="0025453C">
      <w:pPr>
        <w:pStyle w:val="ConsPlusNormal"/>
        <w:jc w:val="right"/>
      </w:pPr>
      <w:r w:rsidRPr="0050149C">
        <w:t>Пермского края</w:t>
      </w:r>
    </w:p>
    <w:p w:rsidR="0025453C" w:rsidRPr="0050149C" w:rsidRDefault="0025453C">
      <w:pPr>
        <w:pStyle w:val="ConsPlusNormal"/>
        <w:jc w:val="right"/>
      </w:pPr>
      <w:r w:rsidRPr="0050149C">
        <w:t>от 13.11.2017 N 141-ПК</w:t>
      </w:r>
    </w:p>
    <w:p w:rsidR="0025453C" w:rsidRPr="0050149C" w:rsidRDefault="002545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149C" w:rsidRPr="0050149C">
        <w:trPr>
          <w:jc w:val="center"/>
        </w:trPr>
        <w:tc>
          <w:tcPr>
            <w:tcW w:w="9294" w:type="dxa"/>
            <w:tcBorders>
              <w:top w:val="nil"/>
              <w:left w:val="single" w:sz="24" w:space="0" w:color="CED3F1"/>
              <w:bottom w:val="nil"/>
              <w:right w:val="single" w:sz="24" w:space="0" w:color="F4F3F8"/>
            </w:tcBorders>
            <w:shd w:val="clear" w:color="auto" w:fill="F4F3F8"/>
          </w:tcPr>
          <w:p w:rsidR="0025453C" w:rsidRPr="0050149C" w:rsidRDefault="0025453C">
            <w:pPr>
              <w:pStyle w:val="ConsPlusNormal"/>
              <w:jc w:val="center"/>
            </w:pPr>
            <w:r w:rsidRPr="0050149C">
              <w:t>Список изменяющих документов</w:t>
            </w:r>
          </w:p>
          <w:p w:rsidR="0025453C" w:rsidRPr="0050149C" w:rsidRDefault="0025453C">
            <w:pPr>
              <w:pStyle w:val="ConsPlusNormal"/>
              <w:jc w:val="center"/>
            </w:pPr>
            <w:proofErr w:type="gramStart"/>
            <w:r w:rsidRPr="0050149C">
              <w:t xml:space="preserve">(введены </w:t>
            </w:r>
            <w:hyperlink r:id="rId99" w:history="1">
              <w:r w:rsidRPr="0050149C">
                <w:t>Законом</w:t>
              </w:r>
            </w:hyperlink>
            <w:r w:rsidRPr="0050149C">
              <w:t xml:space="preserve"> Пермского края от 30.03.2020 N 527-ПК)</w:t>
            </w:r>
            <w:proofErr w:type="gramEnd"/>
          </w:p>
        </w:tc>
      </w:tr>
    </w:tbl>
    <w:p w:rsidR="0025453C" w:rsidRPr="0050149C" w:rsidRDefault="0025453C">
      <w:pPr>
        <w:pStyle w:val="ConsPlusNormal"/>
        <w:jc w:val="both"/>
      </w:pPr>
    </w:p>
    <w:p w:rsidR="0025453C" w:rsidRPr="0050149C" w:rsidRDefault="0025453C">
      <w:pPr>
        <w:pStyle w:val="ConsPlusNormal"/>
        <w:jc w:val="center"/>
      </w:pPr>
      <w:bookmarkStart w:id="9" w:name="P288"/>
      <w:bookmarkEnd w:id="9"/>
      <w:r w:rsidRPr="0050149C">
        <w:t>ФОРМА</w:t>
      </w:r>
    </w:p>
    <w:p w:rsidR="0025453C" w:rsidRPr="0050149C" w:rsidRDefault="0025453C">
      <w:pPr>
        <w:pStyle w:val="ConsPlusNormal"/>
        <w:jc w:val="center"/>
      </w:pPr>
      <w:r w:rsidRPr="0050149C">
        <w:t>для заполнения арендодателями для получения льготы по налогу</w:t>
      </w:r>
    </w:p>
    <w:p w:rsidR="0025453C" w:rsidRPr="0050149C" w:rsidRDefault="0025453C">
      <w:pPr>
        <w:pStyle w:val="ConsPlusNormal"/>
        <w:jc w:val="center"/>
      </w:pPr>
      <w:r w:rsidRPr="0050149C">
        <w:t>на имущество за счет уменьшения налогооблагаемой базы</w:t>
      </w:r>
    </w:p>
    <w:p w:rsidR="0025453C" w:rsidRPr="0050149C" w:rsidRDefault="0025453C">
      <w:pPr>
        <w:pStyle w:val="ConsPlusNormal"/>
        <w:jc w:val="both"/>
      </w:pPr>
    </w:p>
    <w:p w:rsidR="0025453C" w:rsidRPr="0050149C" w:rsidRDefault="0025453C">
      <w:pPr>
        <w:pStyle w:val="ConsPlusNormal"/>
        <w:jc w:val="center"/>
        <w:outlineLvl w:val="1"/>
      </w:pPr>
      <w:r w:rsidRPr="0050149C">
        <w:t>Данные арендодателя:</w:t>
      </w:r>
    </w:p>
    <w:p w:rsidR="0025453C" w:rsidRPr="0050149C" w:rsidRDefault="0025453C">
      <w:pPr>
        <w:pStyle w:val="ConsPlusNormal"/>
        <w:jc w:val="both"/>
      </w:pPr>
    </w:p>
    <w:p w:rsidR="0025453C" w:rsidRPr="0050149C" w:rsidRDefault="0025453C">
      <w:pPr>
        <w:pStyle w:val="ConsPlusNormal"/>
        <w:jc w:val="both"/>
      </w:pPr>
      <w:r w:rsidRPr="0050149C">
        <w:t>Наименование юридического лица: __________________________________________</w:t>
      </w:r>
    </w:p>
    <w:p w:rsidR="0025453C" w:rsidRPr="0050149C" w:rsidRDefault="0025453C">
      <w:pPr>
        <w:pStyle w:val="ConsPlusNormal"/>
        <w:spacing w:before="220"/>
        <w:jc w:val="both"/>
      </w:pPr>
      <w:r w:rsidRPr="0050149C">
        <w:t>ИНН арендодателя: ________________________________________________________</w:t>
      </w:r>
    </w:p>
    <w:p w:rsidR="0025453C" w:rsidRPr="0050149C" w:rsidRDefault="0025453C">
      <w:pPr>
        <w:pStyle w:val="ConsPlusNormal"/>
        <w:spacing w:before="220"/>
        <w:jc w:val="both"/>
      </w:pPr>
      <w:r w:rsidRPr="0050149C">
        <w:t>Адрес объекта аренды: ____________________________________________________</w:t>
      </w:r>
    </w:p>
    <w:p w:rsidR="0025453C" w:rsidRPr="0050149C" w:rsidRDefault="0025453C">
      <w:pPr>
        <w:pStyle w:val="ConsPlusNormal"/>
        <w:spacing w:before="220"/>
        <w:jc w:val="both"/>
      </w:pPr>
      <w:r w:rsidRPr="0050149C">
        <w:t>Кадастровый номер объекта аренды:_________________________________________</w:t>
      </w:r>
    </w:p>
    <w:p w:rsidR="0025453C" w:rsidRPr="0050149C" w:rsidRDefault="0025453C">
      <w:pPr>
        <w:pStyle w:val="ConsPlusNormal"/>
        <w:spacing w:before="220"/>
        <w:jc w:val="both"/>
      </w:pPr>
      <w:r w:rsidRPr="0050149C">
        <w:t>Кадастровая стоимость объекта аренды (руб.): _____________________________</w:t>
      </w:r>
    </w:p>
    <w:p w:rsidR="0025453C" w:rsidRPr="0050149C" w:rsidRDefault="0025453C">
      <w:pPr>
        <w:pStyle w:val="ConsPlusNormal"/>
        <w:spacing w:before="220"/>
        <w:jc w:val="both"/>
      </w:pPr>
      <w:r w:rsidRPr="0050149C">
        <w:t>Величина вычета из кадастровой стоимости объекта аренды (руб.): __________</w:t>
      </w:r>
    </w:p>
    <w:p w:rsidR="0025453C" w:rsidRPr="0050149C" w:rsidRDefault="0025453C">
      <w:pPr>
        <w:pStyle w:val="ConsPlusNormal"/>
        <w:jc w:val="both"/>
      </w:pPr>
    </w:p>
    <w:p w:rsidR="0025453C" w:rsidRPr="0050149C" w:rsidRDefault="0025453C">
      <w:pPr>
        <w:pStyle w:val="ConsPlusNormal"/>
        <w:jc w:val="center"/>
        <w:outlineLvl w:val="1"/>
      </w:pPr>
      <w:r w:rsidRPr="0050149C">
        <w:t>Данные арендатора:</w:t>
      </w:r>
    </w:p>
    <w:p w:rsidR="0025453C" w:rsidRPr="0050149C" w:rsidRDefault="0025453C">
      <w:pPr>
        <w:pStyle w:val="ConsPlusNormal"/>
        <w:jc w:val="both"/>
      </w:pPr>
    </w:p>
    <w:p w:rsidR="0025453C" w:rsidRPr="0050149C" w:rsidRDefault="0025453C">
      <w:pPr>
        <w:sectPr w:rsidR="0025453C" w:rsidRPr="0050149C" w:rsidSect="00E36F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680"/>
        <w:gridCol w:w="1191"/>
        <w:gridCol w:w="1247"/>
        <w:gridCol w:w="1474"/>
        <w:gridCol w:w="1191"/>
        <w:gridCol w:w="1247"/>
        <w:gridCol w:w="1474"/>
        <w:gridCol w:w="1134"/>
      </w:tblGrid>
      <w:tr w:rsidR="0050149C" w:rsidRPr="0050149C">
        <w:tc>
          <w:tcPr>
            <w:tcW w:w="567" w:type="dxa"/>
            <w:vMerge w:val="restart"/>
          </w:tcPr>
          <w:p w:rsidR="0025453C" w:rsidRPr="0050149C" w:rsidRDefault="0025453C">
            <w:pPr>
              <w:pStyle w:val="ConsPlusNormal"/>
              <w:jc w:val="center"/>
            </w:pPr>
            <w:r w:rsidRPr="0050149C">
              <w:lastRenderedPageBreak/>
              <w:t xml:space="preserve">N </w:t>
            </w:r>
            <w:proofErr w:type="gramStart"/>
            <w:r w:rsidRPr="0050149C">
              <w:t>п</w:t>
            </w:r>
            <w:proofErr w:type="gramEnd"/>
            <w:r w:rsidRPr="0050149C">
              <w:t>/п</w:t>
            </w:r>
          </w:p>
        </w:tc>
        <w:tc>
          <w:tcPr>
            <w:tcW w:w="4819" w:type="dxa"/>
            <w:gridSpan w:val="4"/>
          </w:tcPr>
          <w:p w:rsidR="0025453C" w:rsidRPr="0050149C" w:rsidRDefault="0025453C">
            <w:pPr>
              <w:pStyle w:val="ConsPlusNormal"/>
              <w:jc w:val="center"/>
            </w:pPr>
            <w:r w:rsidRPr="0050149C">
              <w:t>Арендатор</w:t>
            </w:r>
          </w:p>
        </w:tc>
        <w:tc>
          <w:tcPr>
            <w:tcW w:w="1474" w:type="dxa"/>
            <w:vMerge w:val="restart"/>
          </w:tcPr>
          <w:p w:rsidR="0025453C" w:rsidRPr="0050149C" w:rsidRDefault="0025453C">
            <w:pPr>
              <w:pStyle w:val="ConsPlusNormal"/>
              <w:jc w:val="center"/>
            </w:pPr>
            <w:r w:rsidRPr="0050149C">
              <w:t>Сумма арендных платежей за год по договору за предыдущий год, руб.</w:t>
            </w:r>
          </w:p>
        </w:tc>
        <w:tc>
          <w:tcPr>
            <w:tcW w:w="1191" w:type="dxa"/>
            <w:vMerge w:val="restart"/>
          </w:tcPr>
          <w:p w:rsidR="0025453C" w:rsidRPr="0050149C" w:rsidRDefault="0025453C">
            <w:pPr>
              <w:pStyle w:val="ConsPlusNormal"/>
              <w:jc w:val="center"/>
            </w:pPr>
            <w:r w:rsidRPr="0050149C">
              <w:t>Сумма арендных платежей за год по договору аренды на текущий год, руб.</w:t>
            </w:r>
          </w:p>
        </w:tc>
        <w:tc>
          <w:tcPr>
            <w:tcW w:w="1247" w:type="dxa"/>
            <w:vMerge w:val="restart"/>
          </w:tcPr>
          <w:p w:rsidR="0025453C" w:rsidRPr="0050149C" w:rsidRDefault="0025453C">
            <w:pPr>
              <w:pStyle w:val="ConsPlusNormal"/>
              <w:jc w:val="center"/>
            </w:pPr>
            <w:r w:rsidRPr="0050149C">
              <w:t>Разница суммы арендных платежей, руб.</w:t>
            </w:r>
          </w:p>
          <w:p w:rsidR="0025453C" w:rsidRPr="0050149C" w:rsidRDefault="0025453C">
            <w:pPr>
              <w:pStyle w:val="ConsPlusNormal"/>
              <w:jc w:val="center"/>
            </w:pPr>
            <w:r w:rsidRPr="0050149C">
              <w:t>(6) - (7)</w:t>
            </w:r>
          </w:p>
        </w:tc>
        <w:tc>
          <w:tcPr>
            <w:tcW w:w="1474" w:type="dxa"/>
            <w:vMerge w:val="restart"/>
          </w:tcPr>
          <w:p w:rsidR="0025453C" w:rsidRPr="0050149C" w:rsidRDefault="0025453C">
            <w:pPr>
              <w:pStyle w:val="ConsPlusNormal"/>
              <w:jc w:val="center"/>
            </w:pPr>
            <w:r w:rsidRPr="0050149C">
              <w:t>Ставка по налогу на имущество организаций в текущем году, %</w:t>
            </w:r>
          </w:p>
        </w:tc>
        <w:tc>
          <w:tcPr>
            <w:tcW w:w="1134" w:type="dxa"/>
            <w:vMerge w:val="restart"/>
          </w:tcPr>
          <w:p w:rsidR="0025453C" w:rsidRPr="0050149C" w:rsidRDefault="0025453C">
            <w:pPr>
              <w:pStyle w:val="ConsPlusNormal"/>
              <w:jc w:val="center"/>
            </w:pPr>
            <w:r w:rsidRPr="0050149C">
              <w:t>Величина вычета, руб.</w:t>
            </w:r>
          </w:p>
          <w:p w:rsidR="0025453C" w:rsidRPr="0050149C" w:rsidRDefault="0025453C">
            <w:pPr>
              <w:pStyle w:val="ConsPlusNormal"/>
              <w:jc w:val="center"/>
            </w:pPr>
            <w:r w:rsidRPr="0050149C">
              <w:t>(8) / (9)</w:t>
            </w:r>
          </w:p>
        </w:tc>
      </w:tr>
      <w:tr w:rsidR="0050149C" w:rsidRPr="0050149C">
        <w:tc>
          <w:tcPr>
            <w:tcW w:w="567" w:type="dxa"/>
            <w:vMerge/>
          </w:tcPr>
          <w:p w:rsidR="0025453C" w:rsidRPr="0050149C" w:rsidRDefault="0025453C"/>
        </w:tc>
        <w:tc>
          <w:tcPr>
            <w:tcW w:w="1701" w:type="dxa"/>
          </w:tcPr>
          <w:p w:rsidR="0025453C" w:rsidRPr="0050149C" w:rsidRDefault="0025453C">
            <w:pPr>
              <w:pStyle w:val="ConsPlusNormal"/>
              <w:jc w:val="center"/>
            </w:pPr>
            <w:r w:rsidRPr="0050149C">
              <w:t>наименование юридического лица (ИП)</w:t>
            </w:r>
          </w:p>
        </w:tc>
        <w:tc>
          <w:tcPr>
            <w:tcW w:w="680" w:type="dxa"/>
          </w:tcPr>
          <w:p w:rsidR="0025453C" w:rsidRPr="0050149C" w:rsidRDefault="0025453C">
            <w:pPr>
              <w:pStyle w:val="ConsPlusNormal"/>
              <w:jc w:val="center"/>
            </w:pPr>
            <w:r w:rsidRPr="0050149C">
              <w:t>ИНН</w:t>
            </w:r>
          </w:p>
        </w:tc>
        <w:tc>
          <w:tcPr>
            <w:tcW w:w="1191" w:type="dxa"/>
          </w:tcPr>
          <w:p w:rsidR="0025453C" w:rsidRPr="0050149C" w:rsidRDefault="0025453C">
            <w:pPr>
              <w:pStyle w:val="ConsPlusNormal"/>
              <w:jc w:val="center"/>
            </w:pPr>
            <w:r w:rsidRPr="0050149C">
              <w:t>основной ОКВЭД</w:t>
            </w:r>
          </w:p>
        </w:tc>
        <w:tc>
          <w:tcPr>
            <w:tcW w:w="1247" w:type="dxa"/>
          </w:tcPr>
          <w:p w:rsidR="0025453C" w:rsidRPr="0050149C" w:rsidRDefault="0025453C">
            <w:pPr>
              <w:pStyle w:val="ConsPlusNormal"/>
              <w:jc w:val="center"/>
            </w:pPr>
            <w:r w:rsidRPr="0050149C">
              <w:t>реквизиты договора</w:t>
            </w:r>
          </w:p>
        </w:tc>
        <w:tc>
          <w:tcPr>
            <w:tcW w:w="1474" w:type="dxa"/>
            <w:vMerge/>
          </w:tcPr>
          <w:p w:rsidR="0025453C" w:rsidRPr="0050149C" w:rsidRDefault="0025453C"/>
        </w:tc>
        <w:tc>
          <w:tcPr>
            <w:tcW w:w="1191" w:type="dxa"/>
            <w:vMerge/>
          </w:tcPr>
          <w:p w:rsidR="0025453C" w:rsidRPr="0050149C" w:rsidRDefault="0025453C"/>
        </w:tc>
        <w:tc>
          <w:tcPr>
            <w:tcW w:w="1247" w:type="dxa"/>
            <w:vMerge/>
          </w:tcPr>
          <w:p w:rsidR="0025453C" w:rsidRPr="0050149C" w:rsidRDefault="0025453C"/>
        </w:tc>
        <w:tc>
          <w:tcPr>
            <w:tcW w:w="1474" w:type="dxa"/>
            <w:vMerge/>
          </w:tcPr>
          <w:p w:rsidR="0025453C" w:rsidRPr="0050149C" w:rsidRDefault="0025453C"/>
        </w:tc>
        <w:tc>
          <w:tcPr>
            <w:tcW w:w="1134" w:type="dxa"/>
            <w:vMerge/>
          </w:tcPr>
          <w:p w:rsidR="0025453C" w:rsidRPr="0050149C" w:rsidRDefault="0025453C"/>
        </w:tc>
      </w:tr>
      <w:tr w:rsidR="0050149C" w:rsidRPr="0050149C">
        <w:tc>
          <w:tcPr>
            <w:tcW w:w="567" w:type="dxa"/>
          </w:tcPr>
          <w:p w:rsidR="0025453C" w:rsidRPr="0050149C" w:rsidRDefault="0025453C">
            <w:pPr>
              <w:pStyle w:val="ConsPlusNormal"/>
              <w:jc w:val="center"/>
            </w:pPr>
            <w:r w:rsidRPr="0050149C">
              <w:t>1</w:t>
            </w:r>
          </w:p>
        </w:tc>
        <w:tc>
          <w:tcPr>
            <w:tcW w:w="1701" w:type="dxa"/>
          </w:tcPr>
          <w:p w:rsidR="0025453C" w:rsidRPr="0050149C" w:rsidRDefault="0025453C">
            <w:pPr>
              <w:pStyle w:val="ConsPlusNormal"/>
              <w:jc w:val="center"/>
            </w:pPr>
            <w:r w:rsidRPr="0050149C">
              <w:t>2</w:t>
            </w:r>
          </w:p>
        </w:tc>
        <w:tc>
          <w:tcPr>
            <w:tcW w:w="680" w:type="dxa"/>
          </w:tcPr>
          <w:p w:rsidR="0025453C" w:rsidRPr="0050149C" w:rsidRDefault="0025453C">
            <w:pPr>
              <w:pStyle w:val="ConsPlusNormal"/>
              <w:jc w:val="center"/>
            </w:pPr>
            <w:r w:rsidRPr="0050149C">
              <w:t>3</w:t>
            </w:r>
          </w:p>
        </w:tc>
        <w:tc>
          <w:tcPr>
            <w:tcW w:w="1191" w:type="dxa"/>
          </w:tcPr>
          <w:p w:rsidR="0025453C" w:rsidRPr="0050149C" w:rsidRDefault="0025453C">
            <w:pPr>
              <w:pStyle w:val="ConsPlusNormal"/>
              <w:jc w:val="center"/>
            </w:pPr>
            <w:r w:rsidRPr="0050149C">
              <w:t>4</w:t>
            </w:r>
          </w:p>
        </w:tc>
        <w:tc>
          <w:tcPr>
            <w:tcW w:w="1247" w:type="dxa"/>
          </w:tcPr>
          <w:p w:rsidR="0025453C" w:rsidRPr="0050149C" w:rsidRDefault="0025453C">
            <w:pPr>
              <w:pStyle w:val="ConsPlusNormal"/>
              <w:jc w:val="center"/>
            </w:pPr>
            <w:r w:rsidRPr="0050149C">
              <w:t>5</w:t>
            </w:r>
          </w:p>
        </w:tc>
        <w:tc>
          <w:tcPr>
            <w:tcW w:w="1474" w:type="dxa"/>
          </w:tcPr>
          <w:p w:rsidR="0025453C" w:rsidRPr="0050149C" w:rsidRDefault="0025453C">
            <w:pPr>
              <w:pStyle w:val="ConsPlusNormal"/>
              <w:jc w:val="center"/>
            </w:pPr>
            <w:r w:rsidRPr="0050149C">
              <w:t>6</w:t>
            </w:r>
          </w:p>
        </w:tc>
        <w:tc>
          <w:tcPr>
            <w:tcW w:w="1191" w:type="dxa"/>
          </w:tcPr>
          <w:p w:rsidR="0025453C" w:rsidRPr="0050149C" w:rsidRDefault="0025453C">
            <w:pPr>
              <w:pStyle w:val="ConsPlusNormal"/>
              <w:jc w:val="center"/>
            </w:pPr>
            <w:r w:rsidRPr="0050149C">
              <w:t>7</w:t>
            </w:r>
          </w:p>
        </w:tc>
        <w:tc>
          <w:tcPr>
            <w:tcW w:w="1247" w:type="dxa"/>
          </w:tcPr>
          <w:p w:rsidR="0025453C" w:rsidRPr="0050149C" w:rsidRDefault="0025453C">
            <w:pPr>
              <w:pStyle w:val="ConsPlusNormal"/>
              <w:jc w:val="center"/>
            </w:pPr>
            <w:r w:rsidRPr="0050149C">
              <w:t>8</w:t>
            </w:r>
          </w:p>
        </w:tc>
        <w:tc>
          <w:tcPr>
            <w:tcW w:w="1474" w:type="dxa"/>
          </w:tcPr>
          <w:p w:rsidR="0025453C" w:rsidRPr="0050149C" w:rsidRDefault="0025453C">
            <w:pPr>
              <w:pStyle w:val="ConsPlusNormal"/>
              <w:jc w:val="center"/>
            </w:pPr>
            <w:r w:rsidRPr="0050149C">
              <w:t>9</w:t>
            </w:r>
          </w:p>
        </w:tc>
        <w:tc>
          <w:tcPr>
            <w:tcW w:w="1134" w:type="dxa"/>
          </w:tcPr>
          <w:p w:rsidR="0025453C" w:rsidRPr="0050149C" w:rsidRDefault="0025453C">
            <w:pPr>
              <w:pStyle w:val="ConsPlusNormal"/>
              <w:jc w:val="center"/>
            </w:pPr>
            <w:r w:rsidRPr="0050149C">
              <w:t>10</w:t>
            </w:r>
          </w:p>
        </w:tc>
      </w:tr>
      <w:tr w:rsidR="0025453C" w:rsidRPr="0050149C">
        <w:tc>
          <w:tcPr>
            <w:tcW w:w="567" w:type="dxa"/>
          </w:tcPr>
          <w:p w:rsidR="0025453C" w:rsidRPr="0050149C" w:rsidRDefault="0025453C">
            <w:pPr>
              <w:pStyle w:val="ConsPlusNormal"/>
            </w:pPr>
          </w:p>
        </w:tc>
        <w:tc>
          <w:tcPr>
            <w:tcW w:w="1701" w:type="dxa"/>
          </w:tcPr>
          <w:p w:rsidR="0025453C" w:rsidRPr="0050149C" w:rsidRDefault="0025453C">
            <w:pPr>
              <w:pStyle w:val="ConsPlusNormal"/>
            </w:pPr>
          </w:p>
        </w:tc>
        <w:tc>
          <w:tcPr>
            <w:tcW w:w="680" w:type="dxa"/>
          </w:tcPr>
          <w:p w:rsidR="0025453C" w:rsidRPr="0050149C" w:rsidRDefault="0025453C">
            <w:pPr>
              <w:pStyle w:val="ConsPlusNormal"/>
            </w:pPr>
          </w:p>
        </w:tc>
        <w:tc>
          <w:tcPr>
            <w:tcW w:w="1191" w:type="dxa"/>
          </w:tcPr>
          <w:p w:rsidR="0025453C" w:rsidRPr="0050149C" w:rsidRDefault="0025453C">
            <w:pPr>
              <w:pStyle w:val="ConsPlusNormal"/>
            </w:pPr>
          </w:p>
        </w:tc>
        <w:tc>
          <w:tcPr>
            <w:tcW w:w="1247" w:type="dxa"/>
          </w:tcPr>
          <w:p w:rsidR="0025453C" w:rsidRPr="0050149C" w:rsidRDefault="0025453C">
            <w:pPr>
              <w:pStyle w:val="ConsPlusNormal"/>
            </w:pPr>
          </w:p>
        </w:tc>
        <w:tc>
          <w:tcPr>
            <w:tcW w:w="1474" w:type="dxa"/>
          </w:tcPr>
          <w:p w:rsidR="0025453C" w:rsidRPr="0050149C" w:rsidRDefault="0025453C">
            <w:pPr>
              <w:pStyle w:val="ConsPlusNormal"/>
            </w:pPr>
          </w:p>
        </w:tc>
        <w:tc>
          <w:tcPr>
            <w:tcW w:w="1191" w:type="dxa"/>
          </w:tcPr>
          <w:p w:rsidR="0025453C" w:rsidRPr="0050149C" w:rsidRDefault="0025453C">
            <w:pPr>
              <w:pStyle w:val="ConsPlusNormal"/>
            </w:pPr>
          </w:p>
        </w:tc>
        <w:tc>
          <w:tcPr>
            <w:tcW w:w="1247" w:type="dxa"/>
          </w:tcPr>
          <w:p w:rsidR="0025453C" w:rsidRPr="0050149C" w:rsidRDefault="0025453C">
            <w:pPr>
              <w:pStyle w:val="ConsPlusNormal"/>
            </w:pPr>
          </w:p>
        </w:tc>
        <w:tc>
          <w:tcPr>
            <w:tcW w:w="1474" w:type="dxa"/>
          </w:tcPr>
          <w:p w:rsidR="0025453C" w:rsidRPr="0050149C" w:rsidRDefault="0025453C">
            <w:pPr>
              <w:pStyle w:val="ConsPlusNormal"/>
            </w:pPr>
          </w:p>
        </w:tc>
        <w:tc>
          <w:tcPr>
            <w:tcW w:w="1134" w:type="dxa"/>
          </w:tcPr>
          <w:p w:rsidR="0025453C" w:rsidRPr="0050149C" w:rsidRDefault="0025453C">
            <w:pPr>
              <w:pStyle w:val="ConsPlusNormal"/>
            </w:pPr>
          </w:p>
        </w:tc>
      </w:tr>
    </w:tbl>
    <w:p w:rsidR="0025453C" w:rsidRPr="0050149C" w:rsidRDefault="0025453C">
      <w:pPr>
        <w:pStyle w:val="ConsPlusNormal"/>
        <w:jc w:val="both"/>
      </w:pPr>
    </w:p>
    <w:p w:rsidR="0025453C" w:rsidRPr="0050149C" w:rsidRDefault="0025453C">
      <w:pPr>
        <w:pStyle w:val="ConsPlusNormal"/>
        <w:jc w:val="both"/>
      </w:pPr>
    </w:p>
    <w:p w:rsidR="0025453C" w:rsidRPr="0050149C" w:rsidRDefault="0025453C">
      <w:pPr>
        <w:pStyle w:val="ConsPlusNormal"/>
        <w:pBdr>
          <w:top w:val="single" w:sz="6" w:space="0" w:color="auto"/>
        </w:pBdr>
        <w:spacing w:before="100" w:after="100"/>
        <w:jc w:val="both"/>
        <w:rPr>
          <w:sz w:val="2"/>
          <w:szCs w:val="2"/>
        </w:rPr>
      </w:pPr>
    </w:p>
    <w:p w:rsidR="00C732C5" w:rsidRPr="0050149C" w:rsidRDefault="00C732C5"/>
    <w:sectPr w:rsidR="00C732C5" w:rsidRPr="0050149C" w:rsidSect="00144C8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3C"/>
    <w:rsid w:val="001F743D"/>
    <w:rsid w:val="0025453C"/>
    <w:rsid w:val="0050149C"/>
    <w:rsid w:val="00C73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5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45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453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5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45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45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E6EFFE1421412C7C7736A280115BD61AA33952F290E0128609D2574A46143386570E3B3F04633C5C068EAAC58R4V1F" TargetMode="External"/><Relationship Id="rId21" Type="http://schemas.openxmlformats.org/officeDocument/2006/relationships/hyperlink" Target="consultantplus://offline/ref=DE6EFFE1421412C7C77374251779E06AA13DCB2A290A0B773BCC2323FB31456D3730BDEAB10520C4C576E8AE5E4A834A48B6B34046EDB448F34CDE7CRCV7F" TargetMode="External"/><Relationship Id="rId34" Type="http://schemas.openxmlformats.org/officeDocument/2006/relationships/hyperlink" Target="consultantplus://offline/ref=DE6EFFE1421412C7C7736A280115BD61AA33952F290E0128609D2574A46143387770BBBFF24225C2C57DBCFD1E14DA190BFDBE475FF1B44FREVDF" TargetMode="External"/><Relationship Id="rId42" Type="http://schemas.openxmlformats.org/officeDocument/2006/relationships/hyperlink" Target="consultantplus://offline/ref=DE6EFFE1421412C7C7736A280115BD61AA33952F290E0128609D2574A46143387770BBBFF2442EC0CC7DBCFD1E14DA190BFDBE475FF1B44FREVDF" TargetMode="External"/><Relationship Id="rId47" Type="http://schemas.openxmlformats.org/officeDocument/2006/relationships/hyperlink" Target="consultantplus://offline/ref=DE6EFFE1421412C7C77374251779E06AA13DCB2A290A037C35C82323FB31456D3730BDEAB10520C4C576E8AE5A4A834A48B6B34046EDB448F34CDE7CRCV7F" TargetMode="External"/><Relationship Id="rId50" Type="http://schemas.openxmlformats.org/officeDocument/2006/relationships/hyperlink" Target="consultantplus://offline/ref=DE6EFFE1421412C7C7736A280115BD61AA33952F290E0128609D2574A46143387770BBBFF2452EC3CD7DBCFD1E14DA190BFDBE475FF1B44FREVDF" TargetMode="External"/><Relationship Id="rId55" Type="http://schemas.openxmlformats.org/officeDocument/2006/relationships/hyperlink" Target="consultantplus://offline/ref=DE6EFFE1421412C7C77374251779E06AA13DCB2A290A037C35C82323FB31456D3730BDEAB10520C4C576E8AE5F4A834A48B6B34046EDB448F34CDE7CRCV7F" TargetMode="External"/><Relationship Id="rId63" Type="http://schemas.openxmlformats.org/officeDocument/2006/relationships/hyperlink" Target="consultantplus://offline/ref=DE6EFFE1421412C7C77374251779E06AA13DCB2A290A037C35C82323FB31456D3730BDEAB10520C4C576E8AE534A834A48B6B34046EDB448F34CDE7CRCV7F" TargetMode="External"/><Relationship Id="rId68" Type="http://schemas.openxmlformats.org/officeDocument/2006/relationships/hyperlink" Target="consultantplus://offline/ref=DE6EFFE1421412C7C7736A280115BD61AA33952F290E0128609D2574A46143387770BBBFF24425C3C67DBCFD1E14DA190BFDBE475FF1B44FREVDF" TargetMode="External"/><Relationship Id="rId76" Type="http://schemas.openxmlformats.org/officeDocument/2006/relationships/hyperlink" Target="consultantplus://offline/ref=DE6EFFE1421412C7C7736A280115BD61AA33952F290E0128609D2574A46143387770BBBFF2402AC0CD7DBCFD1E14DA190BFDBE475FF1B44FREVDF" TargetMode="External"/><Relationship Id="rId84" Type="http://schemas.openxmlformats.org/officeDocument/2006/relationships/hyperlink" Target="consultantplus://offline/ref=DE6EFFE1421412C7C7736A280115BD61AA33952F290E0128609D2574A46143387770BBBFF2442DC2C47DBCFD1E14DA190BFDBE475FF1B44FREVDF" TargetMode="External"/><Relationship Id="rId89" Type="http://schemas.openxmlformats.org/officeDocument/2006/relationships/hyperlink" Target="consultantplus://offline/ref=DE6EFFE1421412C7C77374251779E06AA13DCB2A290A037C35C82323FB31456D3730BDEAB10520C4C576E8A8584A834A48B6B34046EDB448F34CDE7CRCV7F" TargetMode="External"/><Relationship Id="rId97" Type="http://schemas.openxmlformats.org/officeDocument/2006/relationships/hyperlink" Target="consultantplus://offline/ref=DE6EFFE1421412C7C77374251779E06AA13DCB2A210C097D35C27E29F368496F303FE2FDB64C2CC5C471EFAB5115865F59EEBC455FF3B153EF4EDCR7VEF" TargetMode="External"/><Relationship Id="rId7" Type="http://schemas.openxmlformats.org/officeDocument/2006/relationships/hyperlink" Target="consultantplus://offline/ref=DE6EFFE1421412C7C77374251779E06AA13DCB2A290A037D3FC82323FB31456D3730BDEAB10520C4C576E8AC524A834A48B6B34046EDB448F34CDE7CRCV7F" TargetMode="External"/><Relationship Id="rId71" Type="http://schemas.openxmlformats.org/officeDocument/2006/relationships/hyperlink" Target="consultantplus://offline/ref=DE6EFFE1421412C7C77374251779E06AA13DCB2A290A037C35C82323FB31456D3730BDEAB10520C4C576E8AF594A834A48B6B34046EDB448F34CDE7CRCV7F" TargetMode="External"/><Relationship Id="rId92" Type="http://schemas.openxmlformats.org/officeDocument/2006/relationships/hyperlink" Target="consultantplus://offline/ref=DE6EFFE1421412C7C77374251779E06AA13DCB2A290A037C35C82323FB31456D3730BDEAB10520C4C576E8A85C4A834A48B6B34046EDB448F34CDE7CRCV7F" TargetMode="External"/><Relationship Id="rId2" Type="http://schemas.microsoft.com/office/2007/relationships/stylesWithEffects" Target="stylesWithEffects.xml"/><Relationship Id="rId16" Type="http://schemas.openxmlformats.org/officeDocument/2006/relationships/hyperlink" Target="consultantplus://offline/ref=DE6EFFE1421412C7C77374251779E06AA13DCB2A290B027E3DC92323FB31456D3730BDEAB10520C4C576E8AD5A4A834A48B6B34046EDB448F34CDE7CRCV7F" TargetMode="External"/><Relationship Id="rId29" Type="http://schemas.openxmlformats.org/officeDocument/2006/relationships/hyperlink" Target="consultantplus://offline/ref=DE6EFFE1421412C7C7736A280115BD61AA33952F290E0128609D2574A46143387770BBBFF2422BC2C77DBCFD1E14DA190BFDBE475FF1B44FREVDF" TargetMode="External"/><Relationship Id="rId11" Type="http://schemas.openxmlformats.org/officeDocument/2006/relationships/hyperlink" Target="consultantplus://offline/ref=DE6EFFE1421412C7C77374251779E06AA13DCB2A290A0B773BCC2323FB31456D3730BDEAB10520C4C576E8AC534A834A48B6B34046EDB448F34CDE7CRCV7F" TargetMode="External"/><Relationship Id="rId24" Type="http://schemas.openxmlformats.org/officeDocument/2006/relationships/hyperlink" Target="consultantplus://offline/ref=DE6EFFE1421412C7C7736A280115BD61AA329C262D090128609D2574A46143386570E3B3F04633C5C068EAAC58R4V1F" TargetMode="External"/><Relationship Id="rId32" Type="http://schemas.openxmlformats.org/officeDocument/2006/relationships/hyperlink" Target="consultantplus://offline/ref=DE6EFFE1421412C7C7736A280115BD61AA33952F290E0128609D2574A46143387770BBBFF2422ACDC57DBCFD1E14DA190BFDBE475FF1B44FREVDF" TargetMode="External"/><Relationship Id="rId37" Type="http://schemas.openxmlformats.org/officeDocument/2006/relationships/hyperlink" Target="consultantplus://offline/ref=DE6EFFE1421412C7C7736A280115BD61AA33952F290E0128609D2574A46143387770BBBFF2452EC7C37DBCFD1E14DA190BFDBE475FF1B44FREVDF" TargetMode="External"/><Relationship Id="rId40" Type="http://schemas.openxmlformats.org/officeDocument/2006/relationships/hyperlink" Target="consultantplus://offline/ref=DE6EFFE1421412C7C7736A280115BD61AA33952F290E0128609D2574A46143387770BBBFF2442FC5C57DBCFD1E14DA190BFDBE475FF1B44FREVDF" TargetMode="External"/><Relationship Id="rId45" Type="http://schemas.openxmlformats.org/officeDocument/2006/relationships/hyperlink" Target="consultantplus://offline/ref=DE6EFFE1421412C7C7736A280115BD61AA33952F290E0128609D2574A46143387770BBBFF24429CDCD7DBCFD1E14DA190BFDBE475FF1B44FREVDF" TargetMode="External"/><Relationship Id="rId53" Type="http://schemas.openxmlformats.org/officeDocument/2006/relationships/hyperlink" Target="consultantplus://offline/ref=DE6EFFE1421412C7C77374251779E06AA13DCB2A290A037C35C82323FB31456D3730BDEAB10520C4C576E8AE5E4A834A48B6B34046EDB448F34CDE7CRCV7F" TargetMode="External"/><Relationship Id="rId58" Type="http://schemas.openxmlformats.org/officeDocument/2006/relationships/hyperlink" Target="consultantplus://offline/ref=DE6EFFE1421412C7C7736A280115BD61AA33952F290E0128609D2574A46143387770BBBFF24528C1C67DBCFD1E14DA190BFDBE475FF1B44FREVDF" TargetMode="External"/><Relationship Id="rId66" Type="http://schemas.openxmlformats.org/officeDocument/2006/relationships/hyperlink" Target="consultantplus://offline/ref=DE6EFFE1421412C7C7736A280115BD61AA33952F290E0128609D2574A46143387770BBBFF24428C0C07DBCFD1E14DA190BFDBE475FF1B44FREVDF" TargetMode="External"/><Relationship Id="rId74" Type="http://schemas.openxmlformats.org/officeDocument/2006/relationships/hyperlink" Target="consultantplus://offline/ref=DE6EFFE1421412C7C7736A280115BD61AA33952F290E0128609D2574A46143387770BBBFF24425C2C67DBCFD1E14DA190BFDBE475FF1B44FREVDF" TargetMode="External"/><Relationship Id="rId79" Type="http://schemas.openxmlformats.org/officeDocument/2006/relationships/hyperlink" Target="consultantplus://offline/ref=DE6EFFE1421412C7C77374251779E06AA13DCB2A290A037C35C82323FB31456D3730BDEAB10520C4C576E8AF5D4A834A48B6B34046EDB448F34CDE7CRCV7F" TargetMode="External"/><Relationship Id="rId87" Type="http://schemas.openxmlformats.org/officeDocument/2006/relationships/hyperlink" Target="consultantplus://offline/ref=DE6EFFE1421412C7C77374251779E06AA13DCB2A290A0B773BCC2323FB31456D3730BDEAB10520C4C576E8A85B4A834A48B6B34046EDB448F34CDE7CRCV7F" TargetMode="External"/><Relationship Id="rId5" Type="http://schemas.openxmlformats.org/officeDocument/2006/relationships/hyperlink" Target="consultantplus://offline/ref=DE6EFFE1421412C7C77374251779E06AA13DCB2A290B027E3DC92323FB31456D3730BDEAB10520C4C576E8AC524A834A48B6B34046EDB448F34CDE7CRCV7F" TargetMode="External"/><Relationship Id="rId61" Type="http://schemas.openxmlformats.org/officeDocument/2006/relationships/hyperlink" Target="consultantplus://offline/ref=DE6EFFE1421412C7C77374251779E06AA13DCB2A290A037C35C82323FB31456D3730BDEAB10520C4C576E8AE524A834A48B6B34046EDB448F34CDE7CRCV7F" TargetMode="External"/><Relationship Id="rId82" Type="http://schemas.openxmlformats.org/officeDocument/2006/relationships/hyperlink" Target="consultantplus://offline/ref=DE6EFFE1421412C7C7736A280115BD61AA33952F290E0128609D2574A46143387770BBBFF24525C7C17DBCFD1E14DA190BFDBE475FF1B44FREVDF" TargetMode="External"/><Relationship Id="rId90" Type="http://schemas.openxmlformats.org/officeDocument/2006/relationships/hyperlink" Target="consultantplus://offline/ref=DE6EFFE1421412C7C7736A280115BD61AA329C262D090128609D2574A46143386570E3B3F04633C5C068EAAC58R4V1F" TargetMode="External"/><Relationship Id="rId95" Type="http://schemas.openxmlformats.org/officeDocument/2006/relationships/hyperlink" Target="consultantplus://offline/ref=DE6EFFE1421412C7C77374251779E06AA13DCB2A210C097D35C27E29F368496F303FE2FDB64C2FC6C574E3F80B0582160EE4A04244EDB64DEFR4VEF" TargetMode="External"/><Relationship Id="rId19" Type="http://schemas.openxmlformats.org/officeDocument/2006/relationships/hyperlink" Target="consultantplus://offline/ref=DE6EFFE1421412C7C77374251779E06AA13DCB2A290A0B773BCC2323FB31456D3730BDEAB10520C4C576E8AE5A4A834A48B6B34046EDB448F34CDE7CRCV7F" TargetMode="External"/><Relationship Id="rId14" Type="http://schemas.openxmlformats.org/officeDocument/2006/relationships/hyperlink" Target="consultantplus://offline/ref=DE6EFFE1421412C7C77374251779E06AA13DCB2A290A0B773BCC2323FB31456D3730BDEAB10520C4C576E8AD5D4A834A48B6B34046EDB448F34CDE7CRCV7F" TargetMode="External"/><Relationship Id="rId22" Type="http://schemas.openxmlformats.org/officeDocument/2006/relationships/hyperlink" Target="consultantplus://offline/ref=DE6EFFE1421412C7C77374251779E06AA13DCB2A290A0B773BCC2323FB31456D3730BDEAB10520C4C576E8AE5F4A834A48B6B34046EDB448F34CDE7CRCV7F" TargetMode="External"/><Relationship Id="rId27" Type="http://schemas.openxmlformats.org/officeDocument/2006/relationships/hyperlink" Target="consultantplus://offline/ref=DE6EFFE1421412C7C7736A280115BD61AA33952F290E0128609D2574A46143387770BBBFF2432BCDC67DBCFD1E14DA190BFDBE475FF1B44FREVDF" TargetMode="External"/><Relationship Id="rId30" Type="http://schemas.openxmlformats.org/officeDocument/2006/relationships/hyperlink" Target="consultantplus://offline/ref=DE6EFFE1421412C7C7736A280115BD61AA33952F290E0128609D2574A46143387770BBBFF2422BCDCD7DBCFD1E14DA190BFDBE475FF1B44FREVDF" TargetMode="External"/><Relationship Id="rId35" Type="http://schemas.openxmlformats.org/officeDocument/2006/relationships/hyperlink" Target="consultantplus://offline/ref=DE6EFFE1421412C7C7736A280115BD61AA33952F290E0128609D2574A46143387770BBBFF24225C2C77DBCFD1E14DA190BFDBE475FF1B44FREVDF" TargetMode="External"/><Relationship Id="rId43" Type="http://schemas.openxmlformats.org/officeDocument/2006/relationships/hyperlink" Target="consultantplus://offline/ref=DE6EFFE1421412C7C7736A280115BD61AA33952F290E0128609D2574A46143387770BBBFF2442ECDC57DBCFD1E14DA190BFDBE475FF1B44FREVDF" TargetMode="External"/><Relationship Id="rId48" Type="http://schemas.openxmlformats.org/officeDocument/2006/relationships/hyperlink" Target="consultantplus://offline/ref=DE6EFFE1421412C7C7736A280115BD61AA33952F290E0128609D2574A46143387770BBBFF24224C1C57DBCFD1E14DA190BFDBE475FF1B44FREVDF" TargetMode="External"/><Relationship Id="rId56" Type="http://schemas.openxmlformats.org/officeDocument/2006/relationships/hyperlink" Target="consultantplus://offline/ref=DE6EFFE1421412C7C7736A280115BD61AA33952F290E0128609D2574A46143387770BBBFF24529C6C77DBCFD1E14DA190BFDBE475FF1B44FREVDF" TargetMode="External"/><Relationship Id="rId64" Type="http://schemas.openxmlformats.org/officeDocument/2006/relationships/hyperlink" Target="consultantplus://offline/ref=DE6EFFE1421412C7C7736A280115BD61AA33952F290E0128609D2574A46143387770BBBFF24429C6C27DBCFD1E14DA190BFDBE475FF1B44FREVDF" TargetMode="External"/><Relationship Id="rId69" Type="http://schemas.openxmlformats.org/officeDocument/2006/relationships/hyperlink" Target="consultantplus://offline/ref=DE6EFFE1421412C7C77374251779E06AA13DCB2A290A037C35C82323FB31456D3730BDEAB10520C4C576E8AF584A834A48B6B34046EDB448F34CDE7CRCV7F" TargetMode="External"/><Relationship Id="rId77" Type="http://schemas.openxmlformats.org/officeDocument/2006/relationships/hyperlink" Target="consultantplus://offline/ref=DE6EFFE1421412C7C77374251779E06AA13DCB2A290A037C35C82323FB31456D3730BDEAB10520C4C576E8AF5C4A834A48B6B34046EDB448F34CDE7CRCV7F" TargetMode="External"/><Relationship Id="rId100" Type="http://schemas.openxmlformats.org/officeDocument/2006/relationships/fontTable" Target="fontTable.xml"/><Relationship Id="rId8" Type="http://schemas.openxmlformats.org/officeDocument/2006/relationships/hyperlink" Target="consultantplus://offline/ref=DE6EFFE1421412C7C77374251779E06AA13DCB2A290A037C35C82323FB31456D3730BDEAB10520C4C576E8AC524A834A48B6B34046EDB448F34CDE7CRCV7F" TargetMode="External"/><Relationship Id="rId51" Type="http://schemas.openxmlformats.org/officeDocument/2006/relationships/hyperlink" Target="consultantplus://offline/ref=DE6EFFE1421412C7C77374251779E06AA13DCB2A290A037C35C82323FB31456D3730BDEAB10520C4C576E8AE594A834A48B6B34046EDB448F34CDE7CRCV7F" TargetMode="External"/><Relationship Id="rId72" Type="http://schemas.openxmlformats.org/officeDocument/2006/relationships/hyperlink" Target="consultantplus://offline/ref=DE6EFFE1421412C7C7736A280115BD61AA33952F290E0128609D2574A46143387770BBBFF24425C2C47DBCFD1E14DA190BFDBE475FF1B44FREVDF" TargetMode="External"/><Relationship Id="rId80" Type="http://schemas.openxmlformats.org/officeDocument/2006/relationships/hyperlink" Target="consultantplus://offline/ref=DE6EFFE1421412C7C7736A280115BD61AA33952F290E0128609D2574A46143387770BBBFF24528C6C27DBCFD1E14DA190BFDBE475FF1B44FREVDF" TargetMode="External"/><Relationship Id="rId85" Type="http://schemas.openxmlformats.org/officeDocument/2006/relationships/hyperlink" Target="consultantplus://offline/ref=DE6EFFE1421412C7C77374251779E06AA13DCB2A290A037C35C82323FB31456D3730BDEAB10520C4C576E8A85A4A834A48B6B34046EDB448F34CDE7CRCV7F" TargetMode="External"/><Relationship Id="rId93" Type="http://schemas.openxmlformats.org/officeDocument/2006/relationships/hyperlink" Target="consultantplus://offline/ref=DE6EFFE1421412C7C77374251779E06AA13DCB2A290A037D3FC82323FB31456D3730BDEAB10520C4C576E8A85A4A834A48B6B34046EDB448F34CDE7CRCV7F" TargetMode="External"/><Relationship Id="rId98" Type="http://schemas.openxmlformats.org/officeDocument/2006/relationships/hyperlink" Target="consultantplus://offline/ref=DE6EFFE1421412C7C77374251779E06AA13DCB2A290B027E3DC92323FB31456D3730BDEAB10520C4C576E8AD594A834A48B6B34046EDB448F34CDE7CRCV7F" TargetMode="External"/><Relationship Id="rId3" Type="http://schemas.openxmlformats.org/officeDocument/2006/relationships/settings" Target="settings.xml"/><Relationship Id="rId12" Type="http://schemas.openxmlformats.org/officeDocument/2006/relationships/hyperlink" Target="consultantplus://offline/ref=DE6EFFE1421412C7C7736A280115BD61AA3394252B080128609D2574A46143387770BBB7F34925CE9127ACF95743D0050CE6A04041F1RBV4F" TargetMode="External"/><Relationship Id="rId17" Type="http://schemas.openxmlformats.org/officeDocument/2006/relationships/hyperlink" Target="consultantplus://offline/ref=DE6EFFE1421412C7C77374251779E06AA13DCB2A290B027E3DC92323FB31456D3730BDEAB10520C4C576E8AD584A834A48B6B34046EDB448F34CDE7CRCV7F" TargetMode="External"/><Relationship Id="rId25" Type="http://schemas.openxmlformats.org/officeDocument/2006/relationships/hyperlink" Target="consultantplus://offline/ref=DE6EFFE1421412C7C77374251779E06AA13DCB2A290A037C35C82323FB31456D3730BDEAB10520C4C576E8AD524A834A48B6B34046EDB448F34CDE7CRCV7F" TargetMode="External"/><Relationship Id="rId33" Type="http://schemas.openxmlformats.org/officeDocument/2006/relationships/hyperlink" Target="consultantplus://offline/ref=DE6EFFE1421412C7C7736A280115BD61AA33952F290E0128609D2574A46143387770BBBFF24225C5C37DBCFD1E14DA190BFDBE475FF1B44FREVDF" TargetMode="External"/><Relationship Id="rId38" Type="http://schemas.openxmlformats.org/officeDocument/2006/relationships/hyperlink" Target="consultantplus://offline/ref=DE6EFFE1421412C7C7736A280115BD61AA33952F290E0128609D2574A46143387770BBBFF24529C7C57DBCFD1E14DA190BFDBE475FF1B44FREVDF" TargetMode="External"/><Relationship Id="rId46" Type="http://schemas.openxmlformats.org/officeDocument/2006/relationships/hyperlink" Target="consultantplus://offline/ref=DE6EFFE1421412C7C7736A280115BD61AA33952F290E0128609D2574A46143387770BBBFF24029C7C67DBCFD1E14DA190BFDBE475FF1B44FREVDF" TargetMode="External"/><Relationship Id="rId59" Type="http://schemas.openxmlformats.org/officeDocument/2006/relationships/hyperlink" Target="consultantplus://offline/ref=DE6EFFE1421412C7C77374251779E06AA13DCB2A290A037C35C82323FB31456D3730BDEAB10520C4C576E8AE5D4A834A48B6B34046EDB448F34CDE7CRCV7F" TargetMode="External"/><Relationship Id="rId67" Type="http://schemas.openxmlformats.org/officeDocument/2006/relationships/hyperlink" Target="consultantplus://offline/ref=DE6EFFE1421412C7C77374251779E06AA13DCB2A290A037C35C82323FB31456D3730BDEAB10520C4C576E8AF5B4A834A48B6B34046EDB448F34CDE7CRCV7F" TargetMode="External"/><Relationship Id="rId20" Type="http://schemas.openxmlformats.org/officeDocument/2006/relationships/hyperlink" Target="consultantplus://offline/ref=DE6EFFE1421412C7C77374251779E06AA13DCB2A290A037C35C82323FB31456D3730BDEAB10520C4C576E8AD5B4A834A48B6B34046EDB448F34CDE7CRCV7F" TargetMode="External"/><Relationship Id="rId41" Type="http://schemas.openxmlformats.org/officeDocument/2006/relationships/hyperlink" Target="consultantplus://offline/ref=DE6EFFE1421412C7C7736A280115BD61AA33952F290E0128609D2574A46143387770BBBFF2442EC6C67DBCFD1E14DA190BFDBE475FF1B44FREVDF" TargetMode="External"/><Relationship Id="rId54" Type="http://schemas.openxmlformats.org/officeDocument/2006/relationships/hyperlink" Target="consultantplus://offline/ref=DE6EFFE1421412C7C7736A280115BD61AA33952F290E0128609D2574A46143387770BBBFF24529C4C37DBCFD1E14DA190BFDBE475FF1B44FREVDF" TargetMode="External"/><Relationship Id="rId62" Type="http://schemas.openxmlformats.org/officeDocument/2006/relationships/hyperlink" Target="consultantplus://offline/ref=DE6EFFE1421412C7C7736A280115BD61AA33952F290E0128609D2574A46143387770BBBFF24524C2C17DBCFD1E14DA190BFDBE475FF1B44FREVDF" TargetMode="External"/><Relationship Id="rId70" Type="http://schemas.openxmlformats.org/officeDocument/2006/relationships/hyperlink" Target="consultantplus://offline/ref=DE6EFFE1421412C7C7736A280115BD61AA33952F290E0128609D2574A46143387770BBBFF24428CCCC7DBCFD1E14DA190BFDBE475FF1B44FREVDF" TargetMode="External"/><Relationship Id="rId75" Type="http://schemas.openxmlformats.org/officeDocument/2006/relationships/hyperlink" Target="consultantplus://offline/ref=DE6EFFE1421412C7C77374251779E06AA13DCB2A290A037C35C82323FB31456D3730BDEAB10520C4C576E8AF5F4A834A48B6B34046EDB448F34CDE7CRCV7F" TargetMode="External"/><Relationship Id="rId83" Type="http://schemas.openxmlformats.org/officeDocument/2006/relationships/hyperlink" Target="consultantplus://offline/ref=DE6EFFE1421412C7C77374251779E06AA13DCB2A290A037C35C82323FB31456D3730BDEAB10520C4C576E8AF534A834A48B6B34046EDB448F34CDE7CRCV7F" TargetMode="External"/><Relationship Id="rId88" Type="http://schemas.openxmlformats.org/officeDocument/2006/relationships/hyperlink" Target="consultantplus://offline/ref=DE6EFFE1421412C7C77374251779E06AA13DCB2A290A037D3FC82323FB31456D3730BDEAB10520C4C576E8AF534A834A48B6B34046EDB448F34CDE7CRCV7F" TargetMode="External"/><Relationship Id="rId91" Type="http://schemas.openxmlformats.org/officeDocument/2006/relationships/hyperlink" Target="consultantplus://offline/ref=DE6EFFE1421412C7C77374251779E06AA13DCB2A290A037C35C82323FB31456D3730BDEAB10520C4C576E8A85E4A834A48B6B34046EDB448F34CDE7CRCV7F" TargetMode="External"/><Relationship Id="rId96" Type="http://schemas.openxmlformats.org/officeDocument/2006/relationships/hyperlink" Target="consultantplus://offline/ref=DE6EFFE1421412C7C77374251779E06AA13DCB2A210C097D35C27E29F368496F303FE2FDB64C2CC5C47FEEA95115865F59EEBC455FF3B153EF4EDCR7VEF" TargetMode="External"/><Relationship Id="rId1" Type="http://schemas.openxmlformats.org/officeDocument/2006/relationships/styles" Target="styles.xml"/><Relationship Id="rId6" Type="http://schemas.openxmlformats.org/officeDocument/2006/relationships/hyperlink" Target="consultantplus://offline/ref=DE6EFFE1421412C7C77374251779E06AA13DCB2A290A0B773BCC2323FB31456D3730BDEAB10520C4C576E8AC524A834A48B6B34046EDB448F34CDE7CRCV7F" TargetMode="External"/><Relationship Id="rId15" Type="http://schemas.openxmlformats.org/officeDocument/2006/relationships/hyperlink" Target="consultantplus://offline/ref=DE6EFFE1421412C7C77374251779E06AA13DCB2A290A0B773BCC2323FB31456D3730BDEAB10520C4C576E8AD534A834A48B6B34046EDB448F34CDE7CRCV7F" TargetMode="External"/><Relationship Id="rId23" Type="http://schemas.openxmlformats.org/officeDocument/2006/relationships/hyperlink" Target="consultantplus://offline/ref=DE6EFFE1421412C7C77374251779E06AA13DCB2A290A0B773BCC2323FB31456D3730BDEAB10520C4C576E8AF584A834A48B6B34046EDB448F34CDE7CRCV7F" TargetMode="External"/><Relationship Id="rId28" Type="http://schemas.openxmlformats.org/officeDocument/2006/relationships/hyperlink" Target="consultantplus://offline/ref=DE6EFFE1421412C7C7736A280115BD61AA33952F290E0128609D2574A46143387770BBBFF2422DC4CC7DBCFD1E14DA190BFDBE475FF1B44FREVDF" TargetMode="External"/><Relationship Id="rId36" Type="http://schemas.openxmlformats.org/officeDocument/2006/relationships/hyperlink" Target="consultantplus://offline/ref=DE6EFFE1421412C7C7736A280115BD61AA33952F290E0128609D2574A46143387770BBBFF2452EC5C27DBCFD1E14DA190BFDBE475FF1B44FREVDF" TargetMode="External"/><Relationship Id="rId49" Type="http://schemas.openxmlformats.org/officeDocument/2006/relationships/hyperlink" Target="consultantplus://offline/ref=DE6EFFE1421412C7C77374251779E06AA13DCB2A290A037C35C82323FB31456D3730BDEAB10520C4C576E8AE584A834A48B6B34046EDB448F34CDE7CRCV7F" TargetMode="External"/><Relationship Id="rId57" Type="http://schemas.openxmlformats.org/officeDocument/2006/relationships/hyperlink" Target="consultantplus://offline/ref=DE6EFFE1421412C7C77374251779E06AA13DCB2A290A037C35C82323FB31456D3730BDEAB10520C4C576E8AE5C4A834A48B6B34046EDB448F34CDE7CRCV7F" TargetMode="External"/><Relationship Id="rId10" Type="http://schemas.openxmlformats.org/officeDocument/2006/relationships/hyperlink" Target="consultantplus://offline/ref=DE6EFFE1421412C7C7736A280115BD61AA3394252B080128609D2574A46143387770BBBFFB4626919432BDA15846C91B09FDBC4243RFV3F" TargetMode="External"/><Relationship Id="rId31" Type="http://schemas.openxmlformats.org/officeDocument/2006/relationships/hyperlink" Target="consultantplus://offline/ref=DE6EFFE1421412C7C7736A280115BD61AA33952F290E0128609D2574A46143387770BBBFF2422AC0C57DBCFD1E14DA190BFDBE475FF1B44FREVDF" TargetMode="External"/><Relationship Id="rId44" Type="http://schemas.openxmlformats.org/officeDocument/2006/relationships/hyperlink" Target="consultantplus://offline/ref=DE6EFFE1421412C7C7736A280115BD61AA33952F290E0128609D2574A46143387770BBBFF24429C1C47DBCFD1E14DA190BFDBE475FF1B44FREVDF" TargetMode="External"/><Relationship Id="rId52" Type="http://schemas.openxmlformats.org/officeDocument/2006/relationships/hyperlink" Target="consultantplus://offline/ref=DE6EFFE1421412C7C7736A280115BD61AA33952F290E0128609D2574A46143387770BBBFF24529C4C17DBCFD1E14DA190BFDBE475FF1B44FREVDF" TargetMode="External"/><Relationship Id="rId60" Type="http://schemas.openxmlformats.org/officeDocument/2006/relationships/hyperlink" Target="consultantplus://offline/ref=DE6EFFE1421412C7C7736A280115BD61AA33952F290E0128609D2574A46143387770BBBFF24524C0C47DBCFD1E14DA190BFDBE475FF1B44FREVDF" TargetMode="External"/><Relationship Id="rId65" Type="http://schemas.openxmlformats.org/officeDocument/2006/relationships/hyperlink" Target="consultantplus://offline/ref=DE6EFFE1421412C7C77374251779E06AA13DCB2A290A037C35C82323FB31456D3730BDEAB10520C4C576E8AF5A4A834A48B6B34046EDB448F34CDE7CRCV7F" TargetMode="External"/><Relationship Id="rId73" Type="http://schemas.openxmlformats.org/officeDocument/2006/relationships/hyperlink" Target="consultantplus://offline/ref=DE6EFFE1421412C7C77374251779E06AA13DCB2A290A037C35C82323FB31456D3730BDEAB10520C4C576E8AF5E4A834A48B6B34046EDB448F34CDE7CRCV7F" TargetMode="External"/><Relationship Id="rId78" Type="http://schemas.openxmlformats.org/officeDocument/2006/relationships/hyperlink" Target="consultantplus://offline/ref=DE6EFFE1421412C7C7736A280115BD61AA33952F290E0128609D2574A46143387770BBBFF24229C5C67DBCFD1E14DA190BFDBE475FF1B44FREVDF" TargetMode="External"/><Relationship Id="rId81" Type="http://schemas.openxmlformats.org/officeDocument/2006/relationships/hyperlink" Target="consultantplus://offline/ref=DE6EFFE1421412C7C77374251779E06AA13DCB2A290A037C35C82323FB31456D3730BDEAB10520C4C576E8AF524A834A48B6B34046EDB448F34CDE7CRCV7F" TargetMode="External"/><Relationship Id="rId86" Type="http://schemas.openxmlformats.org/officeDocument/2006/relationships/hyperlink" Target="consultantplus://offline/ref=DE6EFFE1421412C7C77374251779E06AA13DCB2A290A037D3FC82323FB31456D3730BDEAB10520C4C576E8AC534A834A48B6B34046EDB448F34CDE7CRCV7F" TargetMode="External"/><Relationship Id="rId94" Type="http://schemas.openxmlformats.org/officeDocument/2006/relationships/hyperlink" Target="consultantplus://offline/ref=DE6EFFE1421412C7C77374251779E06AA13DCB2A210C097D35C27E29F368496F303FE2EFB61420C7C268E8A94443D719R0VCF" TargetMode="External"/><Relationship Id="rId99" Type="http://schemas.openxmlformats.org/officeDocument/2006/relationships/hyperlink" Target="consultantplus://offline/ref=DE6EFFE1421412C7C77374251779E06AA13DCB2A290A037D3FC82323FB31456D3730BDEAB10520C4C576E8AB5C4A834A48B6B34046EDB448F34CDE7CRCV7F"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E6EFFE1421412C7C7736A280115BD61AA3394252B080128609D2574A46143387770BBBFFB4826919432BDA15846C91B09FDBC4243RFV3F" TargetMode="External"/><Relationship Id="rId13" Type="http://schemas.openxmlformats.org/officeDocument/2006/relationships/hyperlink" Target="consultantplus://offline/ref=DE6EFFE1421412C7C77374251779E06AA13DCB2A290A0B773BCC2323FB31456D3730BDEAB10520C4C576E8AD5E4A834A48B6B34046EDB448F34CDE7CRCV7F" TargetMode="External"/><Relationship Id="rId18" Type="http://schemas.openxmlformats.org/officeDocument/2006/relationships/hyperlink" Target="consultantplus://offline/ref=DE6EFFE1421412C7C77374251779E06AA13DCB2A290A037C35C82323FB31456D3730BDEAB10520C4C576E8AD5A4A834A48B6B34046EDB448F34CDE7CRCV7F" TargetMode="External"/><Relationship Id="rId39" Type="http://schemas.openxmlformats.org/officeDocument/2006/relationships/hyperlink" Target="consultantplus://offline/ref=DE6EFFE1421412C7C7736A280115BD61AA33952F290E0128609D2574A46143387770BBBFF2442CC4CD7DBCFD1E14DA190BFDBE475FF1B44FREV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8753</Words>
  <Characters>49897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Юрьевна Алексеева</dc:creator>
  <cp:lastModifiedBy>Наталья Анатольевна Суслова</cp:lastModifiedBy>
  <cp:revision>2</cp:revision>
  <dcterms:created xsi:type="dcterms:W3CDTF">2020-06-03T10:42:00Z</dcterms:created>
  <dcterms:modified xsi:type="dcterms:W3CDTF">2020-06-03T10:42:00Z</dcterms:modified>
</cp:coreProperties>
</file>