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95" w:rsidRPr="007C2E5E" w:rsidRDefault="00BB2A95" w:rsidP="00E75BEF">
      <w:pPr>
        <w:pStyle w:val="ConsPlusNormal"/>
        <w:jc w:val="center"/>
        <w:rPr>
          <w:b/>
          <w:bCs/>
          <w:color w:val="000000"/>
        </w:rPr>
      </w:pPr>
      <w:r w:rsidRPr="007C2E5E">
        <w:rPr>
          <w:b/>
          <w:bCs/>
          <w:color w:val="000000"/>
        </w:rPr>
        <w:t>ЕДЕРАЛЬНЫЙ АРБИТРАЖНЫЙ СУД УРАЛЬСКОГО ОКРУГА</w:t>
      </w:r>
    </w:p>
    <w:p w:rsidR="00BB2A95" w:rsidRPr="007C2E5E" w:rsidRDefault="00BB2A95" w:rsidP="00E75BEF">
      <w:pPr>
        <w:pStyle w:val="ConsPlusNormal"/>
        <w:jc w:val="center"/>
        <w:outlineLvl w:val="0"/>
        <w:rPr>
          <w:b/>
          <w:bCs/>
          <w:color w:val="000000"/>
        </w:rPr>
      </w:pPr>
    </w:p>
    <w:p w:rsidR="00BB2A95" w:rsidRPr="007C2E5E" w:rsidRDefault="00BB2A95" w:rsidP="00E75BEF">
      <w:pPr>
        <w:pStyle w:val="ConsPlusNormal"/>
        <w:jc w:val="center"/>
        <w:rPr>
          <w:b/>
          <w:bCs/>
          <w:color w:val="000000"/>
        </w:rPr>
      </w:pPr>
      <w:r w:rsidRPr="007C2E5E">
        <w:rPr>
          <w:b/>
          <w:bCs/>
          <w:color w:val="000000"/>
        </w:rPr>
        <w:t>ПОСТАНОВЛЕНИЕ</w:t>
      </w:r>
    </w:p>
    <w:p w:rsidR="00BB2A95" w:rsidRPr="007C2E5E" w:rsidRDefault="00BB2A95" w:rsidP="00E75BEF">
      <w:pPr>
        <w:pStyle w:val="ConsPlusNormal"/>
        <w:jc w:val="center"/>
        <w:rPr>
          <w:b/>
          <w:bCs/>
          <w:color w:val="000000"/>
        </w:rPr>
      </w:pPr>
      <w:r w:rsidRPr="007C2E5E">
        <w:rPr>
          <w:b/>
          <w:bCs/>
          <w:color w:val="000000"/>
        </w:rPr>
        <w:t xml:space="preserve">от 17 апреля </w:t>
      </w:r>
      <w:smartTag w:uri="urn:schemas-microsoft-com:office:smarttags" w:element="metricconverter">
        <w:smartTagPr>
          <w:attr w:name="ProductID" w:val="2012 г"/>
        </w:smartTagPr>
        <w:r w:rsidRPr="007C2E5E">
          <w:rPr>
            <w:b/>
            <w:bCs/>
            <w:color w:val="000000"/>
          </w:rPr>
          <w:t>2012 г</w:t>
        </w:r>
      </w:smartTag>
      <w:r w:rsidRPr="007C2E5E">
        <w:rPr>
          <w:b/>
          <w:bCs/>
          <w:color w:val="000000"/>
        </w:rPr>
        <w:t>. N Ф09-2093/12</w:t>
      </w:r>
    </w:p>
    <w:p w:rsidR="00BB2A95" w:rsidRPr="007C2E5E" w:rsidRDefault="00BB2A95" w:rsidP="00E75BEF">
      <w:pPr>
        <w:pStyle w:val="ConsPlusNormal"/>
        <w:jc w:val="center"/>
        <w:rPr>
          <w:color w:val="000000"/>
        </w:rPr>
      </w:pPr>
    </w:p>
    <w:p w:rsidR="00BB2A95" w:rsidRPr="007C2E5E" w:rsidRDefault="00BB2A95" w:rsidP="00E75BEF">
      <w:pPr>
        <w:pStyle w:val="ConsPlusNormal"/>
        <w:jc w:val="right"/>
        <w:rPr>
          <w:color w:val="000000"/>
        </w:rPr>
      </w:pPr>
      <w:r w:rsidRPr="007C2E5E">
        <w:rPr>
          <w:color w:val="000000"/>
        </w:rPr>
        <w:t>Дело N А50-11819/11</w:t>
      </w:r>
    </w:p>
    <w:p w:rsidR="00BB2A95" w:rsidRPr="007C2E5E" w:rsidRDefault="00BB2A95" w:rsidP="00E75BEF">
      <w:pPr>
        <w:pStyle w:val="ConsPlusNormal"/>
        <w:jc w:val="right"/>
        <w:rPr>
          <w:color w:val="000000"/>
        </w:rPr>
      </w:pPr>
    </w:p>
    <w:p w:rsidR="00BB2A95" w:rsidRPr="007C2E5E" w:rsidRDefault="00BB2A95" w:rsidP="00E75BEF">
      <w:pPr>
        <w:pStyle w:val="ConsPlusNormal"/>
        <w:ind w:firstLine="540"/>
        <w:jc w:val="both"/>
        <w:rPr>
          <w:color w:val="000000"/>
        </w:rPr>
      </w:pPr>
      <w:r w:rsidRPr="007C2E5E">
        <w:rPr>
          <w:color w:val="000000"/>
        </w:rPr>
        <w:t xml:space="preserve">Резолютивная часть постановления объявлена 11 апреля </w:t>
      </w:r>
      <w:smartTag w:uri="urn:schemas-microsoft-com:office:smarttags" w:element="metricconverter">
        <w:smartTagPr>
          <w:attr w:name="ProductID" w:val="2012 г"/>
        </w:smartTagPr>
        <w:r w:rsidRPr="007C2E5E">
          <w:rPr>
            <w:color w:val="000000"/>
          </w:rPr>
          <w:t>2012 г</w:t>
        </w:r>
      </w:smartTag>
      <w:r w:rsidRPr="007C2E5E">
        <w:rPr>
          <w:color w:val="000000"/>
        </w:rPr>
        <w:t>.</w:t>
      </w:r>
    </w:p>
    <w:p w:rsidR="00BB2A95" w:rsidRPr="007C2E5E" w:rsidRDefault="00BB2A95" w:rsidP="00E75BEF">
      <w:pPr>
        <w:pStyle w:val="ConsPlusNormal"/>
        <w:ind w:firstLine="540"/>
        <w:jc w:val="both"/>
        <w:rPr>
          <w:color w:val="000000"/>
        </w:rPr>
      </w:pPr>
      <w:r w:rsidRPr="007C2E5E">
        <w:rPr>
          <w:color w:val="000000"/>
        </w:rPr>
        <w:t xml:space="preserve">Постановление изготовлено в полном объеме 17 апреля </w:t>
      </w:r>
      <w:smartTag w:uri="urn:schemas-microsoft-com:office:smarttags" w:element="metricconverter">
        <w:smartTagPr>
          <w:attr w:name="ProductID" w:val="2012 г"/>
        </w:smartTagPr>
        <w:r w:rsidRPr="007C2E5E">
          <w:rPr>
            <w:color w:val="000000"/>
          </w:rPr>
          <w:t>2012 г</w:t>
        </w:r>
      </w:smartTag>
      <w:r w:rsidRPr="007C2E5E">
        <w:rPr>
          <w:color w:val="000000"/>
        </w:rPr>
        <w:t>.</w:t>
      </w:r>
    </w:p>
    <w:p w:rsidR="00BB2A95" w:rsidRPr="007C2E5E" w:rsidRDefault="00BB2A95" w:rsidP="00E75BEF">
      <w:pPr>
        <w:pStyle w:val="ConsPlusNormal"/>
        <w:ind w:firstLine="540"/>
        <w:jc w:val="both"/>
        <w:rPr>
          <w:color w:val="000000"/>
        </w:rPr>
      </w:pPr>
      <w:r w:rsidRPr="007C2E5E">
        <w:rPr>
          <w:color w:val="000000"/>
        </w:rPr>
        <w:t>Федеральный арбитражный суд Уральского округа в составе:</w:t>
      </w:r>
    </w:p>
    <w:p w:rsidR="00BB2A95" w:rsidRPr="007C2E5E" w:rsidRDefault="00BB2A95" w:rsidP="00E75BEF">
      <w:pPr>
        <w:pStyle w:val="ConsPlusNormal"/>
        <w:ind w:firstLine="540"/>
        <w:jc w:val="both"/>
        <w:rPr>
          <w:color w:val="000000"/>
        </w:rPr>
      </w:pPr>
      <w:r w:rsidRPr="007C2E5E">
        <w:rPr>
          <w:color w:val="000000"/>
        </w:rPr>
        <w:t>председательствующего Первухина В.М.,</w:t>
      </w:r>
    </w:p>
    <w:p w:rsidR="00BB2A95" w:rsidRPr="007C2E5E" w:rsidRDefault="00BB2A95" w:rsidP="00E75BEF">
      <w:pPr>
        <w:pStyle w:val="ConsPlusNormal"/>
        <w:ind w:firstLine="540"/>
        <w:jc w:val="both"/>
        <w:rPr>
          <w:color w:val="000000"/>
        </w:rPr>
      </w:pPr>
      <w:r w:rsidRPr="007C2E5E">
        <w:rPr>
          <w:color w:val="000000"/>
        </w:rPr>
        <w:t>судей Гавриленко О.Л., Лимонова И.В.,</w:t>
      </w:r>
    </w:p>
    <w:p w:rsidR="00BB2A95" w:rsidRPr="007C2E5E" w:rsidRDefault="00BB2A95" w:rsidP="00E75BEF">
      <w:pPr>
        <w:pStyle w:val="ConsPlusNormal"/>
        <w:ind w:firstLine="540"/>
        <w:jc w:val="both"/>
        <w:rPr>
          <w:color w:val="000000"/>
        </w:rPr>
      </w:pPr>
      <w:r w:rsidRPr="007C2E5E">
        <w:rPr>
          <w:color w:val="000000"/>
        </w:rPr>
        <w:t>рассмотрел в судебном заседании кассационную жалобу Инспекции Федеральной налоговой службы по Дзержинскому району г. Перми (ОГРН 1025900761215, ИНН 5903004894); (далее - инспекция, налоговый орган) на решение Арбитражного суда Пермского края от 14.10.2011 по делу N А50-11819/2011 и постановление Семнадцатого арбитражного апелляционного суда от 21.12.2011 по тому же делу.</w:t>
      </w:r>
    </w:p>
    <w:p w:rsidR="00BB2A95" w:rsidRPr="007C2E5E" w:rsidRDefault="00BB2A95" w:rsidP="00E75BEF">
      <w:pPr>
        <w:pStyle w:val="ConsPlusNormal"/>
        <w:ind w:firstLine="540"/>
        <w:jc w:val="both"/>
        <w:rPr>
          <w:color w:val="000000"/>
        </w:rPr>
      </w:pPr>
      <w:r w:rsidRPr="007C2E5E">
        <w:rPr>
          <w:color w:val="000000"/>
        </w:rPr>
        <w:t>Лица, участвующие в деле, надлежащим образом извещены о времени и месте судебного разбирательства путем направления в их адрес копий определения о принятии кассационной жалобы к производству заказным письмом с уведомлением, а также размещения данной информации на официальном сайте Федерального арбитражного суда Уральского округа.</w:t>
      </w:r>
    </w:p>
    <w:p w:rsidR="00BB2A95" w:rsidRPr="007C2E5E" w:rsidRDefault="00BB2A95" w:rsidP="00E75BEF">
      <w:pPr>
        <w:pStyle w:val="ConsPlusNormal"/>
        <w:ind w:firstLine="540"/>
        <w:jc w:val="both"/>
        <w:rPr>
          <w:color w:val="000000"/>
        </w:rPr>
      </w:pPr>
      <w:r w:rsidRPr="007C2E5E">
        <w:rPr>
          <w:color w:val="000000"/>
        </w:rPr>
        <w:t>В судебном заседании принял участие представитель инспекции - Яровая М.В. (доверенность от 31.01.2012).</w:t>
      </w:r>
    </w:p>
    <w:p w:rsidR="00BB2A95" w:rsidRPr="007C2E5E" w:rsidRDefault="00BB2A95" w:rsidP="00E75BEF">
      <w:pPr>
        <w:pStyle w:val="ConsPlusNormal"/>
        <w:ind w:firstLine="540"/>
        <w:jc w:val="both"/>
        <w:rPr>
          <w:color w:val="000000"/>
        </w:rPr>
      </w:pPr>
      <w:r w:rsidRPr="007C2E5E">
        <w:rPr>
          <w:color w:val="000000"/>
        </w:rPr>
        <w:t>От заявителя поступило ходатайство о процессуальном правопреемстве в связи со сменой наименования общества с ограниченной ответственностью "ИмпексТрейд" на общество с ограниченной ответственностью "СТ-Трейд" (далее - общество, налогоплательщик, заявитель). К ходатайству приложены соответствующие документы.</w:t>
      </w:r>
    </w:p>
    <w:p w:rsidR="00BB2A95" w:rsidRPr="007C2E5E" w:rsidRDefault="00BB2A95" w:rsidP="00E75BEF">
      <w:pPr>
        <w:pStyle w:val="ConsPlusNormal"/>
        <w:ind w:firstLine="540"/>
        <w:jc w:val="both"/>
        <w:rPr>
          <w:color w:val="000000"/>
        </w:rPr>
      </w:pPr>
      <w:r w:rsidRPr="007C2E5E">
        <w:rPr>
          <w:color w:val="000000"/>
        </w:rPr>
        <w:t>Ходатайство судом кассационной инстанции рассмотрено и удовлетворено на основании ст. 124 Арбитражного процессуального кодекса Российской Федерации.</w:t>
      </w:r>
    </w:p>
    <w:p w:rsidR="00BB2A95" w:rsidRPr="007C2E5E" w:rsidRDefault="00BB2A95" w:rsidP="00E75BEF">
      <w:pPr>
        <w:pStyle w:val="ConsPlusNormal"/>
        <w:ind w:firstLine="540"/>
        <w:jc w:val="both"/>
        <w:rPr>
          <w:color w:val="000000"/>
        </w:rPr>
      </w:pPr>
      <w:r w:rsidRPr="007C2E5E">
        <w:rPr>
          <w:color w:val="000000"/>
        </w:rPr>
        <w:t>От заявителя также поступило ходатайство о рассмотрении кассационной жалобы в отсутствие его представителей. Ходатайство удовлетворено на основании п. 3 ст. 284 Арбитражного процессуального кодекса Российской Федерации.</w:t>
      </w:r>
    </w:p>
    <w:p w:rsidR="00BB2A95" w:rsidRPr="007C2E5E" w:rsidRDefault="00BB2A95" w:rsidP="00E75BEF">
      <w:pPr>
        <w:pStyle w:val="ConsPlusNormal"/>
        <w:ind w:firstLine="540"/>
        <w:jc w:val="both"/>
        <w:rPr>
          <w:color w:val="000000"/>
        </w:rPr>
      </w:pPr>
    </w:p>
    <w:p w:rsidR="00BB2A95" w:rsidRPr="007C2E5E" w:rsidRDefault="00BB2A95" w:rsidP="00E75BEF">
      <w:pPr>
        <w:pStyle w:val="ConsPlusNormal"/>
        <w:ind w:firstLine="540"/>
        <w:jc w:val="both"/>
        <w:rPr>
          <w:color w:val="000000"/>
        </w:rPr>
      </w:pPr>
      <w:r w:rsidRPr="007C2E5E">
        <w:rPr>
          <w:color w:val="000000"/>
        </w:rPr>
        <w:t>Общество с ограниченной ответственностью "ИмпексТрейд" (правопредшественник общества с ограниченной ответственностью "СТ-Трейд") обратилось в Арбитражный суд Пермского края с заявлением о признании недействительными решений инспекции от 27.04.2011 N 1300/582 и N 32, а также решения Управления Федеральной налоговой службы по Пермскому краю (далее - управление) от 10.06.2011 N 18-23/261. Третье лицо - Инспекция Федеральной налоговой службы по Свердловскому району г. Перми.</w:t>
      </w:r>
    </w:p>
    <w:p w:rsidR="00BB2A95" w:rsidRPr="007C2E5E" w:rsidRDefault="00BB2A95" w:rsidP="00E75BEF">
      <w:pPr>
        <w:pStyle w:val="ConsPlusNormal"/>
        <w:ind w:firstLine="540"/>
        <w:jc w:val="both"/>
        <w:rPr>
          <w:color w:val="000000"/>
        </w:rPr>
      </w:pPr>
      <w:r w:rsidRPr="007C2E5E">
        <w:rPr>
          <w:color w:val="000000"/>
        </w:rPr>
        <w:t>До принятия решения судом принят отказ общества от требований к управлению о признании недействительным решения от 10.06.2011 N 18-23/261.</w:t>
      </w:r>
    </w:p>
    <w:p w:rsidR="00BB2A95" w:rsidRPr="007C2E5E" w:rsidRDefault="00BB2A95" w:rsidP="00E75BEF">
      <w:pPr>
        <w:pStyle w:val="ConsPlusNormal"/>
        <w:ind w:firstLine="540"/>
        <w:jc w:val="both"/>
        <w:rPr>
          <w:color w:val="000000"/>
        </w:rPr>
      </w:pPr>
      <w:r w:rsidRPr="007C2E5E">
        <w:rPr>
          <w:color w:val="000000"/>
        </w:rPr>
        <w:t>Решением суда от 14.10.2011 (судья Власова О.Г.) заявленные требования удовлетворены: оспариваемые решения налогового органа признаны недействительными.</w:t>
      </w:r>
    </w:p>
    <w:p w:rsidR="00BB2A95" w:rsidRPr="007C2E5E" w:rsidRDefault="00BB2A95" w:rsidP="00E75BEF">
      <w:pPr>
        <w:pStyle w:val="ConsPlusNormal"/>
        <w:ind w:firstLine="540"/>
        <w:jc w:val="both"/>
        <w:rPr>
          <w:color w:val="000000"/>
        </w:rPr>
      </w:pPr>
      <w:r w:rsidRPr="007C2E5E">
        <w:rPr>
          <w:color w:val="000000"/>
        </w:rPr>
        <w:t>Постановлением Семнадцатого арбитражного апелляционного суда от 21.12.2011 (судьи Голубцов В.Г., Гулякова Г.Н., Савельева Н.М.) решение суда оставлено без изменения.</w:t>
      </w:r>
    </w:p>
    <w:p w:rsidR="00BB2A95" w:rsidRPr="007C2E5E" w:rsidRDefault="00BB2A95" w:rsidP="00E75BEF">
      <w:pPr>
        <w:pStyle w:val="ConsPlusNormal"/>
        <w:ind w:firstLine="540"/>
        <w:jc w:val="both"/>
        <w:rPr>
          <w:color w:val="000000"/>
        </w:rPr>
      </w:pPr>
      <w:r w:rsidRPr="007C2E5E">
        <w:rPr>
          <w:color w:val="000000"/>
        </w:rPr>
        <w:t>В кассационной жалобе инспекция просит указанные судебные акты отменить, принять новый судебный акт об отказе в удовлетворении заявленных требований, ссылаясь на несоответствие выводов судов фактическим обстоятельствам дела, нарушение судами норм материального и процессуального права.</w:t>
      </w:r>
    </w:p>
    <w:p w:rsidR="00BB2A95" w:rsidRPr="007C2E5E" w:rsidRDefault="00BB2A95" w:rsidP="00E75BEF">
      <w:pPr>
        <w:pStyle w:val="ConsPlusNormal"/>
        <w:ind w:firstLine="540"/>
        <w:jc w:val="both"/>
        <w:rPr>
          <w:color w:val="000000"/>
        </w:rPr>
      </w:pPr>
      <w:r w:rsidRPr="007C2E5E">
        <w:rPr>
          <w:color w:val="000000"/>
        </w:rPr>
        <w:t>Налоговый орган не согласен с тем, что суды не приняли доказательства, в том числе представленные правоохранительными органами, поскольку они получены за пределами камеральной проверки. Дополнительные доказательства, полученные налоговым органом по окончании проверки по не зависящим причинам, подтверждают ранее заявленные доводы об отсутствии факта поставки товаров по договорам со спорными контрагентами и недостоверности сведений содержащихся в документах, подтверждающих вычеты по НДС. Налоговый орган настаивает на том, что, эти доказательства должны быть исследованы и оценены судом.</w:t>
      </w:r>
    </w:p>
    <w:p w:rsidR="00BB2A95" w:rsidRPr="007C2E5E" w:rsidRDefault="00BB2A95" w:rsidP="00E75BEF">
      <w:pPr>
        <w:pStyle w:val="ConsPlusNormal"/>
        <w:ind w:firstLine="540"/>
        <w:jc w:val="both"/>
        <w:rPr>
          <w:color w:val="000000"/>
        </w:rPr>
      </w:pPr>
      <w:r w:rsidRPr="007C2E5E">
        <w:rPr>
          <w:color w:val="000000"/>
        </w:rPr>
        <w:t>Так как сведения от УНП ГУВД по Пермскому краю в налоговый орган поступили после вынесения решения инспекции N 1300/582, то данные доказательства уже не могли быть оформлены в рамках мероприятий налогового контроля, в связи с чем вывод судов о нарушении инспекцией требований ст. 101 Налогового кодекса Российской Федерации (далее - Кодекс) является ошибочным. Налоговый орган считает, что решение N 1300/582 принято исключительно на основании доказательств добытых налоговым органом в ходе проверки.</w:t>
      </w:r>
    </w:p>
    <w:p w:rsidR="00BB2A95" w:rsidRPr="007C2E5E" w:rsidRDefault="00BB2A95" w:rsidP="00E75BEF">
      <w:pPr>
        <w:pStyle w:val="ConsPlusNormal"/>
        <w:ind w:firstLine="540"/>
        <w:jc w:val="both"/>
        <w:rPr>
          <w:color w:val="000000"/>
        </w:rPr>
      </w:pPr>
      <w:r w:rsidRPr="007C2E5E">
        <w:rPr>
          <w:color w:val="000000"/>
        </w:rPr>
        <w:t>Налоговый орган настаивает на том, что между заявителем и обществом с ограниченной ответственностью "ПКФ "РегионСнаб", обществом с ограниченной ответственностью "РТК "Навигатор", обществом с ограниченной ответственностью "Гефест", обществом с ограниченной ответственностью "ТрансАвто" и обществом с ограниченной ответственностью "УралТранс" (далее - спорные контрагенты) отсутствуют реальные хозяйственные операции.</w:t>
      </w:r>
    </w:p>
    <w:p w:rsidR="00BB2A95" w:rsidRPr="007C2E5E" w:rsidRDefault="00BB2A95" w:rsidP="00E75BEF">
      <w:pPr>
        <w:pStyle w:val="ConsPlusNormal"/>
        <w:ind w:firstLine="540"/>
        <w:jc w:val="both"/>
        <w:rPr>
          <w:color w:val="000000"/>
        </w:rPr>
      </w:pPr>
      <w:r w:rsidRPr="007C2E5E">
        <w:rPr>
          <w:color w:val="000000"/>
        </w:rPr>
        <w:t>Кроме того, инспекция не согласна выводами суда апелляционной инстанции о том, что реальность деятельности заявителя по приобретению и реализации кабельной продукции подтверждена протоколом осмотра и наличием счетов-фактур, получение и фактом оплаты продукции; о том, что сформирован источник возмещения НДС; о том, что реализация приобретенной продукции налоговым органом не оспорена, что свидетельствует о наличии деловой цели в действиях общества, ссылается на их несоответствие фактическим обстоятельствам дела.</w:t>
      </w:r>
    </w:p>
    <w:p w:rsidR="00BB2A95" w:rsidRPr="007C2E5E" w:rsidRDefault="00BB2A95" w:rsidP="00E75BEF">
      <w:pPr>
        <w:pStyle w:val="ConsPlusNormal"/>
        <w:ind w:firstLine="540"/>
        <w:jc w:val="both"/>
        <w:rPr>
          <w:color w:val="000000"/>
        </w:rPr>
      </w:pPr>
      <w:r w:rsidRPr="007C2E5E">
        <w:rPr>
          <w:color w:val="000000"/>
        </w:rPr>
        <w:t>От общества поступил отзыв на кассационную жалобу, в котором оно возражает против изложенных в ней доводов, считая оспариваемые судебные акты законными и обоснованными.</w:t>
      </w:r>
    </w:p>
    <w:p w:rsidR="00BB2A95" w:rsidRPr="007C2E5E" w:rsidRDefault="00BB2A95" w:rsidP="00E75BEF">
      <w:pPr>
        <w:pStyle w:val="ConsPlusNormal"/>
        <w:ind w:firstLine="540"/>
        <w:jc w:val="both"/>
        <w:rPr>
          <w:color w:val="000000"/>
        </w:rPr>
      </w:pPr>
    </w:p>
    <w:p w:rsidR="00BB2A95" w:rsidRPr="007C2E5E" w:rsidRDefault="00BB2A95" w:rsidP="00E75BEF">
      <w:pPr>
        <w:pStyle w:val="ConsPlusNormal"/>
        <w:ind w:firstLine="540"/>
        <w:jc w:val="both"/>
        <w:rPr>
          <w:color w:val="000000"/>
        </w:rPr>
      </w:pPr>
      <w:r w:rsidRPr="007C2E5E">
        <w:rPr>
          <w:color w:val="000000"/>
        </w:rPr>
        <w:t>В силу ч. 1 ст. 286 Арбитражного процессуального кодекса Российской Федерации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названным Кодексом.</w:t>
      </w:r>
    </w:p>
    <w:p w:rsidR="00BB2A95" w:rsidRPr="007C2E5E" w:rsidRDefault="00BB2A95" w:rsidP="00E75BEF">
      <w:pPr>
        <w:pStyle w:val="ConsPlusNormal"/>
        <w:ind w:firstLine="540"/>
        <w:jc w:val="both"/>
        <w:rPr>
          <w:color w:val="000000"/>
        </w:rPr>
      </w:pPr>
      <w:r w:rsidRPr="007C2E5E">
        <w:rPr>
          <w:color w:val="000000"/>
        </w:rPr>
        <w:t xml:space="preserve">Как установлено судами и следует из материалов дела, налоговым органом проведена камеральная проверка налоговой декларации общества по налогу на добавленную стоимость (далее - НДС) за 3 квартал </w:t>
      </w:r>
      <w:smartTag w:uri="urn:schemas-microsoft-com:office:smarttags" w:element="metricconverter">
        <w:smartTagPr>
          <w:attr w:name="ProductID" w:val="2010 г"/>
        </w:smartTagPr>
        <w:r w:rsidRPr="007C2E5E">
          <w:rPr>
            <w:color w:val="000000"/>
          </w:rPr>
          <w:t>2010 г</w:t>
        </w:r>
      </w:smartTag>
      <w:r w:rsidRPr="007C2E5E">
        <w:rPr>
          <w:color w:val="000000"/>
        </w:rPr>
        <w:t>. По результатам составлен акт от 25.01.2011 N 494/2295, 27.04.2011 вынесено решение N 1300/582 о привлечении к ответственности за совершение налогового правонарушения, а также решение N 32 об отказе в возмещении полностью суммы НДС, заявленной к возмещению.</w:t>
      </w:r>
    </w:p>
    <w:p w:rsidR="00BB2A95" w:rsidRPr="007C2E5E" w:rsidRDefault="00BB2A95" w:rsidP="00E75BEF">
      <w:pPr>
        <w:pStyle w:val="ConsPlusNormal"/>
        <w:ind w:firstLine="540"/>
        <w:jc w:val="both"/>
        <w:rPr>
          <w:color w:val="000000"/>
        </w:rPr>
      </w:pPr>
      <w:r w:rsidRPr="007C2E5E">
        <w:rPr>
          <w:color w:val="000000"/>
        </w:rPr>
        <w:t>Указанными решениями обществу отказано в применении 9 506 019 руб. 00 коп. налогового вычета (возмещении 2 833 421 руб. 00 коп. НДС по документам со спорными контрагентами).</w:t>
      </w:r>
    </w:p>
    <w:p w:rsidR="00BB2A95" w:rsidRPr="007C2E5E" w:rsidRDefault="00BB2A95" w:rsidP="00E75BEF">
      <w:pPr>
        <w:pStyle w:val="ConsPlusNormal"/>
        <w:ind w:firstLine="540"/>
        <w:jc w:val="both"/>
        <w:rPr>
          <w:color w:val="000000"/>
        </w:rPr>
      </w:pPr>
      <w:r w:rsidRPr="007C2E5E">
        <w:rPr>
          <w:color w:val="000000"/>
        </w:rPr>
        <w:t>Решением управления от 10.06.2011 N 18-23/261 решение от 27.04.2011 N 1300/582 изменено путем отмены в части доначисления НДС в результате отказа в применении вычетов НДС, исчисленного с авансов, подлежащего к вычету с даты отгрузки соответствующих товаров (работ, услуг), в сумме 841 124 руб. 00 коп., производство по делу в данной части прекращено. В остальной части оспариваемое решение N 1300/582 оставлено в силе.</w:t>
      </w:r>
    </w:p>
    <w:p w:rsidR="00BB2A95" w:rsidRPr="007C2E5E" w:rsidRDefault="00BB2A95" w:rsidP="00E75BEF">
      <w:pPr>
        <w:pStyle w:val="ConsPlusNormal"/>
        <w:ind w:firstLine="540"/>
        <w:jc w:val="both"/>
        <w:rPr>
          <w:color w:val="000000"/>
        </w:rPr>
      </w:pPr>
      <w:r w:rsidRPr="007C2E5E">
        <w:rPr>
          <w:color w:val="000000"/>
        </w:rPr>
        <w:t>Несогласие налогоплательщика с вышеуказанными решениями инспекции послужило поводом для обращения общества в арбитражный суд с соответствующим заявлением.</w:t>
      </w:r>
    </w:p>
    <w:p w:rsidR="00BB2A95" w:rsidRPr="007C2E5E" w:rsidRDefault="00BB2A95" w:rsidP="00E75BEF">
      <w:pPr>
        <w:pStyle w:val="ConsPlusNormal"/>
        <w:ind w:firstLine="540"/>
        <w:jc w:val="both"/>
        <w:rPr>
          <w:color w:val="000000"/>
        </w:rPr>
      </w:pPr>
      <w:r w:rsidRPr="007C2E5E">
        <w:rPr>
          <w:color w:val="000000"/>
        </w:rPr>
        <w:t>Удовлетворяя заявленные требования, суды исходили из доказанности обществом факта реальности хозяйственных операций со спорными контрагентами и пришли к выводу о правомерном заявлении налогоплательщиком права на налоговый вычет.</w:t>
      </w:r>
    </w:p>
    <w:p w:rsidR="00BB2A95" w:rsidRPr="007C2E5E" w:rsidRDefault="00BB2A95" w:rsidP="00E75BEF">
      <w:pPr>
        <w:pStyle w:val="ConsPlusNormal"/>
        <w:ind w:firstLine="540"/>
        <w:jc w:val="both"/>
        <w:rPr>
          <w:color w:val="000000"/>
        </w:rPr>
      </w:pPr>
      <w:r w:rsidRPr="007C2E5E">
        <w:rPr>
          <w:color w:val="000000"/>
        </w:rPr>
        <w:t>Вместе с тем указанный вывод судами сделан без оценки всех имеющихся в деле доказательств.</w:t>
      </w:r>
    </w:p>
    <w:p w:rsidR="00BB2A95" w:rsidRPr="007C2E5E" w:rsidRDefault="00BB2A95" w:rsidP="00E75BEF">
      <w:pPr>
        <w:pStyle w:val="ConsPlusNormal"/>
        <w:ind w:firstLine="540"/>
        <w:jc w:val="both"/>
        <w:rPr>
          <w:color w:val="000000"/>
        </w:rPr>
      </w:pPr>
      <w:r w:rsidRPr="007C2E5E">
        <w:rPr>
          <w:color w:val="000000"/>
        </w:rPr>
        <w:t>Порядок возмещения сумм налога на добавленную стоимость установлен статьей 176 Кодекса, предусматривающей проведение налоговым органом камеральной проверки, в том числе обоснованности применения налоговых вычетов. В рамках такой проверки на основании ст. 88, 93 Кодекса налоговый орган вправе истребовать у налогоплательщика дополнительные сведения, объяснения и документы и (или) получить соответствующие сведения иным законным способом у других лиц.</w:t>
      </w:r>
    </w:p>
    <w:p w:rsidR="00BB2A95" w:rsidRPr="007C2E5E" w:rsidRDefault="00BB2A95" w:rsidP="00E75BEF">
      <w:pPr>
        <w:pStyle w:val="ConsPlusNormal"/>
        <w:ind w:firstLine="540"/>
        <w:jc w:val="both"/>
        <w:rPr>
          <w:color w:val="000000"/>
        </w:rPr>
      </w:pPr>
      <w:r w:rsidRPr="007C2E5E">
        <w:rPr>
          <w:color w:val="000000"/>
        </w:rPr>
        <w:t>В силу п. 2 ст. 173 Кодекса возмещение налогоплательщику налога на добавленную стоимость, уплаченного им поставщику, производится в размере положительной разницы между суммой налоговых вычетов и суммой налога, исчисленной по операциям, признаваемым объектом налогообложения.</w:t>
      </w:r>
    </w:p>
    <w:p w:rsidR="00BB2A95" w:rsidRPr="007C2E5E" w:rsidRDefault="00BB2A95" w:rsidP="00E75BEF">
      <w:pPr>
        <w:pStyle w:val="ConsPlusNormal"/>
        <w:ind w:firstLine="540"/>
        <w:jc w:val="both"/>
        <w:rPr>
          <w:color w:val="000000"/>
        </w:rPr>
      </w:pPr>
      <w:r w:rsidRPr="007C2E5E">
        <w:rPr>
          <w:color w:val="000000"/>
        </w:rPr>
        <w:t xml:space="preserve">Положения этой </w:t>
      </w:r>
      <w:hyperlink r:id="rId4" w:history="1">
        <w:r w:rsidRPr="007C2E5E">
          <w:rPr>
            <w:color w:val="000000"/>
          </w:rPr>
          <w:t>статьи</w:t>
        </w:r>
      </w:hyperlink>
      <w:r w:rsidRPr="007C2E5E">
        <w:rPr>
          <w:color w:val="000000"/>
        </w:rPr>
        <w:t xml:space="preserve"> находятся во взаимосвязи со статьями 171 и 172 Кодекса и предполагают возможность возмещения налога из бюджета при наличии реального осуществления хозяйственных операций.</w:t>
      </w:r>
    </w:p>
    <w:p w:rsidR="00BB2A95" w:rsidRPr="007C2E5E" w:rsidRDefault="00BB2A95" w:rsidP="00E75BEF">
      <w:pPr>
        <w:pStyle w:val="ConsPlusNormal"/>
        <w:ind w:firstLine="540"/>
        <w:jc w:val="both"/>
        <w:rPr>
          <w:color w:val="000000"/>
        </w:rPr>
      </w:pPr>
      <w:r w:rsidRPr="007C2E5E">
        <w:rPr>
          <w:color w:val="000000"/>
        </w:rPr>
        <w:t>Поэтому налоговый орган вправе отказать в возмещении налога на сумму вычетов, если она не подтверждена надлежащими документами, содержащими достоверные сведения, и (или) сформировавшие вычеты хозяйственные операции нереальны.</w:t>
      </w:r>
    </w:p>
    <w:p w:rsidR="00BB2A95" w:rsidRPr="007C2E5E" w:rsidRDefault="00BB2A95" w:rsidP="00E75BEF">
      <w:pPr>
        <w:pStyle w:val="ConsPlusNormal"/>
        <w:ind w:firstLine="540"/>
        <w:jc w:val="both"/>
        <w:rPr>
          <w:color w:val="000000"/>
        </w:rPr>
      </w:pPr>
      <w:r w:rsidRPr="007C2E5E">
        <w:rPr>
          <w:color w:val="000000"/>
        </w:rPr>
        <w:t>В данном случае, отказывая обществу в возмещении налога, уплаченного поставщикам, инспекция сослалась в своем решении, в том числе, на следующие обстоятельства.</w:t>
      </w:r>
    </w:p>
    <w:p w:rsidR="00BB2A95" w:rsidRPr="007C2E5E" w:rsidRDefault="00BB2A95" w:rsidP="00E75BEF">
      <w:pPr>
        <w:pStyle w:val="ConsPlusNormal"/>
        <w:ind w:firstLine="540"/>
        <w:jc w:val="both"/>
        <w:rPr>
          <w:color w:val="000000"/>
        </w:rPr>
      </w:pPr>
      <w:r w:rsidRPr="007C2E5E">
        <w:rPr>
          <w:color w:val="000000"/>
        </w:rPr>
        <w:t>По запросам налогового органа контрагенты общество "РТК "Навигатор", общество "Гефест", общество "УралТранс" документы, подтверждающие взаимоотношения с обществом, не представили, их учредители и руководители для дачи свидетельских показаний в налоговый орган не явились.</w:t>
      </w:r>
    </w:p>
    <w:p w:rsidR="00BB2A95" w:rsidRPr="007C2E5E" w:rsidRDefault="00BB2A95" w:rsidP="00E75BEF">
      <w:pPr>
        <w:pStyle w:val="ConsPlusNormal"/>
        <w:ind w:firstLine="540"/>
        <w:jc w:val="both"/>
        <w:rPr>
          <w:color w:val="000000"/>
        </w:rPr>
      </w:pPr>
      <w:r w:rsidRPr="007C2E5E">
        <w:rPr>
          <w:color w:val="000000"/>
        </w:rPr>
        <w:t>Из материалов дела следует, что все контрагенты созданы и поставлены на учет в Инспекции Федеральной налоговой службы по Свердловскому району г. Перми незадолго до совершения спорных сделок, контрагенты имеют нулевую численность работников, не имеет основных средств и иного имущества на праве собственности, налоговые платежи исчислены в минимальных суммах.</w:t>
      </w:r>
    </w:p>
    <w:p w:rsidR="00BB2A95" w:rsidRPr="007C2E5E" w:rsidRDefault="00BB2A95" w:rsidP="00E75BEF">
      <w:pPr>
        <w:pStyle w:val="ConsPlusNormal"/>
        <w:ind w:firstLine="540"/>
        <w:jc w:val="both"/>
        <w:rPr>
          <w:color w:val="000000"/>
        </w:rPr>
      </w:pPr>
      <w:r w:rsidRPr="007C2E5E">
        <w:rPr>
          <w:color w:val="000000"/>
        </w:rPr>
        <w:t>Заявитель и спорные контрагенты получают почтовую корреспонденцию в курьерской службе, письма, адресованные инспекцией контрагентам, получены одним лицом, заявления от налогоплательщика и четырех контрагентов составлены от 10.11.2010 и от двух других контрагентов - 24.08.2010.</w:t>
      </w:r>
    </w:p>
    <w:p w:rsidR="00BB2A95" w:rsidRPr="007C2E5E" w:rsidRDefault="00BB2A95" w:rsidP="00E75BEF">
      <w:pPr>
        <w:pStyle w:val="ConsPlusNormal"/>
        <w:ind w:firstLine="540"/>
        <w:jc w:val="both"/>
        <w:rPr>
          <w:color w:val="000000"/>
        </w:rPr>
      </w:pPr>
      <w:r w:rsidRPr="007C2E5E">
        <w:rPr>
          <w:color w:val="000000"/>
        </w:rPr>
        <w:t>Из сведений об операциях по расчетным счетам налогоплательщика и его контрагентов следует, что денежные средства перемещаются со счета на счет внутри данной группы организаций.</w:t>
      </w:r>
    </w:p>
    <w:p w:rsidR="00BB2A95" w:rsidRPr="007C2E5E" w:rsidRDefault="00BB2A95" w:rsidP="00E75BEF">
      <w:pPr>
        <w:pStyle w:val="ConsPlusNormal"/>
        <w:ind w:firstLine="540"/>
        <w:jc w:val="both"/>
        <w:rPr>
          <w:color w:val="000000"/>
        </w:rPr>
      </w:pPr>
      <w:r w:rsidRPr="007C2E5E">
        <w:rPr>
          <w:color w:val="000000"/>
        </w:rPr>
        <w:t>Транспортные средства, которые указаны в товарно-транспортных накладных, в перевозке товаров, по которым заявлены вычеты по НДС, не участвовали, следовательно, факт поставки товаров не подтвержден. Кроме того, о недостоверности сведений, содержащихся в товарно-транспортных накладных, заявителю должно было быть известно.</w:t>
      </w:r>
    </w:p>
    <w:p w:rsidR="00BB2A95" w:rsidRPr="007C2E5E" w:rsidRDefault="00BB2A95" w:rsidP="00E75BEF">
      <w:pPr>
        <w:pStyle w:val="ConsPlusNormal"/>
        <w:ind w:firstLine="540"/>
        <w:jc w:val="both"/>
        <w:rPr>
          <w:color w:val="000000"/>
        </w:rPr>
      </w:pPr>
      <w:r w:rsidRPr="007C2E5E">
        <w:rPr>
          <w:color w:val="000000"/>
        </w:rPr>
        <w:t>Из товарно-транспортных накладных контрагентов следует, что пункт разгрузки товара находился по адресу: ул. Промышленная, 110, г. Пермь. Между тем, срок действия договора аренды складского помещения истек.</w:t>
      </w:r>
    </w:p>
    <w:p w:rsidR="00BB2A95" w:rsidRPr="007C2E5E" w:rsidRDefault="00BB2A95" w:rsidP="00E75BEF">
      <w:pPr>
        <w:pStyle w:val="ConsPlusNormal"/>
        <w:ind w:firstLine="540"/>
        <w:jc w:val="both"/>
        <w:rPr>
          <w:color w:val="000000"/>
        </w:rPr>
      </w:pPr>
      <w:r w:rsidRPr="007C2E5E">
        <w:rPr>
          <w:color w:val="000000"/>
        </w:rPr>
        <w:t>Установленные инспекцией обстоятельства, по мнению инспекции, подтверждают мнимость составленных договоров со спорными контрагентами, целью которых являлось получение необоснованной налоговой выгоды за счет неправомерного возмещения НДС из бюджета, а не осуществление реальных хозяйственных операций.</w:t>
      </w:r>
    </w:p>
    <w:p w:rsidR="00BB2A95" w:rsidRPr="007C2E5E" w:rsidRDefault="00BB2A95" w:rsidP="00E75BEF">
      <w:pPr>
        <w:pStyle w:val="ConsPlusNormal"/>
        <w:ind w:firstLine="540"/>
        <w:jc w:val="both"/>
        <w:rPr>
          <w:color w:val="000000"/>
        </w:rPr>
      </w:pPr>
      <w:r w:rsidRPr="007C2E5E">
        <w:rPr>
          <w:color w:val="000000"/>
        </w:rPr>
        <w:t>Заявителем и спорными контрагентами организован формальный документооборот по приобретению кабелей и их перевозке, составлялась бухгалтерская и налоговая отчетность, принималась корреспонденция, поступающая от налоговых органов. У спорных контрагентов заявителя отсутствовали необходимые условия для поставки и перевозки товаров в силу отсутствия персонала и имущества. Вычеты заявлены исключительно по счетам-фактурам, выставленным спорными контрагентами.</w:t>
      </w:r>
    </w:p>
    <w:p w:rsidR="00BB2A95" w:rsidRPr="007C2E5E" w:rsidRDefault="00BB2A95" w:rsidP="00E75BEF">
      <w:pPr>
        <w:pStyle w:val="ConsPlusNormal"/>
        <w:ind w:firstLine="540"/>
        <w:jc w:val="both"/>
        <w:rPr>
          <w:color w:val="000000"/>
        </w:rPr>
      </w:pPr>
      <w:r w:rsidRPr="007C2E5E">
        <w:rPr>
          <w:color w:val="000000"/>
        </w:rPr>
        <w:t>К рассмотрению дела в суде первой инстанции инспекция представила дополнительные сведения, полученные органом внутренних дел в результате оперативно-розыскных мероприятий, направленных на установление признаков состава преступления, предусмотренного ст. 199 Уголовного кодекса Российской Федерации в связи с уклонением от уплаты от налогов организациями, имеющими признаки подконтрольности одним лицам. Согласно данным сведениям в офисе N 223 по ул. Ленина, 58 в г. Перми изъяты свидетельства о государственной регистрации юридических лиц, печати, свидетельства о постановке на учет в налоговом органе, в том числе и по пяти спорным контрагентам.</w:t>
      </w:r>
    </w:p>
    <w:p w:rsidR="00BB2A95" w:rsidRPr="007C2E5E" w:rsidRDefault="00BB2A95" w:rsidP="00E75BEF">
      <w:pPr>
        <w:pStyle w:val="ConsPlusNormal"/>
        <w:ind w:firstLine="540"/>
        <w:jc w:val="both"/>
        <w:rPr>
          <w:color w:val="000000"/>
        </w:rPr>
      </w:pPr>
      <w:r w:rsidRPr="007C2E5E">
        <w:rPr>
          <w:color w:val="000000"/>
        </w:rPr>
        <w:t>Суды отклонили доказательства, полученные инспекцией после завершения срока камеральной проверки, на том основании, что они не могут приниматься во внимание, поскольку получены вне рамок мероприятий налогового контроля.</w:t>
      </w:r>
    </w:p>
    <w:p w:rsidR="00BB2A95" w:rsidRPr="007C2E5E" w:rsidRDefault="00BB2A95" w:rsidP="00E75BEF">
      <w:pPr>
        <w:pStyle w:val="ConsPlusNormal"/>
        <w:ind w:firstLine="540"/>
        <w:jc w:val="both"/>
        <w:rPr>
          <w:color w:val="000000"/>
        </w:rPr>
      </w:pPr>
      <w:r w:rsidRPr="007C2E5E">
        <w:rPr>
          <w:color w:val="000000"/>
        </w:rPr>
        <w:t>При этом судами не учтено следующее.</w:t>
      </w:r>
    </w:p>
    <w:p w:rsidR="00BB2A95" w:rsidRPr="007C2E5E" w:rsidRDefault="00BB2A95" w:rsidP="00E75BEF">
      <w:pPr>
        <w:pStyle w:val="ConsPlusNormal"/>
        <w:ind w:firstLine="540"/>
        <w:jc w:val="both"/>
        <w:rPr>
          <w:color w:val="000000"/>
        </w:rPr>
      </w:pPr>
      <w:r w:rsidRPr="007C2E5E">
        <w:rPr>
          <w:color w:val="000000"/>
        </w:rPr>
        <w:t>Представленные в суд документы получены инспекцией по окончании проверки по не зависящим от нее причинам и указывают на обстоятельства, которые в совокупности с другими материалами дела свидетельствуют о необходимости отклонения требований общества (постановление Президиума Высшего Арбитражного Суда Российской Федерации от 02.10.2007 N 3355/07).</w:t>
      </w:r>
    </w:p>
    <w:p w:rsidR="00BB2A95" w:rsidRPr="007C2E5E" w:rsidRDefault="00BB2A95" w:rsidP="00E75BEF">
      <w:pPr>
        <w:pStyle w:val="ConsPlusNormal"/>
        <w:ind w:firstLine="540"/>
        <w:jc w:val="both"/>
        <w:rPr>
          <w:color w:val="000000"/>
        </w:rPr>
      </w:pPr>
      <w:r w:rsidRPr="007C2E5E">
        <w:rPr>
          <w:color w:val="000000"/>
        </w:rPr>
        <w:t>Статья 88 Кодекса предусматривает использование налоговыми органами при камеральных проверках сведений о деятельности налогоплательщика, не ограничивая источники их получения. Поэтому налоговые органы вправе запрашивать у компетентных государственных органов информацию, соответствующую профилю возложенных на них задач, и использовать полученные сведения при принятии решений по результатам проверок и доказывании правомерности своей позиции в суде.</w:t>
      </w:r>
    </w:p>
    <w:p w:rsidR="00BB2A95" w:rsidRPr="007C2E5E" w:rsidRDefault="00BB2A95" w:rsidP="00E75BEF">
      <w:pPr>
        <w:pStyle w:val="ConsPlusNormal"/>
        <w:ind w:firstLine="540"/>
        <w:jc w:val="both"/>
        <w:rPr>
          <w:color w:val="000000"/>
        </w:rPr>
      </w:pPr>
      <w:r w:rsidRPr="007C2E5E">
        <w:rPr>
          <w:color w:val="000000"/>
        </w:rPr>
        <w:t>Подобная информация должна оцениваться судом по правилам оценки доказательств с учетом ее значимости для разрешения спора, а также своевременности и адекватности предпринятых налоговым органом мер в целях ее получения.</w:t>
      </w:r>
    </w:p>
    <w:p w:rsidR="00BB2A95" w:rsidRPr="007C2E5E" w:rsidRDefault="00BB2A95" w:rsidP="00E75BEF">
      <w:pPr>
        <w:pStyle w:val="ConsPlusNormal"/>
        <w:ind w:firstLine="540"/>
        <w:jc w:val="both"/>
        <w:rPr>
          <w:color w:val="000000"/>
        </w:rPr>
      </w:pPr>
      <w:r w:rsidRPr="007C2E5E">
        <w:rPr>
          <w:color w:val="000000"/>
        </w:rPr>
        <w:t>Между тем в нарушение ст. 71 Арбитражного процессуального кодекса Российской Федерации судами не дана оценка совокупности взаимосвязанных доводов налогового органа об отсутствии факта поставки товара по договорам со спорными контрагентами и недостоверности сведений в документах, подтверждающих вычета по НДС, а также не исследовались и не получили оценки дополнительные доказательства, полученные инспекцией по окончании проверки по не зависящим от нее причинам, подтверждающие указанные доводы, заявленные ранее.</w:t>
      </w:r>
    </w:p>
    <w:p w:rsidR="00BB2A95" w:rsidRPr="007C2E5E" w:rsidRDefault="00BB2A95" w:rsidP="00E75BEF">
      <w:pPr>
        <w:pStyle w:val="ConsPlusNormal"/>
        <w:ind w:firstLine="540"/>
        <w:jc w:val="both"/>
        <w:rPr>
          <w:color w:val="000000"/>
        </w:rPr>
      </w:pPr>
      <w:r w:rsidRPr="007C2E5E">
        <w:rPr>
          <w:color w:val="000000"/>
        </w:rPr>
        <w:t>Учитывая, что судами не дана оценка всем доводам лиц, участвующих в деле, и представленным ими доказательствам, не приняты меры к полному и всестороннему исследованию всех обстоятельств и материалов дела, судебные акты подлежат отмене с направлением дела на новое рассмотрение в первую инстанцию, при котором суду следует устранить указанные нарушения, всесторонне полно и объективно исследовать все имеющиеся материалы, не ограничиваясь только формальным соответствием представленных документов требованиям Кодекса, оценить собранные доказательства в соответствии с требованиями ст. 71 Арбитражного процессуального кодекса Российской Федерации в совокупности и во взаимосвязи с целью исключения внутренних противоречий и расхождений между ними.</w:t>
      </w:r>
    </w:p>
    <w:p w:rsidR="00BB2A95" w:rsidRPr="007C2E5E" w:rsidRDefault="00BB2A95" w:rsidP="00E75BEF">
      <w:pPr>
        <w:pStyle w:val="ConsPlusNormal"/>
        <w:ind w:firstLine="540"/>
        <w:jc w:val="both"/>
        <w:rPr>
          <w:color w:val="000000"/>
        </w:rPr>
      </w:pPr>
      <w:r w:rsidRPr="007C2E5E">
        <w:rPr>
          <w:color w:val="000000"/>
        </w:rPr>
        <w:t>Руководствуясь ст. 286 - 289 Арбитражного процессуального кодекса Российской Федерации, суд</w:t>
      </w:r>
    </w:p>
    <w:p w:rsidR="00BB2A95" w:rsidRPr="007C2E5E" w:rsidRDefault="00BB2A95" w:rsidP="00E75BEF">
      <w:pPr>
        <w:pStyle w:val="ConsPlusNormal"/>
        <w:jc w:val="center"/>
        <w:rPr>
          <w:color w:val="000000"/>
        </w:rPr>
      </w:pPr>
    </w:p>
    <w:p w:rsidR="00BB2A95" w:rsidRPr="007C2E5E" w:rsidRDefault="00BB2A95" w:rsidP="00E75BEF">
      <w:pPr>
        <w:pStyle w:val="ConsPlusNormal"/>
        <w:jc w:val="center"/>
        <w:rPr>
          <w:color w:val="000000"/>
        </w:rPr>
      </w:pPr>
      <w:r w:rsidRPr="007C2E5E">
        <w:rPr>
          <w:color w:val="000000"/>
        </w:rPr>
        <w:t>постановил:</w:t>
      </w:r>
    </w:p>
    <w:p w:rsidR="00BB2A95" w:rsidRPr="007C2E5E" w:rsidRDefault="00BB2A95" w:rsidP="00E75BEF">
      <w:pPr>
        <w:pStyle w:val="ConsPlusNormal"/>
        <w:jc w:val="center"/>
        <w:rPr>
          <w:color w:val="000000"/>
        </w:rPr>
      </w:pPr>
    </w:p>
    <w:p w:rsidR="00BB2A95" w:rsidRPr="007C2E5E" w:rsidRDefault="00BB2A95" w:rsidP="00E75BEF">
      <w:pPr>
        <w:pStyle w:val="ConsPlusNormal"/>
        <w:ind w:firstLine="540"/>
        <w:jc w:val="both"/>
        <w:rPr>
          <w:color w:val="000000"/>
        </w:rPr>
      </w:pPr>
      <w:r w:rsidRPr="007C2E5E">
        <w:rPr>
          <w:color w:val="000000"/>
        </w:rPr>
        <w:t>решение Арбитражного суда Пермского края от 14.10.2011 по делу N А50-11819/2011 и постановление Семнадцатого арбитражного апелляционного суда от 21.12.2011 по тому же делу отменить.</w:t>
      </w:r>
    </w:p>
    <w:p w:rsidR="00BB2A95" w:rsidRPr="007C2E5E" w:rsidRDefault="00BB2A95" w:rsidP="00E75BEF">
      <w:pPr>
        <w:pStyle w:val="ConsPlusNormal"/>
        <w:ind w:firstLine="540"/>
        <w:jc w:val="both"/>
        <w:rPr>
          <w:color w:val="000000"/>
        </w:rPr>
      </w:pPr>
      <w:r w:rsidRPr="007C2E5E">
        <w:rPr>
          <w:color w:val="000000"/>
        </w:rPr>
        <w:t>Направить дело на новое рассмотрение в Арбитражный суд Пермского края.</w:t>
      </w:r>
    </w:p>
    <w:p w:rsidR="00BB2A95" w:rsidRPr="007C2E5E" w:rsidRDefault="00BB2A95" w:rsidP="00E75BEF">
      <w:pPr>
        <w:pStyle w:val="ConsPlusNormal"/>
        <w:jc w:val="both"/>
        <w:rPr>
          <w:color w:val="000000"/>
        </w:rPr>
      </w:pPr>
    </w:p>
    <w:p w:rsidR="00BB2A95" w:rsidRPr="007C2E5E" w:rsidRDefault="00BB2A95" w:rsidP="00E75BEF">
      <w:pPr>
        <w:pStyle w:val="ConsPlusNormal"/>
        <w:jc w:val="right"/>
        <w:rPr>
          <w:i/>
          <w:color w:val="000000"/>
        </w:rPr>
      </w:pPr>
      <w:r w:rsidRPr="007C2E5E">
        <w:rPr>
          <w:i/>
          <w:color w:val="000000"/>
        </w:rPr>
        <w:t>Председательствующий</w:t>
      </w:r>
    </w:p>
    <w:p w:rsidR="00BB2A95" w:rsidRPr="007C2E5E" w:rsidRDefault="00BB2A95" w:rsidP="00E75BEF">
      <w:pPr>
        <w:pStyle w:val="ConsPlusNormal"/>
        <w:jc w:val="right"/>
        <w:rPr>
          <w:i/>
          <w:color w:val="000000"/>
        </w:rPr>
      </w:pPr>
      <w:r w:rsidRPr="007C2E5E">
        <w:rPr>
          <w:i/>
          <w:color w:val="000000"/>
        </w:rPr>
        <w:t>ПЕРВУХИН В.М.</w:t>
      </w:r>
    </w:p>
    <w:p w:rsidR="00BB2A95" w:rsidRPr="007C2E5E" w:rsidRDefault="00BB2A95" w:rsidP="00E75BEF">
      <w:pPr>
        <w:pStyle w:val="ConsPlusNormal"/>
        <w:jc w:val="right"/>
        <w:rPr>
          <w:i/>
          <w:color w:val="000000"/>
        </w:rPr>
      </w:pPr>
    </w:p>
    <w:p w:rsidR="00BB2A95" w:rsidRPr="007C2E5E" w:rsidRDefault="00BB2A95" w:rsidP="00E75BEF">
      <w:pPr>
        <w:pStyle w:val="ConsPlusNormal"/>
        <w:jc w:val="right"/>
        <w:rPr>
          <w:i/>
          <w:color w:val="000000"/>
        </w:rPr>
      </w:pPr>
      <w:r w:rsidRPr="007C2E5E">
        <w:rPr>
          <w:i/>
          <w:color w:val="000000"/>
        </w:rPr>
        <w:t>Судьи</w:t>
      </w:r>
    </w:p>
    <w:p w:rsidR="00BB2A95" w:rsidRPr="007C2E5E" w:rsidRDefault="00BB2A95" w:rsidP="00E75BEF">
      <w:pPr>
        <w:pStyle w:val="ConsPlusNormal"/>
        <w:jc w:val="right"/>
        <w:rPr>
          <w:i/>
          <w:color w:val="000000"/>
        </w:rPr>
      </w:pPr>
      <w:r w:rsidRPr="007C2E5E">
        <w:rPr>
          <w:i/>
          <w:color w:val="000000"/>
        </w:rPr>
        <w:t>ГАВРИЛЕНКО О.Л.</w:t>
      </w:r>
    </w:p>
    <w:p w:rsidR="00BB2A95" w:rsidRPr="007C2E5E" w:rsidRDefault="00BB2A95" w:rsidP="00E75BEF">
      <w:pPr>
        <w:pStyle w:val="ConsPlusNormal"/>
        <w:jc w:val="right"/>
        <w:rPr>
          <w:i/>
          <w:color w:val="000000"/>
        </w:rPr>
      </w:pPr>
      <w:r w:rsidRPr="007C2E5E">
        <w:rPr>
          <w:i/>
          <w:color w:val="000000"/>
        </w:rPr>
        <w:t>ЛИМОНОВ И.В.</w:t>
      </w:r>
    </w:p>
    <w:p w:rsidR="00BB2A95" w:rsidRPr="007C2E5E" w:rsidRDefault="00BB2A95" w:rsidP="00E75BEF">
      <w:pPr>
        <w:pStyle w:val="ConsPlusNormal"/>
        <w:jc w:val="both"/>
        <w:rPr>
          <w:i/>
          <w:color w:val="000000"/>
        </w:rPr>
      </w:pPr>
    </w:p>
    <w:p w:rsidR="00BB2A95" w:rsidRPr="007C2E5E" w:rsidRDefault="00BB2A95" w:rsidP="00E75BEF">
      <w:pPr>
        <w:pStyle w:val="ConsPlusNormal"/>
        <w:jc w:val="both"/>
        <w:rPr>
          <w:color w:val="000000"/>
        </w:rPr>
      </w:pPr>
    </w:p>
    <w:p w:rsidR="00BB2A95" w:rsidRPr="007C2E5E" w:rsidRDefault="00BB2A95" w:rsidP="00E75BEF">
      <w:pPr>
        <w:rPr>
          <w:color w:val="000000"/>
        </w:rPr>
      </w:pPr>
    </w:p>
    <w:sectPr w:rsidR="00BB2A95" w:rsidRPr="007C2E5E" w:rsidSect="00CE33B4">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BEF"/>
    <w:rsid w:val="005E5BB9"/>
    <w:rsid w:val="00696C5A"/>
    <w:rsid w:val="007C2E5E"/>
    <w:rsid w:val="00BB2A95"/>
    <w:rsid w:val="00C04FA5"/>
    <w:rsid w:val="00CE33B4"/>
    <w:rsid w:val="00E75B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5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75BEF"/>
    <w:pPr>
      <w:autoSpaceDE w:val="0"/>
      <w:autoSpaceDN w:val="0"/>
      <w:adjustRightInd w:val="0"/>
    </w:pPr>
    <w:rPr>
      <w:rFonts w:ascii="Tahoma" w:hAnsi="Tahoma" w:cs="Tahoma"/>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B2C61158A0C89F59640347B8916CA0EA7DED25B24A9E295C2B30E4F4C0531EF9BCCACC924F5EC9CcFK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2199</Words>
  <Characters>12539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5900-15-038</dc:creator>
  <cp:keywords/>
  <dc:description/>
  <cp:lastModifiedBy>Sna</cp:lastModifiedBy>
  <cp:revision>2</cp:revision>
  <dcterms:created xsi:type="dcterms:W3CDTF">2016-04-07T11:10:00Z</dcterms:created>
  <dcterms:modified xsi:type="dcterms:W3CDTF">2016-04-07T11:17:00Z</dcterms:modified>
</cp:coreProperties>
</file>