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502268">
        <w:rPr>
          <w:rFonts w:ascii="Times New Roman" w:hAnsi="Times New Roman"/>
          <w:sz w:val="28"/>
          <w:szCs w:val="28"/>
        </w:rPr>
        <w:t>янва</w:t>
      </w:r>
      <w:r w:rsidR="00EF627F">
        <w:rPr>
          <w:rFonts w:ascii="Times New Roman" w:hAnsi="Times New Roman"/>
          <w:sz w:val="28"/>
          <w:szCs w:val="28"/>
        </w:rPr>
        <w:t>рь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F96ADC">
        <w:rPr>
          <w:rFonts w:ascii="Times New Roman" w:hAnsi="Times New Roman"/>
          <w:sz w:val="28"/>
          <w:szCs w:val="28"/>
        </w:rPr>
        <w:t>6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502268">
        <w:rPr>
          <w:rFonts w:ascii="Times New Roman" w:hAnsi="Times New Roman"/>
          <w:color w:val="000000"/>
          <w:sz w:val="28"/>
          <w:szCs w:val="28"/>
        </w:rPr>
        <w:t>янва</w:t>
      </w:r>
      <w:r w:rsidR="00EF627F">
        <w:rPr>
          <w:rFonts w:ascii="Times New Roman" w:hAnsi="Times New Roman"/>
          <w:color w:val="000000"/>
          <w:sz w:val="28"/>
          <w:szCs w:val="28"/>
        </w:rPr>
        <w:t>ре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F96ADC">
        <w:rPr>
          <w:rFonts w:ascii="Times New Roman" w:hAnsi="Times New Roman"/>
          <w:color w:val="000000"/>
          <w:sz w:val="28"/>
          <w:szCs w:val="28"/>
        </w:rPr>
        <w:t>6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2268">
        <w:rPr>
          <w:rFonts w:ascii="Times New Roman" w:hAnsi="Times New Roman"/>
          <w:sz w:val="28"/>
          <w:szCs w:val="28"/>
        </w:rPr>
        <w:t>1</w:t>
      </w:r>
      <w:r w:rsidR="00F96ADC">
        <w:rPr>
          <w:rFonts w:ascii="Times New Roman" w:hAnsi="Times New Roman"/>
          <w:sz w:val="28"/>
          <w:szCs w:val="28"/>
        </w:rPr>
        <w:t>370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B9703D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6ADC">
        <w:rPr>
          <w:rFonts w:ascii="Times New Roman" w:hAnsi="Times New Roman"/>
          <w:sz w:val="28"/>
          <w:szCs w:val="28"/>
        </w:rPr>
        <w:t>1295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F96ADC">
        <w:rPr>
          <w:rFonts w:ascii="Times New Roman" w:hAnsi="Times New Roman"/>
          <w:color w:val="000000"/>
          <w:sz w:val="28"/>
          <w:szCs w:val="28"/>
        </w:rPr>
        <w:t>й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F96ADC">
        <w:rPr>
          <w:rFonts w:ascii="Times New Roman" w:hAnsi="Times New Roman"/>
          <w:sz w:val="28"/>
          <w:szCs w:val="28"/>
        </w:rPr>
        <w:t>95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F96ADC">
        <w:rPr>
          <w:rFonts w:ascii="Times New Roman" w:hAnsi="Times New Roman"/>
          <w:color w:val="000000"/>
          <w:sz w:val="28"/>
          <w:szCs w:val="28"/>
        </w:rPr>
        <w:t>17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7662BC">
        <w:rPr>
          <w:rFonts w:ascii="Times New Roman" w:hAnsi="Times New Roman"/>
          <w:color w:val="000000"/>
          <w:sz w:val="28"/>
          <w:szCs w:val="28"/>
        </w:rPr>
        <w:t>й</w:t>
      </w:r>
      <w:r w:rsidR="00B879B9">
        <w:rPr>
          <w:rFonts w:ascii="Times New Roman" w:hAnsi="Times New Roman"/>
          <w:color w:val="000000"/>
          <w:sz w:val="28"/>
          <w:szCs w:val="28"/>
        </w:rPr>
        <w:t>.</w:t>
      </w:r>
    </w:p>
    <w:p w:rsidR="00F96ADC" w:rsidRDefault="00797094" w:rsidP="00F47F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5022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учетом налогоплательщиков, получением и отказом от ИНН – 299 обращений (22%).</w:t>
      </w:r>
    </w:p>
    <w:p w:rsidR="00F96ADC" w:rsidRDefault="00724E30" w:rsidP="00F96AD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налогом на доходы физических лиц</w:t>
      </w:r>
      <w:r w:rsidR="00F96ADC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174 обращения (или 13%). Это связано с началом декларационной кампании.</w:t>
      </w:r>
    </w:p>
    <w:p w:rsidR="00F96ADC" w:rsidRDefault="00F96ADC" w:rsidP="00F47F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Оказанием услуг в электронной форме, пользованием информационными ресурсами интересовались 6% обратившихся, так по данной тематике поступило 87 обращений.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370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</w:t>
      </w:r>
      <w:r w:rsidR="00A3563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696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3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2026 года налогоплательщики 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обращал</w:t>
      </w:r>
      <w:r w:rsidR="00163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ись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E9" w:rsidRDefault="000465E9" w:rsidP="00D45742">
      <w:pPr>
        <w:spacing w:after="0" w:line="240" w:lineRule="auto"/>
      </w:pPr>
      <w:r>
        <w:separator/>
      </w:r>
    </w:p>
  </w:endnote>
  <w:endnote w:type="continuationSeparator" w:id="0">
    <w:p w:rsidR="000465E9" w:rsidRDefault="000465E9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E9" w:rsidRDefault="000465E9" w:rsidP="00D45742">
      <w:pPr>
        <w:spacing w:after="0" w:line="240" w:lineRule="auto"/>
      </w:pPr>
      <w:r>
        <w:separator/>
      </w:r>
    </w:p>
  </w:footnote>
  <w:footnote w:type="continuationSeparator" w:id="0">
    <w:p w:rsidR="000465E9" w:rsidRDefault="000465E9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0465E9" w:rsidRDefault="000465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A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65E9" w:rsidRDefault="000465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31B2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02268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96799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259"/>
    <w:rsid w:val="007E33BA"/>
    <w:rsid w:val="007E344F"/>
    <w:rsid w:val="007E512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879B9"/>
    <w:rsid w:val="00B9703D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47F0D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96ADC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2788F-FB9C-4A1A-8559-DFE771B1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2</cp:revision>
  <cp:lastPrinted>2023-10-12T07:27:00Z</cp:lastPrinted>
  <dcterms:created xsi:type="dcterms:W3CDTF">2026-02-16T07:20:00Z</dcterms:created>
  <dcterms:modified xsi:type="dcterms:W3CDTF">2026-02-16T07:20:00Z</dcterms:modified>
</cp:coreProperties>
</file>