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4C0AA0" w:rsidRDefault="004B48B6" w:rsidP="004B48B6">
      <w:pPr>
        <w:pStyle w:val="a3"/>
        <w:rPr>
          <w:szCs w:val="28"/>
        </w:rPr>
      </w:pPr>
      <w:r w:rsidRPr="004C0AA0">
        <w:rPr>
          <w:szCs w:val="28"/>
        </w:rPr>
        <w:t>СПРАВКА</w:t>
      </w:r>
    </w:p>
    <w:p w:rsidR="004B48B6" w:rsidRPr="004C0AA0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AA0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AA0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межрайонных ИФНС России по Псковской области за </w:t>
      </w:r>
      <w:r w:rsidR="00875F19">
        <w:rPr>
          <w:rFonts w:ascii="Times New Roman" w:hAnsi="Times New Roman"/>
          <w:sz w:val="28"/>
          <w:szCs w:val="28"/>
        </w:rPr>
        <w:t>август</w:t>
      </w:r>
      <w:r w:rsidR="0090529D" w:rsidRPr="004C0AA0">
        <w:rPr>
          <w:rFonts w:ascii="Times New Roman" w:hAnsi="Times New Roman"/>
          <w:sz w:val="28"/>
          <w:szCs w:val="28"/>
        </w:rPr>
        <w:t xml:space="preserve"> </w:t>
      </w:r>
      <w:r w:rsidR="00436C06" w:rsidRPr="004C0AA0">
        <w:rPr>
          <w:rFonts w:ascii="Times New Roman" w:hAnsi="Times New Roman"/>
          <w:sz w:val="28"/>
          <w:szCs w:val="28"/>
        </w:rPr>
        <w:t>2021</w:t>
      </w:r>
      <w:r w:rsidRPr="004C0AA0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4C0AA0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C0AA0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875F19">
        <w:rPr>
          <w:rFonts w:ascii="Times New Roman" w:hAnsi="Times New Roman"/>
          <w:color w:val="000000"/>
          <w:sz w:val="28"/>
          <w:szCs w:val="28"/>
        </w:rPr>
        <w:t>августе</w:t>
      </w:r>
      <w:r w:rsidR="0053494B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C06" w:rsidRPr="004C0AA0">
        <w:rPr>
          <w:rFonts w:ascii="Times New Roman" w:hAnsi="Times New Roman"/>
          <w:color w:val="000000"/>
          <w:sz w:val="28"/>
          <w:szCs w:val="28"/>
        </w:rPr>
        <w:t>2021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3CF4" w:rsidRPr="00C33CF4">
        <w:rPr>
          <w:rFonts w:ascii="Times New Roman" w:hAnsi="Times New Roman"/>
          <w:sz w:val="28"/>
          <w:szCs w:val="28"/>
        </w:rPr>
        <w:t>349</w:t>
      </w:r>
      <w:r w:rsidR="003508D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0AA0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>ращени</w:t>
      </w:r>
      <w:r w:rsidR="009E1BFF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3CF4" w:rsidRPr="00C33CF4">
        <w:rPr>
          <w:rFonts w:ascii="Times New Roman" w:hAnsi="Times New Roman"/>
          <w:sz w:val="28"/>
          <w:szCs w:val="28"/>
        </w:rPr>
        <w:t>304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F19F0" w:rsidRPr="004C0AA0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9E1BFF">
        <w:rPr>
          <w:rFonts w:ascii="Times New Roman" w:hAnsi="Times New Roman"/>
          <w:color w:val="000000"/>
          <w:sz w:val="28"/>
          <w:szCs w:val="28"/>
        </w:rPr>
        <w:t>я</w:t>
      </w:r>
      <w:proofErr w:type="spellEnd"/>
      <w:r w:rsidR="004F19F0" w:rsidRPr="004C0AA0">
        <w:rPr>
          <w:rFonts w:ascii="Times New Roman" w:hAnsi="Times New Roman"/>
          <w:color w:val="000000"/>
          <w:sz w:val="28"/>
          <w:szCs w:val="28"/>
        </w:rPr>
        <w:t>, поступивших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через </w:t>
      </w:r>
      <w:proofErr w:type="spellStart"/>
      <w:r w:rsidRPr="004C0AA0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4C0AA0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4C0AA0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4C0AA0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4C0AA0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4C0AA0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4C0AA0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4C0AA0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C33CF4" w:rsidRPr="00C33CF4">
        <w:rPr>
          <w:rFonts w:ascii="Times New Roman" w:hAnsi="Times New Roman"/>
          <w:sz w:val="28"/>
          <w:szCs w:val="28"/>
        </w:rPr>
        <w:t>87</w:t>
      </w:r>
      <w:r w:rsidR="00B814ED" w:rsidRPr="004C0AA0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Pr="004C0AA0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Количество поступивших обращений в </w:t>
      </w:r>
      <w:r w:rsidR="00C33CF4">
        <w:rPr>
          <w:rFonts w:ascii="Times New Roman" w:hAnsi="Times New Roman"/>
          <w:color w:val="000000"/>
          <w:sz w:val="28"/>
          <w:szCs w:val="28"/>
        </w:rPr>
        <w:t>августе</w:t>
      </w:r>
      <w:r w:rsidR="00A236A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1E55">
        <w:rPr>
          <w:rFonts w:ascii="Times New Roman" w:hAnsi="Times New Roman"/>
          <w:color w:val="000000"/>
          <w:sz w:val="28"/>
          <w:szCs w:val="28"/>
        </w:rPr>
        <w:t>снизилось</w:t>
      </w:r>
      <w:r w:rsidR="00A236A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C33CF4" w:rsidRPr="00C33CF4">
        <w:rPr>
          <w:rFonts w:ascii="Times New Roman" w:hAnsi="Times New Roman"/>
          <w:sz w:val="28"/>
          <w:szCs w:val="28"/>
        </w:rPr>
        <w:t>1</w:t>
      </w:r>
      <w:r w:rsidR="009E1BFF">
        <w:rPr>
          <w:rFonts w:ascii="Times New Roman" w:hAnsi="Times New Roman"/>
          <w:sz w:val="28"/>
          <w:szCs w:val="28"/>
        </w:rPr>
        <w:t>1</w:t>
      </w:r>
      <w:r w:rsidR="003508D0" w:rsidRPr="004C0AA0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875F19">
        <w:rPr>
          <w:rFonts w:ascii="Times New Roman" w:hAnsi="Times New Roman"/>
          <w:color w:val="000000"/>
          <w:sz w:val="28"/>
          <w:szCs w:val="28"/>
        </w:rPr>
        <w:t>июлем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6AE" w:rsidRPr="004C0AA0">
        <w:rPr>
          <w:rFonts w:ascii="Times New Roman" w:hAnsi="Times New Roman"/>
          <w:color w:val="000000"/>
          <w:sz w:val="28"/>
          <w:szCs w:val="28"/>
        </w:rPr>
        <w:t>2021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C633DD" w:rsidRPr="004C0AA0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E3053" w:rsidRPr="004C0AA0">
        <w:rPr>
          <w:rFonts w:ascii="Times New Roman" w:hAnsi="Times New Roman"/>
          <w:color w:val="000000"/>
          <w:sz w:val="28"/>
          <w:szCs w:val="28"/>
        </w:rPr>
        <w:t>поступило</w:t>
      </w:r>
      <w:r w:rsidR="00436C06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6D53">
        <w:rPr>
          <w:rFonts w:ascii="Times New Roman" w:hAnsi="Times New Roman"/>
          <w:color w:val="000000"/>
          <w:sz w:val="28"/>
          <w:szCs w:val="28"/>
        </w:rPr>
        <w:t>394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9E1BFF">
        <w:rPr>
          <w:rFonts w:ascii="Times New Roman" w:hAnsi="Times New Roman"/>
          <w:color w:val="000000"/>
          <w:sz w:val="28"/>
          <w:szCs w:val="28"/>
        </w:rPr>
        <w:t>я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>)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>По сравн</w:t>
      </w:r>
      <w:r w:rsidR="00C0676F" w:rsidRPr="004C0AA0">
        <w:rPr>
          <w:rFonts w:ascii="Times New Roman" w:hAnsi="Times New Roman"/>
          <w:color w:val="000000"/>
          <w:sz w:val="28"/>
          <w:szCs w:val="28"/>
        </w:rPr>
        <w:t>ению с аналогичным периодом 2020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 xml:space="preserve"> года количество обр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 xml:space="preserve">ащений </w:t>
      </w:r>
      <w:r w:rsidR="001350CD" w:rsidRPr="004C0AA0">
        <w:rPr>
          <w:rFonts w:ascii="Times New Roman" w:hAnsi="Times New Roman"/>
          <w:color w:val="000000"/>
          <w:sz w:val="28"/>
          <w:szCs w:val="28"/>
        </w:rPr>
        <w:t>снизилось</w:t>
      </w:r>
      <w:r w:rsidR="006E3053" w:rsidRPr="004C0AA0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C33CF4" w:rsidRPr="00C33CF4">
        <w:rPr>
          <w:rFonts w:ascii="Times New Roman" w:hAnsi="Times New Roman"/>
          <w:sz w:val="28"/>
          <w:szCs w:val="28"/>
        </w:rPr>
        <w:t>42</w:t>
      </w:r>
      <w:r w:rsidR="00861227" w:rsidRPr="004C0AA0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>(</w:t>
      </w:r>
      <w:r w:rsidR="006E3053" w:rsidRPr="004C0AA0">
        <w:rPr>
          <w:rFonts w:ascii="Times New Roman" w:hAnsi="Times New Roman"/>
          <w:color w:val="000000"/>
          <w:sz w:val="28"/>
          <w:szCs w:val="28"/>
        </w:rPr>
        <w:t xml:space="preserve">поступило </w:t>
      </w:r>
      <w:r w:rsidR="00875F19">
        <w:rPr>
          <w:rFonts w:ascii="Times New Roman" w:hAnsi="Times New Roman"/>
          <w:color w:val="000000"/>
          <w:sz w:val="28"/>
          <w:szCs w:val="28"/>
        </w:rPr>
        <w:t>601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36A0" w:rsidRPr="004C0AA0">
        <w:rPr>
          <w:rFonts w:ascii="Times New Roman" w:hAnsi="Times New Roman"/>
          <w:color w:val="000000"/>
          <w:sz w:val="28"/>
          <w:szCs w:val="28"/>
        </w:rPr>
        <w:t>обращени</w:t>
      </w:r>
      <w:r w:rsidR="00875F19">
        <w:rPr>
          <w:rFonts w:ascii="Times New Roman" w:hAnsi="Times New Roman"/>
          <w:color w:val="000000"/>
          <w:sz w:val="28"/>
          <w:szCs w:val="28"/>
        </w:rPr>
        <w:t>е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436C06" w:rsidRPr="004C0AA0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нную часть обращений граждан в </w:t>
      </w:r>
      <w:r w:rsidR="00B06D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августе</w:t>
      </w:r>
      <w:r w:rsidR="00A236A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6C0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составляли </w:t>
      </w:r>
      <w:r w:rsidR="004B48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 </w:t>
      </w:r>
      <w:r w:rsidR="00436C0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</w:t>
      </w:r>
      <w:r w:rsidR="00C25C8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оды физических лиц – </w:t>
      </w:r>
      <w:r w:rsidR="00AB1E55" w:rsidRPr="00C33CF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33CF4" w:rsidRPr="00C33CF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916AE" w:rsidRPr="00C33CF4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4916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C33CF4" w:rsidRPr="00C33CF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1471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B1E55" w:rsidRPr="00C33C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</w:t>
      </w:r>
      <w:r w:rsidR="00436C0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F19F0" w:rsidRPr="004C0AA0" w:rsidRDefault="00267A40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Значительное количество </w:t>
      </w:r>
      <w:r w:rsidR="007468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касалось вопросов, связанных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C0AA0">
        <w:rPr>
          <w:rFonts w:ascii="Times New Roman" w:hAnsi="Times New Roman"/>
          <w:noProof/>
          <w:sz w:val="28"/>
          <w:szCs w:val="28"/>
        </w:rPr>
        <w:t xml:space="preserve">с 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актуализацией сведений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объектах налогообложения –</w:t>
      </w:r>
      <w:r w:rsidRPr="00C33CF4">
        <w:rPr>
          <w:rFonts w:ascii="Times New Roman" w:eastAsia="Times New Roman" w:hAnsi="Times New Roman"/>
          <w:sz w:val="28"/>
          <w:szCs w:val="28"/>
          <w:lang w:eastAsia="ru-RU"/>
        </w:rPr>
        <w:t>12%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Pr="00C33CF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D033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1D03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4C0AA0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задолженностью по налогам, сборам и взносам в бюджеты государственных внебюджетных форндов – </w:t>
      </w:r>
      <w:r w:rsidR="00BB3D71">
        <w:rPr>
          <w:rFonts w:ascii="Times New Roman" w:hAnsi="Times New Roman"/>
          <w:noProof/>
          <w:sz w:val="28"/>
          <w:szCs w:val="28"/>
        </w:rPr>
        <w:t>9</w:t>
      </w:r>
      <w:r w:rsidRPr="00C33CF4">
        <w:rPr>
          <w:rFonts w:ascii="Times New Roman" w:hAnsi="Times New Roman"/>
          <w:noProof/>
          <w:sz w:val="28"/>
          <w:szCs w:val="28"/>
        </w:rPr>
        <w:t>%</w:t>
      </w:r>
      <w:r>
        <w:rPr>
          <w:rFonts w:ascii="Times New Roman" w:hAnsi="Times New Roman"/>
          <w:noProof/>
          <w:sz w:val="28"/>
          <w:szCs w:val="28"/>
        </w:rPr>
        <w:t xml:space="preserve"> или </w:t>
      </w:r>
      <w:r w:rsidRPr="00C33CF4">
        <w:rPr>
          <w:rFonts w:ascii="Times New Roman" w:hAnsi="Times New Roman"/>
          <w:noProof/>
          <w:sz w:val="28"/>
          <w:szCs w:val="28"/>
        </w:rPr>
        <w:t>30</w:t>
      </w:r>
      <w:r>
        <w:rPr>
          <w:rFonts w:ascii="Times New Roman" w:hAnsi="Times New Roman"/>
          <w:noProof/>
          <w:sz w:val="28"/>
          <w:szCs w:val="28"/>
        </w:rPr>
        <w:t xml:space="preserve"> обращений.</w:t>
      </w:r>
    </w:p>
    <w:p w:rsidR="0090529D" w:rsidRPr="004C0AA0" w:rsidRDefault="00D24B6D" w:rsidP="005C191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актуальными для граждан </w:t>
      </w:r>
      <w:r w:rsidR="004B48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вопросы</w:t>
      </w:r>
      <w:r w:rsidR="00EB42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организации работы</w:t>
      </w:r>
      <w:r w:rsidR="001057A6" w:rsidRPr="004C0AA0">
        <w:rPr>
          <w:rFonts w:ascii="Times New Roman" w:hAnsi="Times New Roman"/>
          <w:noProof/>
          <w:sz w:val="28"/>
          <w:szCs w:val="28"/>
        </w:rPr>
        <w:t xml:space="preserve"> </w:t>
      </w:r>
      <w:r w:rsidR="00EB42A6">
        <w:rPr>
          <w:rFonts w:ascii="Times New Roman" w:hAnsi="Times New Roman"/>
          <w:noProof/>
          <w:sz w:val="28"/>
          <w:szCs w:val="28"/>
        </w:rPr>
        <w:t xml:space="preserve">с налогоплательщиками </w:t>
      </w:r>
      <w:r w:rsidR="001057A6">
        <w:rPr>
          <w:rFonts w:ascii="Times New Roman" w:hAnsi="Times New Roman"/>
          <w:noProof/>
          <w:sz w:val="28"/>
          <w:szCs w:val="28"/>
        </w:rPr>
        <w:t xml:space="preserve">– </w:t>
      </w:r>
      <w:r w:rsidR="00EB42A6">
        <w:rPr>
          <w:rFonts w:ascii="Times New Roman" w:hAnsi="Times New Roman"/>
          <w:noProof/>
          <w:sz w:val="28"/>
          <w:szCs w:val="28"/>
        </w:rPr>
        <w:t>8</w:t>
      </w:r>
      <w:r w:rsidR="001057A6" w:rsidRPr="00EB42A6">
        <w:rPr>
          <w:rFonts w:ascii="Times New Roman" w:hAnsi="Times New Roman"/>
          <w:noProof/>
          <w:sz w:val="28"/>
          <w:szCs w:val="28"/>
        </w:rPr>
        <w:t>%</w:t>
      </w:r>
      <w:r w:rsidR="001057A6">
        <w:rPr>
          <w:rFonts w:ascii="Times New Roman" w:hAnsi="Times New Roman"/>
          <w:noProof/>
          <w:sz w:val="28"/>
          <w:szCs w:val="28"/>
        </w:rPr>
        <w:t xml:space="preserve"> или </w:t>
      </w:r>
      <w:r w:rsidR="00EB42A6" w:rsidRPr="00EB42A6">
        <w:rPr>
          <w:rFonts w:ascii="Times New Roman" w:hAnsi="Times New Roman"/>
          <w:noProof/>
          <w:sz w:val="28"/>
          <w:szCs w:val="28"/>
        </w:rPr>
        <w:t>27</w:t>
      </w:r>
      <w:r w:rsidR="001057A6">
        <w:rPr>
          <w:rFonts w:ascii="Times New Roman" w:hAnsi="Times New Roman"/>
          <w:noProof/>
          <w:sz w:val="28"/>
          <w:szCs w:val="28"/>
        </w:rPr>
        <w:t xml:space="preserve"> обращений; </w:t>
      </w:r>
      <w:r w:rsidR="00EB42A6">
        <w:rPr>
          <w:rFonts w:ascii="Times New Roman" w:hAnsi="Times New Roman"/>
          <w:noProof/>
          <w:sz w:val="28"/>
          <w:szCs w:val="28"/>
        </w:rPr>
        <w:t>налогообложени</w:t>
      </w:r>
      <w:r w:rsidR="0074683E">
        <w:rPr>
          <w:rFonts w:ascii="Times New Roman" w:hAnsi="Times New Roman"/>
          <w:noProof/>
          <w:sz w:val="28"/>
          <w:szCs w:val="28"/>
        </w:rPr>
        <w:t>ю</w:t>
      </w:r>
      <w:r w:rsidR="00EB42A6">
        <w:rPr>
          <w:rFonts w:ascii="Times New Roman" w:hAnsi="Times New Roman"/>
          <w:noProof/>
          <w:sz w:val="28"/>
          <w:szCs w:val="28"/>
        </w:rPr>
        <w:t xml:space="preserve"> малого бизнеса, специальных </w:t>
      </w:r>
      <w:r w:rsidR="007272BE">
        <w:rPr>
          <w:rFonts w:ascii="Times New Roman" w:hAnsi="Times New Roman"/>
          <w:noProof/>
          <w:sz w:val="28"/>
          <w:szCs w:val="28"/>
        </w:rPr>
        <w:t xml:space="preserve">налоговых </w:t>
      </w:r>
      <w:r w:rsidR="00EB42A6">
        <w:rPr>
          <w:rFonts w:ascii="Times New Roman" w:hAnsi="Times New Roman"/>
          <w:noProof/>
          <w:sz w:val="28"/>
          <w:szCs w:val="28"/>
        </w:rPr>
        <w:t>режимов</w:t>
      </w:r>
      <w:r w:rsidR="001057A6">
        <w:rPr>
          <w:rFonts w:ascii="Times New Roman" w:hAnsi="Times New Roman"/>
          <w:noProof/>
          <w:sz w:val="28"/>
          <w:szCs w:val="28"/>
        </w:rPr>
        <w:t xml:space="preserve">– </w:t>
      </w:r>
      <w:r w:rsidR="00EB42A6">
        <w:rPr>
          <w:rFonts w:ascii="Times New Roman" w:hAnsi="Times New Roman"/>
          <w:noProof/>
          <w:sz w:val="28"/>
          <w:szCs w:val="28"/>
        </w:rPr>
        <w:t>7</w:t>
      </w:r>
      <w:r w:rsidR="001057A6" w:rsidRPr="00EB42A6">
        <w:rPr>
          <w:rFonts w:ascii="Times New Roman" w:hAnsi="Times New Roman"/>
          <w:noProof/>
          <w:sz w:val="28"/>
          <w:szCs w:val="28"/>
        </w:rPr>
        <w:t>%</w:t>
      </w:r>
      <w:r w:rsidR="001057A6">
        <w:rPr>
          <w:rFonts w:ascii="Times New Roman" w:hAnsi="Times New Roman"/>
          <w:noProof/>
          <w:sz w:val="28"/>
          <w:szCs w:val="28"/>
        </w:rPr>
        <w:t xml:space="preserve"> или </w:t>
      </w:r>
      <w:r w:rsidR="001057A6" w:rsidRPr="00EB42A6">
        <w:rPr>
          <w:rFonts w:ascii="Times New Roman" w:hAnsi="Times New Roman"/>
          <w:noProof/>
          <w:sz w:val="28"/>
          <w:szCs w:val="28"/>
        </w:rPr>
        <w:t>2</w:t>
      </w:r>
      <w:r w:rsidR="00BB3D71">
        <w:rPr>
          <w:rFonts w:ascii="Times New Roman" w:hAnsi="Times New Roman"/>
          <w:noProof/>
          <w:sz w:val="28"/>
          <w:szCs w:val="28"/>
        </w:rPr>
        <w:t>6</w:t>
      </w:r>
      <w:r w:rsidR="001057A6">
        <w:rPr>
          <w:rFonts w:ascii="Times New Roman" w:hAnsi="Times New Roman"/>
          <w:noProof/>
          <w:sz w:val="28"/>
          <w:szCs w:val="28"/>
        </w:rPr>
        <w:t xml:space="preserve"> обращений.</w:t>
      </w:r>
    </w:p>
    <w:p w:rsidR="0074683E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EB42A6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1057A6" w:rsidRPr="00EB42A6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общего количества)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B06D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августе</w:t>
      </w:r>
      <w:r w:rsidR="004916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</w:t>
      </w:r>
      <w:proofErr w:type="gramStart"/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вский и Гдовский районы)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0676F" w:rsidRPr="004C0AA0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hAnsi="Times New Roman"/>
          <w:sz w:val="28"/>
          <w:szCs w:val="28"/>
        </w:rPr>
        <w:t>Существенный удельный вес занимали вопросы, связанн</w:t>
      </w:r>
      <w:r w:rsidR="00671D62" w:rsidRPr="004C0AA0">
        <w:rPr>
          <w:rFonts w:ascii="Times New Roman" w:hAnsi="Times New Roman"/>
          <w:sz w:val="28"/>
          <w:szCs w:val="28"/>
        </w:rPr>
        <w:t>ые с:</w:t>
      </w:r>
      <w:r w:rsidR="006478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 на доходы физических лиц – </w:t>
      </w:r>
      <w:r w:rsidR="00EB42A6" w:rsidRPr="00EB42A6">
        <w:rPr>
          <w:rFonts w:ascii="Times New Roman" w:eastAsia="Times New Roman" w:hAnsi="Times New Roman"/>
          <w:sz w:val="28"/>
          <w:szCs w:val="28"/>
          <w:lang w:eastAsia="ru-RU"/>
        </w:rPr>
        <w:t>30%</w:t>
      </w:r>
      <w:r w:rsidR="005A60F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EB42A6" w:rsidRPr="00EB42A6">
        <w:rPr>
          <w:rFonts w:ascii="Times New Roman" w:eastAsia="Times New Roman" w:hAnsi="Times New Roman"/>
          <w:sz w:val="28"/>
          <w:szCs w:val="28"/>
          <w:lang w:eastAsia="ru-RU"/>
        </w:rPr>
        <w:t>63</w:t>
      </w:r>
      <w:r w:rsidR="00AB1E55" w:rsidRPr="00EB4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EB42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C0676F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B42A6">
        <w:rPr>
          <w:rFonts w:ascii="Times New Roman" w:hAnsi="Times New Roman"/>
          <w:noProof/>
          <w:sz w:val="28"/>
          <w:szCs w:val="28"/>
        </w:rPr>
        <w:t>актуализацией сведений об объектах налогообложения</w:t>
      </w:r>
      <w:r w:rsidR="0051164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9D0BAD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511646" w:rsidRPr="00EB42A6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9D0BAD" w:rsidRPr="009D0BA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75D7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обращений; </w:t>
      </w:r>
      <w:r w:rsidR="0074683E" w:rsidRPr="007468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74683E" w:rsidRPr="0074683E">
        <w:rPr>
          <w:rFonts w:ascii="Times New Roman" w:eastAsiaTheme="minorHAnsi" w:hAnsi="Times New Roman"/>
          <w:color w:val="000000"/>
          <w:sz w:val="28"/>
          <w:szCs w:val="28"/>
        </w:rPr>
        <w:t>адолженность</w:t>
      </w:r>
      <w:r w:rsidR="0074683E">
        <w:rPr>
          <w:rFonts w:ascii="Times New Roman" w:eastAsiaTheme="minorHAnsi" w:hAnsi="Times New Roman"/>
          <w:color w:val="000000"/>
          <w:sz w:val="28"/>
          <w:szCs w:val="28"/>
        </w:rPr>
        <w:t>ю</w:t>
      </w:r>
      <w:r w:rsidR="0074683E" w:rsidRPr="0074683E">
        <w:rPr>
          <w:rFonts w:ascii="Times New Roman" w:eastAsiaTheme="minorHAnsi" w:hAnsi="Times New Roman"/>
          <w:color w:val="000000"/>
          <w:sz w:val="28"/>
          <w:szCs w:val="28"/>
        </w:rPr>
        <w:t xml:space="preserve"> по налогам, сборам и взносам в бюджеты государственных внебюджетных фондов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AB1E55" w:rsidRPr="009D0BAD">
        <w:rPr>
          <w:rFonts w:ascii="Times New Roman" w:eastAsia="Times New Roman" w:hAnsi="Times New Roman"/>
          <w:sz w:val="28"/>
          <w:szCs w:val="28"/>
          <w:lang w:eastAsia="ru-RU"/>
        </w:rPr>
        <w:t>8%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511646" w:rsidRPr="009D0BAD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C925E5" w:rsidRPr="004C0AA0" w:rsidRDefault="004B48B6" w:rsidP="00C92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в </w:t>
      </w:r>
      <w:r w:rsidR="00875F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августе</w:t>
      </w:r>
      <w:r w:rsidR="00A236A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16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611FB7" w:rsidRPr="00611FB7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611F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33488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они</w:t>
      </w:r>
      <w:r w:rsidR="0033727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 на контроль</w:t>
      </w:r>
      <w:r w:rsidR="00195CC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611F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</w:t>
      </w:r>
      <w:r w:rsidR="00351C8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обращений, поступивших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</w:t>
      </w:r>
      <w:r w:rsidR="00EA6E11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1FB7" w:rsidRPr="00611FB7">
        <w:rPr>
          <w:rFonts w:ascii="Times New Roman" w:eastAsia="Times New Roman" w:hAnsi="Times New Roman"/>
          <w:sz w:val="28"/>
          <w:szCs w:val="28"/>
          <w:lang w:eastAsia="ru-RU"/>
        </w:rPr>
        <w:t>36</w:t>
      </w:r>
      <w:r w:rsidR="00A236A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611F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нарушений сроков рассмотрения обращений граждан не установлено.  </w:t>
      </w:r>
    </w:p>
    <w:p w:rsidR="00C925E5" w:rsidRDefault="005D1C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чный прием граждан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C925E5"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августе не проводился</w:t>
      </w:r>
      <w:r w:rsidR="00596B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468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 как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C925E5"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соответствии с приказом УФНС России по Псковской области от 16.06.2021 № 2.1-02/041 </w:t>
      </w:r>
      <w:r w:rsidR="007468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личного приема было приостановлено в связи со сложной эпидемиологической ситуацией в области.</w:t>
      </w:r>
    </w:p>
    <w:sectPr w:rsidR="00C925E5" w:rsidSect="00C925E5">
      <w:pgSz w:w="11906" w:h="16838"/>
      <w:pgMar w:top="567" w:right="567" w:bottom="24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843B0"/>
    <w:rsid w:val="00090E6C"/>
    <w:rsid w:val="000C27C9"/>
    <w:rsid w:val="000C3B4E"/>
    <w:rsid w:val="000E0062"/>
    <w:rsid w:val="000F37F1"/>
    <w:rsid w:val="001057A6"/>
    <w:rsid w:val="00125B40"/>
    <w:rsid w:val="001350CD"/>
    <w:rsid w:val="001436BE"/>
    <w:rsid w:val="00177B1A"/>
    <w:rsid w:val="00195CC7"/>
    <w:rsid w:val="001A21A7"/>
    <w:rsid w:val="001B7E11"/>
    <w:rsid w:val="001C69C2"/>
    <w:rsid w:val="001C6B98"/>
    <w:rsid w:val="001D033F"/>
    <w:rsid w:val="002523D3"/>
    <w:rsid w:val="00267A40"/>
    <w:rsid w:val="00272D0A"/>
    <w:rsid w:val="00281114"/>
    <w:rsid w:val="002B0DBD"/>
    <w:rsid w:val="002E3EF5"/>
    <w:rsid w:val="00303F10"/>
    <w:rsid w:val="00312AB1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81348"/>
    <w:rsid w:val="003A0216"/>
    <w:rsid w:val="003B45D7"/>
    <w:rsid w:val="003D11E5"/>
    <w:rsid w:val="003E048B"/>
    <w:rsid w:val="003E3159"/>
    <w:rsid w:val="003E5337"/>
    <w:rsid w:val="003F3103"/>
    <w:rsid w:val="00412C99"/>
    <w:rsid w:val="00416D67"/>
    <w:rsid w:val="00422EF8"/>
    <w:rsid w:val="00431D6D"/>
    <w:rsid w:val="00436C06"/>
    <w:rsid w:val="004437A6"/>
    <w:rsid w:val="004916AE"/>
    <w:rsid w:val="00496BD0"/>
    <w:rsid w:val="004A14B1"/>
    <w:rsid w:val="004B48B6"/>
    <w:rsid w:val="004C0AA0"/>
    <w:rsid w:val="004E0AFF"/>
    <w:rsid w:val="004F0797"/>
    <w:rsid w:val="004F19F0"/>
    <w:rsid w:val="004F7ED0"/>
    <w:rsid w:val="00511646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C1916"/>
    <w:rsid w:val="005C375E"/>
    <w:rsid w:val="005D0050"/>
    <w:rsid w:val="005D0D08"/>
    <w:rsid w:val="005D1C64"/>
    <w:rsid w:val="005D75DF"/>
    <w:rsid w:val="005D77AA"/>
    <w:rsid w:val="005E3E8F"/>
    <w:rsid w:val="00611FB7"/>
    <w:rsid w:val="006137CF"/>
    <w:rsid w:val="006478AE"/>
    <w:rsid w:val="00663494"/>
    <w:rsid w:val="0066561A"/>
    <w:rsid w:val="00671D62"/>
    <w:rsid w:val="0067635E"/>
    <w:rsid w:val="006766CB"/>
    <w:rsid w:val="0069415D"/>
    <w:rsid w:val="006D26E0"/>
    <w:rsid w:val="006E3053"/>
    <w:rsid w:val="006F483F"/>
    <w:rsid w:val="00715277"/>
    <w:rsid w:val="00715C0D"/>
    <w:rsid w:val="00724698"/>
    <w:rsid w:val="007272BE"/>
    <w:rsid w:val="0074683E"/>
    <w:rsid w:val="007629F6"/>
    <w:rsid w:val="00762C45"/>
    <w:rsid w:val="00796CB7"/>
    <w:rsid w:val="007B747C"/>
    <w:rsid w:val="007C71EE"/>
    <w:rsid w:val="007C79BD"/>
    <w:rsid w:val="007E2EA3"/>
    <w:rsid w:val="007E33BA"/>
    <w:rsid w:val="007F7D8A"/>
    <w:rsid w:val="008065AA"/>
    <w:rsid w:val="00835840"/>
    <w:rsid w:val="0083697E"/>
    <w:rsid w:val="00844848"/>
    <w:rsid w:val="0086091C"/>
    <w:rsid w:val="00861227"/>
    <w:rsid w:val="00875F19"/>
    <w:rsid w:val="0088465A"/>
    <w:rsid w:val="008937B6"/>
    <w:rsid w:val="008B3853"/>
    <w:rsid w:val="008C647D"/>
    <w:rsid w:val="008E56AF"/>
    <w:rsid w:val="0090306C"/>
    <w:rsid w:val="0090529D"/>
    <w:rsid w:val="0090605D"/>
    <w:rsid w:val="00910496"/>
    <w:rsid w:val="009108D5"/>
    <w:rsid w:val="00914710"/>
    <w:rsid w:val="00920E67"/>
    <w:rsid w:val="00940CFF"/>
    <w:rsid w:val="0094462A"/>
    <w:rsid w:val="00970A57"/>
    <w:rsid w:val="009A1CFF"/>
    <w:rsid w:val="009C102B"/>
    <w:rsid w:val="009D0BAD"/>
    <w:rsid w:val="009E1BFF"/>
    <w:rsid w:val="009E6007"/>
    <w:rsid w:val="009F08F9"/>
    <w:rsid w:val="009F2C55"/>
    <w:rsid w:val="009F5714"/>
    <w:rsid w:val="00A05C04"/>
    <w:rsid w:val="00A236A0"/>
    <w:rsid w:val="00A24DB8"/>
    <w:rsid w:val="00A2610A"/>
    <w:rsid w:val="00A42698"/>
    <w:rsid w:val="00A53A18"/>
    <w:rsid w:val="00A578CE"/>
    <w:rsid w:val="00A64C67"/>
    <w:rsid w:val="00A95070"/>
    <w:rsid w:val="00AA1E3C"/>
    <w:rsid w:val="00AB1E55"/>
    <w:rsid w:val="00AC1DC0"/>
    <w:rsid w:val="00AD1B40"/>
    <w:rsid w:val="00B06D53"/>
    <w:rsid w:val="00B10B6F"/>
    <w:rsid w:val="00B11EBB"/>
    <w:rsid w:val="00B16AD5"/>
    <w:rsid w:val="00B65CF7"/>
    <w:rsid w:val="00B74E2E"/>
    <w:rsid w:val="00B814ED"/>
    <w:rsid w:val="00BA0FAD"/>
    <w:rsid w:val="00BB01A2"/>
    <w:rsid w:val="00BB3D71"/>
    <w:rsid w:val="00BB6E9B"/>
    <w:rsid w:val="00BC01ED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3CF4"/>
    <w:rsid w:val="00C43573"/>
    <w:rsid w:val="00C56B2C"/>
    <w:rsid w:val="00C633DD"/>
    <w:rsid w:val="00C90847"/>
    <w:rsid w:val="00C925E5"/>
    <w:rsid w:val="00CA582B"/>
    <w:rsid w:val="00CB4DDD"/>
    <w:rsid w:val="00CC42CB"/>
    <w:rsid w:val="00CC79A2"/>
    <w:rsid w:val="00CC7C71"/>
    <w:rsid w:val="00CF0B86"/>
    <w:rsid w:val="00D24B6D"/>
    <w:rsid w:val="00D43A36"/>
    <w:rsid w:val="00D47E5E"/>
    <w:rsid w:val="00D61D02"/>
    <w:rsid w:val="00D7389E"/>
    <w:rsid w:val="00D75C26"/>
    <w:rsid w:val="00DB7CDA"/>
    <w:rsid w:val="00DD4B7F"/>
    <w:rsid w:val="00DE5624"/>
    <w:rsid w:val="00DF3385"/>
    <w:rsid w:val="00DF3EEE"/>
    <w:rsid w:val="00E54BF8"/>
    <w:rsid w:val="00E57A25"/>
    <w:rsid w:val="00E61DB8"/>
    <w:rsid w:val="00E62201"/>
    <w:rsid w:val="00E761D1"/>
    <w:rsid w:val="00E839A1"/>
    <w:rsid w:val="00E864EA"/>
    <w:rsid w:val="00EA6E11"/>
    <w:rsid w:val="00EB1B73"/>
    <w:rsid w:val="00EB42A6"/>
    <w:rsid w:val="00EE6401"/>
    <w:rsid w:val="00F04D33"/>
    <w:rsid w:val="00F06FFE"/>
    <w:rsid w:val="00F11151"/>
    <w:rsid w:val="00F12E1F"/>
    <w:rsid w:val="00F22E30"/>
    <w:rsid w:val="00F266E2"/>
    <w:rsid w:val="00F443E5"/>
    <w:rsid w:val="00F47233"/>
    <w:rsid w:val="00F62A55"/>
    <w:rsid w:val="00F84BE5"/>
    <w:rsid w:val="00F90EAA"/>
    <w:rsid w:val="00F91C52"/>
    <w:rsid w:val="00F93C38"/>
    <w:rsid w:val="00FE0BB9"/>
    <w:rsid w:val="00FE67DA"/>
    <w:rsid w:val="00FF072D"/>
    <w:rsid w:val="00FF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D66E5-2C86-43EF-9B80-107ED662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6000-19-108</cp:lastModifiedBy>
  <cp:revision>2</cp:revision>
  <cp:lastPrinted>2021-09-03T08:25:00Z</cp:lastPrinted>
  <dcterms:created xsi:type="dcterms:W3CDTF">2021-09-06T06:17:00Z</dcterms:created>
  <dcterms:modified xsi:type="dcterms:W3CDTF">2021-09-06T06:17:00Z</dcterms:modified>
</cp:coreProperties>
</file>