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5C" w:rsidRDefault="009C485C" w:rsidP="004B48B6">
      <w:pPr>
        <w:pStyle w:val="a3"/>
        <w:rPr>
          <w:szCs w:val="28"/>
        </w:rPr>
      </w:pPr>
    </w:p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172BC7">
        <w:rPr>
          <w:rFonts w:ascii="Times New Roman" w:hAnsi="Times New Roman"/>
          <w:sz w:val="28"/>
          <w:szCs w:val="28"/>
        </w:rPr>
        <w:t>октябрь</w:t>
      </w:r>
      <w:r w:rsidR="00AF6082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172BC7">
        <w:rPr>
          <w:rFonts w:ascii="Times New Roman" w:hAnsi="Times New Roman"/>
          <w:color w:val="000000"/>
          <w:sz w:val="28"/>
          <w:szCs w:val="28"/>
        </w:rPr>
        <w:t>октябре</w:t>
      </w:r>
      <w:r w:rsidR="000E38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4BB6">
        <w:rPr>
          <w:rFonts w:ascii="Times New Roman" w:hAnsi="Times New Roman"/>
          <w:sz w:val="28"/>
          <w:szCs w:val="28"/>
        </w:rPr>
        <w:t>2</w:t>
      </w:r>
      <w:r w:rsidR="00706F46">
        <w:rPr>
          <w:rFonts w:ascii="Times New Roman" w:hAnsi="Times New Roman"/>
          <w:sz w:val="28"/>
          <w:szCs w:val="28"/>
        </w:rPr>
        <w:t>9</w:t>
      </w:r>
      <w:r w:rsidR="007E1C22">
        <w:rPr>
          <w:rFonts w:ascii="Times New Roman" w:hAnsi="Times New Roman"/>
          <w:sz w:val="28"/>
          <w:szCs w:val="28"/>
        </w:rPr>
        <w:t>7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6F46">
        <w:rPr>
          <w:rFonts w:ascii="Times New Roman" w:hAnsi="Times New Roman"/>
          <w:sz w:val="28"/>
          <w:szCs w:val="28"/>
        </w:rPr>
        <w:t>14</w:t>
      </w:r>
      <w:r w:rsidR="007E1C22">
        <w:rPr>
          <w:rFonts w:ascii="Times New Roman" w:hAnsi="Times New Roman"/>
          <w:sz w:val="28"/>
          <w:szCs w:val="28"/>
        </w:rPr>
        <w:t>1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DC2EC9">
        <w:rPr>
          <w:rFonts w:ascii="Times New Roman" w:hAnsi="Times New Roman"/>
          <w:color w:val="000000"/>
          <w:sz w:val="28"/>
          <w:szCs w:val="28"/>
        </w:rPr>
        <w:t>е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706F46">
        <w:rPr>
          <w:rFonts w:ascii="Times New Roman" w:hAnsi="Times New Roman"/>
          <w:sz w:val="28"/>
          <w:szCs w:val="28"/>
        </w:rPr>
        <w:t>48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поступивших обращений в </w:t>
      </w:r>
      <w:r w:rsidR="003C4BB6">
        <w:rPr>
          <w:rFonts w:ascii="Times New Roman" w:hAnsi="Times New Roman" w:cs="Times New Roman"/>
          <w:color w:val="000000"/>
          <w:sz w:val="28"/>
          <w:szCs w:val="28"/>
        </w:rPr>
        <w:t>октябр</w:t>
      </w:r>
      <w:r w:rsidR="000E38E4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0E38E4" w:rsidRPr="00706F4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06F46" w:rsidRPr="00706F46">
        <w:rPr>
          <w:rFonts w:ascii="Times New Roman" w:hAnsi="Times New Roman" w:cs="Times New Roman"/>
          <w:color w:val="000000"/>
          <w:sz w:val="28"/>
          <w:szCs w:val="28"/>
        </w:rPr>
        <w:t>меньшилось</w:t>
      </w:r>
      <w:r w:rsidR="00B820E3" w:rsidRPr="00706F4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706F46" w:rsidRPr="00706F46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B820E3" w:rsidRPr="00706F46">
        <w:rPr>
          <w:rFonts w:ascii="Times New Roman" w:hAnsi="Times New Roman" w:cs="Times New Roman"/>
          <w:color w:val="000000"/>
          <w:sz w:val="28"/>
          <w:szCs w:val="28"/>
        </w:rPr>
        <w:t xml:space="preserve">% по сравнению с </w:t>
      </w:r>
      <w:r w:rsidR="00706F46" w:rsidRPr="00706F46">
        <w:rPr>
          <w:rFonts w:ascii="Times New Roman" w:hAnsi="Times New Roman" w:cs="Times New Roman"/>
          <w:color w:val="000000"/>
          <w:sz w:val="28"/>
          <w:szCs w:val="28"/>
        </w:rPr>
        <w:t>сентябрем</w:t>
      </w:r>
      <w:r w:rsidR="000E38E4" w:rsidRPr="00706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E3" w:rsidRPr="00706F46">
        <w:rPr>
          <w:rFonts w:ascii="Times New Roman" w:hAnsi="Times New Roman" w:cs="Times New Roman"/>
          <w:color w:val="000000"/>
          <w:sz w:val="28"/>
          <w:szCs w:val="28"/>
        </w:rPr>
        <w:t xml:space="preserve">2022 года (поступило </w:t>
      </w:r>
      <w:r w:rsidR="00706F46" w:rsidRPr="00706F46">
        <w:rPr>
          <w:rFonts w:ascii="Times New Roman" w:hAnsi="Times New Roman" w:cs="Times New Roman"/>
          <w:color w:val="000000"/>
          <w:sz w:val="28"/>
          <w:szCs w:val="28"/>
        </w:rPr>
        <w:t>575</w:t>
      </w:r>
      <w:r w:rsidR="000E38E4" w:rsidRPr="00706F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20E3" w:rsidRPr="00706F46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AF6082" w:rsidRPr="00706F46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820E3" w:rsidRPr="00706F4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38E4" w:rsidRPr="000E38E4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0E38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C4B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06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706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101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50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706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связано с началом кампании по уплате имущественных налогов. Заявители уточняли период владения, характеристики и прочую информацию по принадлежащему им имуществу.</w:t>
      </w:r>
    </w:p>
    <w:p w:rsidR="0093502D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="00923B95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06F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обращений.</w:t>
      </w:r>
    </w:p>
    <w:p w:rsidR="0093502D" w:rsidRDefault="00246A63" w:rsidP="0093502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связанные </w:t>
      </w:r>
      <w:r w:rsidR="00B820E3"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93502D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налогообложением малого бизнеса, специальных налоговых  режимов –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93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налогом на доходы физических лиц – 5% или 15 обращений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706F46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B820E3" w:rsidRPr="00B820E3">
        <w:rPr>
          <w:rFonts w:ascii="Times New Roman" w:hAnsi="Times New Roman"/>
          <w:sz w:val="28"/>
          <w:szCs w:val="28"/>
        </w:rPr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923B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21826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6478A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актуализацией сведений об объектах налогообложения – 41% или 45 обращений; задолженностью</w:t>
      </w:r>
      <w:r w:rsidR="006A20F9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11% или 12 обращений;</w:t>
      </w:r>
      <w:r w:rsidR="006A20F9" w:rsidRPr="007E344F">
        <w:rPr>
          <w:rFonts w:ascii="Times New Roman" w:hAnsi="Times New Roman"/>
          <w:noProof/>
          <w:sz w:val="28"/>
          <w:szCs w:val="28"/>
        </w:rPr>
        <w:t xml:space="preserve"> </w:t>
      </w:r>
      <w:r w:rsidR="006A20F9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налогообложением малого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бизнеса, специальных налоговых </w:t>
      </w:r>
      <w:r w:rsidR="006A20F9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режимов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10% или 11 обращений</w:t>
      </w:r>
      <w:r w:rsidR="007218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Всего в Управление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1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117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E1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DC2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поступивш</w:t>
      </w:r>
      <w:r w:rsidR="00DC2E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ее</w:t>
      </w:r>
      <w:bookmarkStart w:id="0" w:name="_GoBack"/>
      <w:bookmarkEnd w:id="0"/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E1C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138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7E344F" w:rsidRDefault="001251E1" w:rsidP="0034063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личный п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рием к руководителю Управления </w:t>
      </w: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его заместителям в </w:t>
      </w:r>
      <w:r w:rsidR="006A20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октябре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обратил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ся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F819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</w:t>
      </w:r>
      <w:r w:rsid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Налогоплательщик</w:t>
      </w:r>
      <w:r w:rsidR="00943C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266DE8" w:rsidRPr="00266D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даны необходимые разъяснения. </w:t>
      </w:r>
    </w:p>
    <w:sectPr w:rsidR="007E344F" w:rsidSect="00D4574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7D7" w:rsidRDefault="002277D7" w:rsidP="00D45742">
      <w:pPr>
        <w:spacing w:after="0" w:line="240" w:lineRule="auto"/>
      </w:pPr>
      <w:r>
        <w:separator/>
      </w:r>
    </w:p>
  </w:endnote>
  <w:endnote w:type="continuationSeparator" w:id="0">
    <w:p w:rsidR="002277D7" w:rsidRDefault="002277D7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7D7" w:rsidRDefault="002277D7" w:rsidP="00D45742">
      <w:pPr>
        <w:spacing w:after="0" w:line="240" w:lineRule="auto"/>
      </w:pPr>
      <w:r>
        <w:separator/>
      </w:r>
    </w:p>
  </w:footnote>
  <w:footnote w:type="continuationSeparator" w:id="0">
    <w:p w:rsidR="002277D7" w:rsidRDefault="002277D7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027664"/>
      <w:docPartObj>
        <w:docPartGallery w:val="Page Numbers (Top of Page)"/>
        <w:docPartUnique/>
      </w:docPartObj>
    </w:sdtPr>
    <w:sdtContent>
      <w:p w:rsidR="00AF6082" w:rsidRDefault="00EB16F4">
        <w:pPr>
          <w:pStyle w:val="a6"/>
          <w:jc w:val="center"/>
        </w:pPr>
        <w:r>
          <w:fldChar w:fldCharType="begin"/>
        </w:r>
        <w:r w:rsidR="004344DE">
          <w:instrText>PAGE   \* MERGEFORMAT</w:instrText>
        </w:r>
        <w:r>
          <w:fldChar w:fldCharType="separate"/>
        </w:r>
        <w:r w:rsidR="00340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082" w:rsidRDefault="00AF608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B5884"/>
    <w:rsid w:val="000C27C9"/>
    <w:rsid w:val="000C3B4E"/>
    <w:rsid w:val="000E0062"/>
    <w:rsid w:val="000E38E4"/>
    <w:rsid w:val="000E7CB5"/>
    <w:rsid w:val="000F2282"/>
    <w:rsid w:val="000F37F1"/>
    <w:rsid w:val="001057A6"/>
    <w:rsid w:val="001251E1"/>
    <w:rsid w:val="00125B40"/>
    <w:rsid w:val="001350CD"/>
    <w:rsid w:val="00143297"/>
    <w:rsid w:val="001436BE"/>
    <w:rsid w:val="00165D00"/>
    <w:rsid w:val="00171B6E"/>
    <w:rsid w:val="00172BC7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1229F"/>
    <w:rsid w:val="002277D7"/>
    <w:rsid w:val="00246A63"/>
    <w:rsid w:val="002523D3"/>
    <w:rsid w:val="00266DE8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063F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C4BB6"/>
    <w:rsid w:val="003D11E5"/>
    <w:rsid w:val="003E048B"/>
    <w:rsid w:val="003E3159"/>
    <w:rsid w:val="003E5337"/>
    <w:rsid w:val="003F01E7"/>
    <w:rsid w:val="003F3103"/>
    <w:rsid w:val="00400951"/>
    <w:rsid w:val="00412C99"/>
    <w:rsid w:val="00416D67"/>
    <w:rsid w:val="00422286"/>
    <w:rsid w:val="00422EF8"/>
    <w:rsid w:val="0043044C"/>
    <w:rsid w:val="00431D6D"/>
    <w:rsid w:val="004344DE"/>
    <w:rsid w:val="00436C06"/>
    <w:rsid w:val="004437A6"/>
    <w:rsid w:val="004506BB"/>
    <w:rsid w:val="004916AE"/>
    <w:rsid w:val="00496BD0"/>
    <w:rsid w:val="004973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5F2D89"/>
    <w:rsid w:val="00611FB7"/>
    <w:rsid w:val="006137CF"/>
    <w:rsid w:val="00622DBE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A20F9"/>
    <w:rsid w:val="006B13DF"/>
    <w:rsid w:val="006B4601"/>
    <w:rsid w:val="006B62D8"/>
    <w:rsid w:val="006D26E0"/>
    <w:rsid w:val="006E3053"/>
    <w:rsid w:val="006E5508"/>
    <w:rsid w:val="006F483F"/>
    <w:rsid w:val="00706F46"/>
    <w:rsid w:val="00715277"/>
    <w:rsid w:val="00715C0D"/>
    <w:rsid w:val="00721826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1C22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23B95"/>
    <w:rsid w:val="0093502D"/>
    <w:rsid w:val="00940CFF"/>
    <w:rsid w:val="00943CCE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349F"/>
    <w:rsid w:val="009E6007"/>
    <w:rsid w:val="009F08F9"/>
    <w:rsid w:val="009F2C55"/>
    <w:rsid w:val="009F5714"/>
    <w:rsid w:val="00A0331A"/>
    <w:rsid w:val="00A05C04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AF6082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00F4"/>
    <w:rsid w:val="00D84CE8"/>
    <w:rsid w:val="00D9473A"/>
    <w:rsid w:val="00DB7CDA"/>
    <w:rsid w:val="00DC2EC9"/>
    <w:rsid w:val="00DC5C29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6F4"/>
    <w:rsid w:val="00EB1B73"/>
    <w:rsid w:val="00EB42A6"/>
    <w:rsid w:val="00EB7750"/>
    <w:rsid w:val="00ED7A85"/>
    <w:rsid w:val="00EE6401"/>
    <w:rsid w:val="00EF35BA"/>
    <w:rsid w:val="00F04D33"/>
    <w:rsid w:val="00F06FFE"/>
    <w:rsid w:val="00F071A6"/>
    <w:rsid w:val="00F10DC9"/>
    <w:rsid w:val="00F11151"/>
    <w:rsid w:val="00F12E1F"/>
    <w:rsid w:val="00F150BD"/>
    <w:rsid w:val="00F22E30"/>
    <w:rsid w:val="00F266E2"/>
    <w:rsid w:val="00F3034A"/>
    <w:rsid w:val="00F443E5"/>
    <w:rsid w:val="00F47233"/>
    <w:rsid w:val="00F5224C"/>
    <w:rsid w:val="00F61416"/>
    <w:rsid w:val="00F62A55"/>
    <w:rsid w:val="00F819A9"/>
    <w:rsid w:val="00F840B9"/>
    <w:rsid w:val="00F85B72"/>
    <w:rsid w:val="00F90EAA"/>
    <w:rsid w:val="00F91C52"/>
    <w:rsid w:val="00F93C38"/>
    <w:rsid w:val="00FB51CC"/>
    <w:rsid w:val="00FE0BB9"/>
    <w:rsid w:val="00FE67DA"/>
    <w:rsid w:val="00FF072D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7B06-6E74-4CD3-B858-7A469E74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6000-19-108</cp:lastModifiedBy>
  <cp:revision>2</cp:revision>
  <cp:lastPrinted>2022-10-06T12:07:00Z</cp:lastPrinted>
  <dcterms:created xsi:type="dcterms:W3CDTF">2022-11-16T05:51:00Z</dcterms:created>
  <dcterms:modified xsi:type="dcterms:W3CDTF">2022-11-16T05:51:00Z</dcterms:modified>
</cp:coreProperties>
</file>