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E4" w:rsidRDefault="00A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973E4" w:rsidRDefault="00763C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3 квартал 2024 года</w:t>
      </w:r>
    </w:p>
    <w:p w:rsidR="00A973E4" w:rsidRDefault="00A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2316"/>
        <w:gridCol w:w="3591"/>
        <w:gridCol w:w="6114"/>
        <w:gridCol w:w="3396"/>
      </w:tblGrid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https://w.sbis.ru/webinar/70ab3786-ed28-4a17-be4a-d577951844f3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прекращения обязанности по уплате страховых взносов на обязательное пенсионное страхование адвокатами и военными пенсионерами по заявлению.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Елисеева Ольга Евгеньевна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3108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12.07.2024</w:t>
            </w:r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https://w.sbis.ru/webinar/161008a8-f7d5-4d3c-bca7-6d9fd30ffd65</w:t>
            </w:r>
          </w:p>
          <w:p w:rsidR="003108E4" w:rsidRDefault="003108E4" w:rsidP="005744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Default="003108E4" w:rsidP="005744FE">
            <w:pPr>
              <w:pStyle w:val="Default"/>
              <w:widowControl w:val="0"/>
            </w:pPr>
            <w:r>
              <w:t>Возможность и преимущества получения копий учредительных документов юридических лиц в электронном виде.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Default="003108E4" w:rsidP="005744FE">
            <w:pPr>
              <w:widowControl w:val="0"/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Алеся Вадимовна</w:t>
            </w:r>
          </w:p>
          <w:p w:rsidR="003108E4" w:rsidRDefault="003108E4" w:rsidP="005744FE">
            <w:pPr>
              <w:widowControl w:val="0"/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63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.07.2024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63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Pr="007541D1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1D1">
              <w:rPr>
                <w:rFonts w:ascii="Times New Roman" w:hAnsi="Times New Roman"/>
                <w:bCs/>
                <w:sz w:val="24"/>
                <w:szCs w:val="24"/>
              </w:rPr>
              <w:t>https://w.sbis.ru/webinar/a778c82e-cc86-4e43-93bf-9acc5c113e1b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pStyle w:val="Default"/>
              <w:widowControl w:val="0"/>
              <w:rPr>
                <w:b/>
                <w:bCs/>
              </w:rPr>
            </w:pPr>
            <w:r>
              <w:t>Декларационная кампания 2024 года. Сроки уплаты НДФЛ за 2023 год. Проведение камеральной проверки при непредставлении декларации по НДФЛ</w:t>
            </w:r>
            <w:r w:rsidR="00095118"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Марина Александровна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тарший государственный налоговый инспектор отдела камерального контроля НДФЛ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Pr="007541D1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1D1">
              <w:rPr>
                <w:rFonts w:ascii="Times New Roman" w:hAnsi="Times New Roman"/>
                <w:sz w:val="24"/>
                <w:szCs w:val="24"/>
              </w:rPr>
              <w:t>https://w.sbis.ru/webinar/045119f0-9ece-4456-8c7c-7c458827cd88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квалифицированного сертификата ключа проверки электронной подписи (квалифицированный сертификат) – КЭП.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Продление КЭП дистанционно через ЛК ЮЛ, ЛК ИП.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Актуальные вопросы выдачи удостоверяющим центром ФНС России электронной подписи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Городецкий Александр Сергеевич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технологий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https://w.sbis.ru/webinar/6b2c4b44-f8f5-409e-ac5d-71328b69bd15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ЕНС. Раздел единого налогового счета в ЛК ЮЛ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отдела урегулирования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состояния расчетов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https://w.sbis.ru/webinar/1a42d320-7445-41ff-bfd6-409a1ba943da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Личный кабинет налогоплательщика.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возможности получения налоговых уведомлений и требований об уплате задолженности через личный кабинет на сайте ЕПГУ. Информационное обслуживание налогоплательщиков через личный кабинет.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СМС информирование о наличии задолженности. Возможности ЛК ЮЛ, ЛК ИП.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2F63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63CEA">
              <w:rPr>
                <w:rFonts w:ascii="Times New Roman" w:hAnsi="Times New Roman"/>
                <w:sz w:val="24"/>
                <w:szCs w:val="24"/>
              </w:rPr>
              <w:t>.08.2024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https://w.sbis.ru/webinar/08c61c05-feef-4881-a664-58f1bf902ab2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получения социальных налоговых вычетов у работодателя в 2024 году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Елена Михайловна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камерального контроля НДФЛ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https://w.sbis.ru/webinar/dae5ed8a-d5d4-453e-aef5-7de26c22b94b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отсрочек, рассрочек по уплате налогов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Вячеслав Николаевич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проектного управления долгом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https://w.sbis.ru/webinar/acf526de-2173-4bc0-a24d-ca7cd34f7d1c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Личный кабинет налогоплательщика.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возможности получения налоговых уведомлений и требований об уплате задолженности через личный кабинет на сайте ЕПГУ. Информационное обслуживание налогоплательщиков через личный кабинет.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СМС информирование о наличии задолженности. Возможности ЛК ЮЛ, ЛК ИП.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https://w.sbis.ru/webinar/a8fede91-3ef0-4134-85df-7034f325c43c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ЕНС. Порядок заполнения и представления уведомлений. Резервирование денежных средств.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https://w.sbis.ru/webinar/79d2dd5b-aa1a-4af1-a6ed-7f564eff2c91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Досудебный порядок рассмотрения жалоб по налоговым спорам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Смирнова Ирина Владимировна</w:t>
            </w:r>
          </w:p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Начальник правового отдела №2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https://w.sbis.ru/webinar/5e019f98-8e49-4422-83fa-bc288519c5e9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налоговых уведомлений на уплату имущественных налогов физических лиц, направленных в 2024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Сроки уплаты, возможные способы получения СНУ и уплата физическими лицами имущественных налогов. Преимущества получения СНУ в электронном виде в ЛК ФЛ и ЕПГУ. Применение налоговыми органами льгот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беззаявительном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порядке.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https://w.sbis.ru/webinar/994f6188-5111-497c-88e8-3d07d620d234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Личный кабинет налогоплательщика.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возможности получения налоговых уведомлений и требований об уплате задолженности через личный кабинет на сайте ЕПГУ. Информационное обслуживание налогоплательщиков через личный кабинет.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СМС информирование о наличии задолженности. Возможности ЛК ЮЛ, ЛК ИП.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802F1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F1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802F1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02F1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Pr="00802F1A" w:rsidRDefault="00802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802F1A">
                <w:rPr>
                  <w:rStyle w:val="af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https://w.sbis.ru/webinar/b83edc</w:t>
              </w:r>
              <w:bookmarkStart w:id="0" w:name="_GoBack"/>
              <w:bookmarkEnd w:id="0"/>
              <w:r w:rsidRPr="00802F1A">
                <w:rPr>
                  <w:rStyle w:val="af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61-7ff7-4bef-aaed-ce16c4bfa3e1</w:t>
              </w:r>
            </w:hyperlink>
          </w:p>
          <w:p w:rsidR="00A973E4" w:rsidRDefault="00A973E4" w:rsidP="00802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BC6718" w:rsidRDefault="00763CEA" w:rsidP="00BC6718">
            <w:pPr>
              <w:pStyle w:val="Default"/>
              <w:widowControl w:val="0"/>
            </w:pPr>
            <w:r w:rsidRPr="00BC6718">
              <w:t>Применение специального налогового режима «Налог на профессиональный доход».</w:t>
            </w:r>
          </w:p>
          <w:p w:rsidR="00BC6718" w:rsidRDefault="00BC6718" w:rsidP="00BC6718">
            <w:pPr>
              <w:pStyle w:val="Default"/>
              <w:widowControl w:val="0"/>
            </w:pPr>
          </w:p>
          <w:p w:rsidR="00BC6718" w:rsidRDefault="00BC6718" w:rsidP="00BC6718">
            <w:pPr>
              <w:pStyle w:val="Default"/>
              <w:widowControl w:val="0"/>
            </w:pPr>
          </w:p>
          <w:p w:rsidR="00BC6718" w:rsidRDefault="00BC6718" w:rsidP="00BC6718">
            <w:pPr>
              <w:pStyle w:val="Default"/>
              <w:widowControl w:val="0"/>
            </w:pPr>
          </w:p>
          <w:p w:rsidR="003909CE" w:rsidRDefault="00BC6718" w:rsidP="00BC6718">
            <w:pPr>
              <w:pStyle w:val="Default"/>
              <w:widowControl w:val="0"/>
            </w:pPr>
            <w:r w:rsidRPr="00BC6718">
              <w:t>Изменения законодательства по НДС с 2025 г. Преимущества ЭДО</w:t>
            </w:r>
            <w: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</w:t>
            </w:r>
          </w:p>
          <w:p w:rsidR="00BC6718" w:rsidRDefault="00BC6718" w:rsidP="00BC6718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BC6718" w:rsidRDefault="00BC6718" w:rsidP="00BC6718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https://w.sbis.ru/webinar/84b9e087-93b0-4a08-8837-66fbcd06a350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контрольно-кассовой техники. Основные вопросы налогоплательщиков по регистрации и применению онлайн-касс.</w:t>
            </w:r>
          </w:p>
          <w:p w:rsidR="00A973E4" w:rsidRDefault="00A973E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25.09.2024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https://w.sbis.ru/webinar/2c00d89e-f044-4740-aa53-89992886a676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ЕНС. Ответы на часто задаваемые вопросы. Порядок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распоряжения положительным сальдо.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 Дмитрий Геннадьевич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урегулирования состояния расчетов с бюджетом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0845E3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5E3" w:rsidRPr="00C601FC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1FC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601FC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601F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845E3" w:rsidRDefault="00C601FC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" w:tgtFrame="_blank" w:history="1">
              <w:r w:rsidRPr="00C601FC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https://w.sbis.ru/webinar/c6277614-6683-4548-a0a0-4924d212645f</w:t>
              </w:r>
            </w:hyperlink>
          </w:p>
          <w:p w:rsidR="000845E3" w:rsidRDefault="000845E3" w:rsidP="00DB6C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E3" w:rsidRPr="00BE651A" w:rsidRDefault="00BE65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51A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законодательства по НДС с 2025 г. Преимущества ЭДО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5E3" w:rsidRPr="008D4680" w:rsidRDefault="008D46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680">
              <w:rPr>
                <w:rFonts w:ascii="Times New Roman" w:hAnsi="Times New Roman"/>
                <w:color w:val="000000"/>
                <w:sz w:val="24"/>
                <w:szCs w:val="24"/>
              </w:rPr>
              <w:t>Никитина Анна Валерьевна</w:t>
            </w:r>
          </w:p>
          <w:p w:rsidR="008D4680" w:rsidRDefault="008D46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4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руководителя </w:t>
            </w:r>
            <w:r w:rsidRPr="008D4680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Псковской области</w:t>
            </w:r>
          </w:p>
        </w:tc>
      </w:tr>
    </w:tbl>
    <w:p w:rsidR="00A973E4" w:rsidRDefault="00A973E4">
      <w:pPr>
        <w:jc w:val="both"/>
      </w:pPr>
    </w:p>
    <w:sectPr w:rsidR="00A973E4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4"/>
    <w:rsid w:val="000845E3"/>
    <w:rsid w:val="00095118"/>
    <w:rsid w:val="002F635B"/>
    <w:rsid w:val="003108E4"/>
    <w:rsid w:val="003909CE"/>
    <w:rsid w:val="007541D1"/>
    <w:rsid w:val="00763CEA"/>
    <w:rsid w:val="00802F1A"/>
    <w:rsid w:val="008D4680"/>
    <w:rsid w:val="00A973E4"/>
    <w:rsid w:val="00BC6718"/>
    <w:rsid w:val="00BE651A"/>
    <w:rsid w:val="00C6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C601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C60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c6277614-6683-4548-a0a0-4924d21264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.sbis.ru/webinar/b83edc61-7ff7-4bef-aaed-ce16c4bfa3e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7DA56-0A5A-4BF1-A085-2079C709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Internet</cp:lastModifiedBy>
  <cp:revision>310</cp:revision>
  <cp:lastPrinted>2023-09-22T09:26:00Z</cp:lastPrinted>
  <dcterms:created xsi:type="dcterms:W3CDTF">2023-09-25T12:47:00Z</dcterms:created>
  <dcterms:modified xsi:type="dcterms:W3CDTF">2024-09-13T11:35:00Z</dcterms:modified>
  <dc:language>ru-RU</dc:language>
</cp:coreProperties>
</file>