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66" w:rsidRDefault="00413B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7CF9" w:rsidRPr="00C0577A" w:rsidRDefault="008577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77A"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r w:rsidR="005D481D">
        <w:rPr>
          <w:rFonts w:ascii="Times New Roman" w:hAnsi="Times New Roman"/>
          <w:b/>
          <w:bCs/>
          <w:sz w:val="28"/>
          <w:szCs w:val="28"/>
        </w:rPr>
        <w:t xml:space="preserve">семинаров, </w:t>
      </w:r>
      <w:bookmarkStart w:id="0" w:name="_GoBack"/>
      <w:bookmarkEnd w:id="0"/>
      <w:proofErr w:type="spellStart"/>
      <w:r w:rsidRPr="00C0577A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Pr="00C0577A">
        <w:rPr>
          <w:rFonts w:ascii="Times New Roman" w:hAnsi="Times New Roman"/>
          <w:b/>
          <w:bCs/>
          <w:sz w:val="28"/>
          <w:szCs w:val="28"/>
        </w:rPr>
        <w:t xml:space="preserve"> на 4 квартал 2025 года</w:t>
      </w:r>
    </w:p>
    <w:p w:rsidR="00317CF9" w:rsidRPr="00C0577A" w:rsidRDefault="00317C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2316"/>
        <w:gridCol w:w="3591"/>
        <w:gridCol w:w="6114"/>
        <w:gridCol w:w="3538"/>
      </w:tblGrid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</w:t>
            </w:r>
            <w:proofErr w:type="spellStart"/>
            <w:r w:rsidRPr="00C057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и время проведения </w:t>
            </w:r>
            <w:proofErr w:type="spellStart"/>
            <w:r w:rsidRPr="00C057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 w:rsidRPr="00C057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07.10.2025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https://w.sbis.ru/webinar/5e06e53b-6aa4-42ea-8bf6-265f16879c81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льготы по имущественным налогам, установленные для физических лиц: порядок предоставления, отражение в налоговом уведомлении. Нюансы и новации 2025 года для физических лиц при исчислении имущественных налогов и направлении налоговых уведомлений.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Василевко</w:t>
            </w:r>
            <w:proofErr w:type="spellEnd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Опочка) (Остров)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https://w.sbis.ru/webinar/b75a0e69-865f-481a-81e3-aa57c4f8e617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 w:rsidP="006D710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исчисления НДФЛ при продаже или дарении имущества, в случаях непредставления декларации по форме 3-НДФЛ за 2024 год. С </w:t>
            </w:r>
            <w:r w:rsidR="009E1058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каких доходов </w:t>
            </w: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надо платить НДФЛ. </w:t>
            </w:r>
            <w:r w:rsidR="00F55DFC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3DF1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НДФЛ по вкладам</w:t>
            </w:r>
            <w:r w:rsidR="006D710E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2025г.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Тиханова Марина Игоревна</w:t>
            </w:r>
          </w:p>
          <w:p w:rsidR="00317CF9" w:rsidRPr="00C0577A" w:rsidRDefault="0085774F">
            <w:pPr>
              <w:pStyle w:val="Default"/>
              <w:widowControl w:val="0"/>
            </w:pPr>
            <w:r w:rsidRPr="00C0577A">
              <w:t xml:space="preserve">Заместитель начальника отдела камерального контроля НДФЛ и </w:t>
            </w:r>
            <w:proofErr w:type="gramStart"/>
            <w:r w:rsidRPr="00C0577A">
              <w:t>СВ</w:t>
            </w:r>
            <w:proofErr w:type="gramEnd"/>
            <w:r w:rsidRPr="00C0577A">
              <w:t xml:space="preserve"> № 1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14.10.2025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https://w.sbis.ru/webinar/3e9ed400-6796-41b1-9fab-999954476053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Взыскание задолженности с физических лиц, в </w:t>
            </w:r>
            <w:proofErr w:type="spellStart"/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налогоплательщиков, уплачивающих НПД.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Малышева Татьяна Викторовна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Начальник отдела  урегулирования задолженности физических лиц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https://w.sbis.ru/webinar/7c060aa6-250d-4d98-92db-bedc5a818dd7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 w:rsidRPr="00C0577A"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личные кабинеты.</w:t>
            </w: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Возможности ЛК ФЛ, ЛК ЮЛ, ЛК ИП.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E86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A7EB9" w:rsidRPr="00C0577A" w:rsidRDefault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Адрес: Яна Фабрициуса, 2а, </w:t>
            </w:r>
          </w:p>
          <w:p w:rsidR="003A7EB9" w:rsidRPr="00C0577A" w:rsidRDefault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. 608 (Актовый зал)</w:t>
            </w:r>
          </w:p>
          <w:p w:rsidR="00317CF9" w:rsidRPr="00C0577A" w:rsidRDefault="00317C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071E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85774F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изменения законодательства о налогах и сборах в 2025 году (в части НДС), в том числе: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- о возникновении обязанности по исчислению и уплате НДС при применении УСН с 01.01.2025;</w:t>
            </w:r>
          </w:p>
          <w:p w:rsidR="00E8698F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- об изменениях в порядке расчета НДС при продаже 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медных полуфабрикатов.</w:t>
            </w:r>
          </w:p>
          <w:p w:rsidR="00E8698F" w:rsidRPr="00C0577A" w:rsidRDefault="00071E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8698F" w:rsidRPr="00C0577A"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Андреева Алла Олеговна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государственный инспектор отдела камерального контроля НДС № 1</w:t>
            </w:r>
          </w:p>
          <w:p w:rsidR="00071EEE" w:rsidRPr="00C0577A" w:rsidRDefault="00071EEE" w:rsidP="00071EEE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:rsidR="00071EEE" w:rsidRPr="00C0577A" w:rsidRDefault="00071EEE" w:rsidP="00071EEE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:rsidR="00071EEE" w:rsidRPr="00C0577A" w:rsidRDefault="00071EEE" w:rsidP="00071EEE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071EEE" w:rsidRPr="00C0577A" w:rsidRDefault="00071EEE" w:rsidP="00071EEE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https://w.sbis.ru/webinar/948eb588-0c3f-4af8-a9c4-a61e900bf08a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положения налогового режима </w:t>
            </w:r>
            <w:proofErr w:type="spellStart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автоУСН</w:t>
            </w:r>
            <w:proofErr w:type="spellEnd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Актуальные вопросы применения </w:t>
            </w:r>
            <w:proofErr w:type="spellStart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автоУСН</w:t>
            </w:r>
            <w:proofErr w:type="spellEnd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Буланькова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 xml:space="preserve"> Анна Васильевна Начальник отдела специальных налоговых режимов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  <w:p w:rsidR="00477ED0" w:rsidRPr="00C0577A" w:rsidRDefault="00477ED0" w:rsidP="00477E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  <w:r w:rsidR="009E1058" w:rsidRPr="00C0577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https://w.sbis.ru/webinar/a366ec22-1dec-453d-9f63-8caf1c9c8f72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071E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85774F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обязанности по уплате имущественных налогов физическими лицами за 2024 год. Содержание налогового уведомления.</w:t>
            </w:r>
          </w:p>
          <w:p w:rsidR="009E1058" w:rsidRPr="00C0577A" w:rsidRDefault="009E10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1058" w:rsidRPr="00C0577A" w:rsidRDefault="009E10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1058" w:rsidRPr="00C0577A" w:rsidRDefault="00071E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9E1058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О реализации переходных положений по бесспорному взысканию задолженности физических лиц с 01.11.2025.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  <w:p w:rsidR="009E1058" w:rsidRPr="00C0577A" w:rsidRDefault="009E10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Котлярова Олеся Владимировна </w:t>
            </w:r>
          </w:p>
          <w:p w:rsidR="009E1058" w:rsidRPr="00C0577A" w:rsidRDefault="009E10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C0577A">
              <w:rPr>
                <w:rFonts w:ascii="Times New Roman" w:hAnsi="Times New Roman"/>
                <w:sz w:val="24"/>
                <w:szCs w:val="24"/>
              </w:rPr>
              <w:t>начальника отдела урегулирования задолженности физических лиц</w:t>
            </w:r>
            <w:proofErr w:type="gramEnd"/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477E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A7EB9" w:rsidRPr="00C0577A" w:rsidRDefault="003A7EB9" w:rsidP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Адрес: Яна Фабрициуса, 2а, </w:t>
            </w:r>
          </w:p>
          <w:p w:rsidR="003A7EB9" w:rsidRPr="00C0577A" w:rsidRDefault="003A7EB9" w:rsidP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. 608 (Актовый зал)</w:t>
            </w:r>
          </w:p>
          <w:p w:rsidR="003A7EB9" w:rsidRPr="00C0577A" w:rsidRDefault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CF9" w:rsidRPr="00C0577A" w:rsidRDefault="00317C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330D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85774F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налогообложения налогом на добавленную стоимость при ввозе товаров из стран-членов Евразийского экономического союза. Обзор ошибок при заполнении Заявления о ввозе товаров и уплате косвенных налогов.</w:t>
            </w:r>
          </w:p>
          <w:p w:rsidR="00615C0C" w:rsidRPr="00C0577A" w:rsidRDefault="00615C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2CCE" w:rsidRPr="00C0577A" w:rsidRDefault="00330D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C0577A">
              <w:rPr>
                <w:rFonts w:ascii="Times New Roman" w:hAnsi="Times New Roman"/>
                <w:sz w:val="24"/>
                <w:szCs w:val="24"/>
              </w:rPr>
              <w:t xml:space="preserve"> О преимуществах электронного документооборота между хозяйствующими субъектами.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Михайлова Светлана Витальевна</w:t>
            </w:r>
          </w:p>
          <w:p w:rsidR="00330D14" w:rsidRPr="00C0577A" w:rsidRDefault="0085774F" w:rsidP="00330D14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камерального контроля НДС № 2</w:t>
            </w:r>
            <w:r w:rsidR="00330D14"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</w:p>
          <w:p w:rsidR="00330D14" w:rsidRPr="00C0577A" w:rsidRDefault="00330D14" w:rsidP="00330D14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:rsidR="00330D14" w:rsidRPr="00C0577A" w:rsidRDefault="00330D14" w:rsidP="00330D14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317CF9" w:rsidRPr="00C0577A" w:rsidRDefault="00330D14" w:rsidP="00330D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https://w.sbis.ru/webinar/21414213-780e-4aec-8ef7-0f12bf1958f2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Арест имущества организаций - гарантия исполнения налоговых обязательств.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Иванов Вячеслав Николаевич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Начальник отдела проектного управления долгом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https://w.sbis.ru/webinar/1f0f05cd-71d3-4fd8-9178-eef09cae7db4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Выплаты иностранным организациям: как заполнить и кто должен сдать Налоговый расчет сумм выплаченных иностранным организациям доходов и удержанных налогов по форме КНД 1151056.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Андреева Марина Анатольевна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камерального контроля № 2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477E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Семинар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:rsidR="003A7EB9" w:rsidRPr="00C0577A" w:rsidRDefault="003A7EB9" w:rsidP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Адрес: Яна Фабрициуса, 2а, </w:t>
            </w:r>
          </w:p>
          <w:p w:rsidR="003A7EB9" w:rsidRPr="00C0577A" w:rsidRDefault="003A7EB9" w:rsidP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. 608 (Актовый зал)</w:t>
            </w:r>
          </w:p>
          <w:p w:rsidR="003A7EB9" w:rsidRPr="00C0577A" w:rsidRDefault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CF9" w:rsidRPr="00C0577A" w:rsidRDefault="00317C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477E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5774F" w:rsidRPr="00C0577A">
              <w:rPr>
                <w:rFonts w:ascii="Times New Roman" w:hAnsi="Times New Roman"/>
                <w:sz w:val="24"/>
                <w:szCs w:val="24"/>
              </w:rPr>
              <w:t>Причины и последствия записей о недостоверности сведений в ЕГРЮЛ.</w:t>
            </w:r>
          </w:p>
          <w:p w:rsidR="00071EEE" w:rsidRPr="00C0577A" w:rsidRDefault="00477ED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2. Представление документов на регистрацию, внесение изменений в ЕГРЮЛ с помощью электронных сервисов.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Давыдова Алеся Вадимовна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и учета налогоплательщиков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317CF9" w:rsidRPr="00C0577A" w:rsidRDefault="00615C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615C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A7EB9" w:rsidRPr="00C0577A" w:rsidRDefault="003A7EB9" w:rsidP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Адрес: Яна Фабрициуса, 2а, </w:t>
            </w:r>
          </w:p>
          <w:p w:rsidR="003A7EB9" w:rsidRPr="00C0577A" w:rsidRDefault="003A7EB9" w:rsidP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. 608 (Актовый зал)</w:t>
            </w:r>
          </w:p>
          <w:p w:rsidR="003A7EB9" w:rsidRPr="00C0577A" w:rsidRDefault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CF9" w:rsidRPr="00C0577A" w:rsidRDefault="00317C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Порядок применения и регистрации контрольно-кассовой техники.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  <w:p w:rsidR="009C1EDE" w:rsidRPr="00C0577A" w:rsidRDefault="009C1EDE" w:rsidP="009C1E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 - ВКС)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615C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A7EB9" w:rsidRPr="00C0577A" w:rsidRDefault="003A7EB9" w:rsidP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Адрес: Яна Фабрициуса, 2а, </w:t>
            </w:r>
          </w:p>
          <w:p w:rsidR="003A7EB9" w:rsidRPr="00C0577A" w:rsidRDefault="003A7EB9" w:rsidP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. 608 (Актовый зал)</w:t>
            </w:r>
          </w:p>
          <w:p w:rsidR="003A7EB9" w:rsidRPr="00C0577A" w:rsidRDefault="003A7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CF9" w:rsidRPr="00C0577A" w:rsidRDefault="00317C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615C0C" w:rsidP="00615C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85774F"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допускаемые ошибки при заполнении налоговых деклараций по НДС и способы их устранения.</w:t>
            </w:r>
          </w:p>
          <w:p w:rsidR="00330D14" w:rsidRPr="00C0577A" w:rsidRDefault="00330D14" w:rsidP="00330D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0D14" w:rsidRPr="00C0577A" w:rsidRDefault="00330D14" w:rsidP="00330D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2.Основные допускаемые ошибки при заполнении налоговых деклараций по прибыли и способы их устранения.</w:t>
            </w:r>
          </w:p>
          <w:p w:rsidR="00615C0C" w:rsidRPr="00C0577A" w:rsidRDefault="00615C0C" w:rsidP="00615C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5C0C" w:rsidRPr="00C0577A" w:rsidRDefault="00615C0C" w:rsidP="00615C0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Иванова Надежда Николаевна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государственный инспектор отдела камерального контроля НДС № 1</w:t>
            </w:r>
          </w:p>
          <w:p w:rsidR="00330D14" w:rsidRPr="00C0577A" w:rsidRDefault="00330D14" w:rsidP="00330D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Смирнова Людмила Васильевна</w:t>
            </w:r>
          </w:p>
          <w:p w:rsidR="00615C0C" w:rsidRPr="00C0577A" w:rsidRDefault="00330D14" w:rsidP="00330D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камерального контроля № 2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11.12.2025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https://w.sbis.ru/webinar/6caf63b1-0f99-4c08-b39d-5ebc59449b56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сдаче годовой отчетности по налогу на прибыль за 2025 год.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Смирнова Людмила Васильевна</w:t>
            </w:r>
          </w:p>
          <w:p w:rsidR="00317CF9" w:rsidRPr="00C0577A" w:rsidRDefault="0085774F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камерального контроля № 2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https://w.sbis.ru/webinar/af361b98-b4b2-453f-8d4b-434b8f51a02d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Продление КЭП дистанционно через ЛК ЮЛ, ЛК ИП. Актуальные вопросы выдачи удостоверяющим центром ФНС России электронной подписи.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sz w:val="24"/>
                <w:szCs w:val="24"/>
                <w:lang w:eastAsia="ru-RU"/>
              </w:rPr>
              <w:t>Тимофеев Михаил Александрович</w:t>
            </w:r>
          </w:p>
          <w:p w:rsidR="00317CF9" w:rsidRPr="00C0577A" w:rsidRDefault="0085774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 w:rsidRPr="00C0577A"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технологий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18.12.2025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https://w.sbis.ru/webinar/db91735</w:t>
            </w: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9-94c4-4da4-b069-e8df22ccad5b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Изменения налогового законодательства в части НДФЛ и страховых взносов.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Романова Екатерина Николаевна Заместитель начальника отдела камерального контроля НДФЛ и </w:t>
            </w:r>
            <w:proofErr w:type="gramStart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C05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</w:t>
            </w:r>
          </w:p>
        </w:tc>
      </w:tr>
      <w:tr w:rsidR="00317CF9" w:rsidRPr="00C0577A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https://w.sbis.ru/webinar/165ecc24-6b63-489d-86e9-c5e573517cac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317CF9" w:rsidTr="009E1058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C057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C057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7CF9" w:rsidRPr="00C0577A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77A">
              <w:rPr>
                <w:rFonts w:ascii="Times New Roman" w:hAnsi="Times New Roman"/>
                <w:bCs/>
                <w:sz w:val="24"/>
                <w:szCs w:val="24"/>
              </w:rPr>
              <w:t>https://w.sbis.ru/webinar/3f85a318-9e8c-46cf-a705-3d2169833e26</w:t>
            </w:r>
          </w:p>
          <w:p w:rsidR="00317CF9" w:rsidRPr="00C0577A" w:rsidRDefault="00317C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ЕНС. Разбор наиболее часто задаваемых вопросов в 2025 году.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C0577A" w:rsidRDefault="0085774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:rsidR="00317CF9" w:rsidRPr="00C0577A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:rsidR="00317CF9" w:rsidRDefault="0085774F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0577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C0577A">
              <w:rPr>
                <w:rFonts w:ascii="Times New Roman" w:hAnsi="Times New Roman"/>
                <w:sz w:val="24"/>
                <w:szCs w:val="24"/>
              </w:rPr>
              <w:t>начальника отдела урегулирования состояния расчетов</w:t>
            </w:r>
            <w:proofErr w:type="gramEnd"/>
            <w:r w:rsidRPr="00C0577A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</w:tbl>
    <w:p w:rsidR="00317CF9" w:rsidRDefault="00317CF9">
      <w:pPr>
        <w:jc w:val="both"/>
      </w:pPr>
    </w:p>
    <w:sectPr w:rsidR="00317CF9">
      <w:pgSz w:w="16838" w:h="11906" w:orient="landscape"/>
      <w:pgMar w:top="284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90C71"/>
    <w:multiLevelType w:val="hybridMultilevel"/>
    <w:tmpl w:val="0B12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08F7"/>
    <w:multiLevelType w:val="hybridMultilevel"/>
    <w:tmpl w:val="9E9E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F9"/>
    <w:rsid w:val="00071EEE"/>
    <w:rsid w:val="000D2CCE"/>
    <w:rsid w:val="00317CF9"/>
    <w:rsid w:val="00330D14"/>
    <w:rsid w:val="003A7EB9"/>
    <w:rsid w:val="00413B66"/>
    <w:rsid w:val="00477ED0"/>
    <w:rsid w:val="005D481D"/>
    <w:rsid w:val="00615C0C"/>
    <w:rsid w:val="006D710E"/>
    <w:rsid w:val="00735D59"/>
    <w:rsid w:val="0085774F"/>
    <w:rsid w:val="008B66C5"/>
    <w:rsid w:val="00974AC3"/>
    <w:rsid w:val="009B3DF1"/>
    <w:rsid w:val="009C1EDE"/>
    <w:rsid w:val="009E1058"/>
    <w:rsid w:val="009E3C7F"/>
    <w:rsid w:val="00C0577A"/>
    <w:rsid w:val="00D702F9"/>
    <w:rsid w:val="00E8698F"/>
    <w:rsid w:val="00EE7CC1"/>
    <w:rsid w:val="00F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E9776-660A-4D18-80C8-4C2C01FB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Кривошеева Мария Николаевна</cp:lastModifiedBy>
  <cp:revision>18</cp:revision>
  <cp:lastPrinted>2025-06-19T12:19:00Z</cp:lastPrinted>
  <dcterms:created xsi:type="dcterms:W3CDTF">2025-09-18T13:12:00Z</dcterms:created>
  <dcterms:modified xsi:type="dcterms:W3CDTF">2025-10-06T08:48:00Z</dcterms:modified>
  <dc:language>ru-RU</dc:language>
</cp:coreProperties>
</file>