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C4031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C40316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C40316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E871DC">
        <w:rPr>
          <w:rFonts w:ascii="Times New Roman" w:hAnsi="Times New Roman"/>
          <w:sz w:val="26"/>
          <w:szCs w:val="26"/>
        </w:rPr>
        <w:t>апрель</w:t>
      </w:r>
      <w:r w:rsidRPr="00C40316">
        <w:rPr>
          <w:rFonts w:ascii="Times New Roman" w:hAnsi="Times New Roman"/>
          <w:sz w:val="26"/>
          <w:szCs w:val="26"/>
        </w:rPr>
        <w:t xml:space="preserve"> 201</w:t>
      </w:r>
      <w:r w:rsidR="00610028" w:rsidRPr="00C40316">
        <w:rPr>
          <w:rFonts w:ascii="Times New Roman" w:hAnsi="Times New Roman"/>
          <w:sz w:val="26"/>
          <w:szCs w:val="26"/>
        </w:rPr>
        <w:t>9</w:t>
      </w:r>
      <w:r w:rsidRPr="00C40316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C40316" w:rsidRDefault="000A5842" w:rsidP="00C403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005AB4">
        <w:rPr>
          <w:rFonts w:ascii="Times New Roman" w:hAnsi="Times New Roman"/>
          <w:color w:val="000000"/>
          <w:sz w:val="26"/>
          <w:szCs w:val="26"/>
          <w:lang w:eastAsia="ru-RU"/>
        </w:rPr>
        <w:t>апреле</w:t>
      </w:r>
      <w:r w:rsidR="00610028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поступило на рассмотрение </w:t>
      </w:r>
      <w:r w:rsidR="00D03A3E" w:rsidRPr="000E2BD8">
        <w:rPr>
          <w:rFonts w:ascii="Times New Roman" w:hAnsi="Times New Roman"/>
          <w:color w:val="000000"/>
          <w:sz w:val="26"/>
          <w:szCs w:val="26"/>
          <w:lang w:eastAsia="ru-RU"/>
        </w:rPr>
        <w:t>105</w:t>
      </w:r>
      <w:r w:rsidR="00610028"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 </w:t>
      </w:r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4344B7"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граждан, в том числе </w:t>
      </w:r>
      <w:r w:rsidR="00D03A3E" w:rsidRPr="000E2BD8">
        <w:rPr>
          <w:rFonts w:ascii="Times New Roman" w:hAnsi="Times New Roman"/>
          <w:color w:val="000000"/>
          <w:sz w:val="26"/>
          <w:szCs w:val="26"/>
          <w:lang w:eastAsia="ru-RU"/>
        </w:rPr>
        <w:t>545</w:t>
      </w:r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C40316" w:rsidRPr="000E2BD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="00C40316" w:rsidRPr="000E2BD8">
        <w:rPr>
          <w:rFonts w:ascii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610028" w:rsidRPr="000E2BD8">
        <w:rPr>
          <w:rFonts w:ascii="Times New Roman" w:hAnsi="Times New Roman"/>
          <w:color w:val="000000"/>
          <w:sz w:val="26"/>
          <w:szCs w:val="26"/>
          <w:lang w:eastAsia="ru-RU"/>
        </w:rPr>
        <w:t>принимателей», что составляет 52</w:t>
      </w:r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0E2B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Количество поступивших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 в </w:t>
      </w:r>
      <w:r w:rsidR="00E871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апреле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снизилось на 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по сравнению с </w:t>
      </w:r>
      <w:r w:rsidR="00E871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мартом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E871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марте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E871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1082 обращения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7826B5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E871DC">
        <w:rPr>
          <w:rFonts w:ascii="Times New Roman" w:hAnsi="Times New Roman"/>
          <w:color w:val="000000"/>
          <w:sz w:val="26"/>
          <w:szCs w:val="26"/>
          <w:lang w:eastAsia="ru-RU"/>
        </w:rPr>
        <w:t>апреле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C40316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существенный удельный вес занимали вопросы, связанные 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имущественными налогами – 24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 2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49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 (земельный налог - 8% или 8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 обращений, налог на имущество - 11% или 114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обращений, транспортный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налог - 5% или 55</w:t>
      </w:r>
      <w:r w:rsidR="00C45299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0E2B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A9397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93970" w:rsidRPr="00C40316" w:rsidRDefault="00A93970" w:rsidP="00A939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Также, был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актуальны 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вопрос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ы</w:t>
      </w:r>
      <w:proofErr w:type="gramEnd"/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связанные с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организацией работы с налогоплат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ельщиками – 207 обращений или 20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% и налогообложением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малого бизнеса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– 162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ащения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(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15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%).</w:t>
      </w:r>
    </w:p>
    <w:p w:rsidR="00F47A24" w:rsidRDefault="00843D00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алогоп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лательщики обращались по вопросам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7A24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налог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ообложения </w:t>
      </w:r>
      <w:r w:rsidR="00F47A24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доход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ов</w:t>
      </w:r>
      <w:r w:rsidR="00F47A24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физических лиц 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- 79</w:t>
      </w:r>
      <w:r w:rsidR="00F47A24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F47A24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8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%, у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>чет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59 обращений или 6%, актуализации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сведений об объектах налогообложения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68 или 6%, з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>адолженност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="00F47A24" w:rsidRP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государственных внебюджетных фондов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61 обращение или 6%.</w:t>
      </w:r>
    </w:p>
    <w:p w:rsidR="005D13DB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</w:p>
    <w:p w:rsidR="000A5842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E871DC">
        <w:rPr>
          <w:rFonts w:ascii="Times New Roman" w:hAnsi="Times New Roman"/>
          <w:color w:val="000000"/>
          <w:sz w:val="26"/>
          <w:szCs w:val="26"/>
          <w:lang w:eastAsia="ru-RU"/>
        </w:rPr>
        <w:t>апреле</w:t>
      </w:r>
      <w:r w:rsidR="00A50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в районах Псковской области, подведомственных Межрайонной ИФН</w:t>
      </w:r>
      <w:r w:rsidR="00A50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С № 1 по Псковской области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(г</w:t>
      </w:r>
      <w:proofErr w:type="gramStart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сков, Псковский и </w:t>
      </w:r>
      <w:proofErr w:type="spellStart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</w:t>
      </w:r>
      <w:r w:rsidR="00E871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386</w:t>
      </w:r>
      <w:r w:rsidR="00F47A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37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от общего количества. </w:t>
      </w:r>
      <w:r w:rsidRPr="00C40316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C40316">
        <w:rPr>
          <w:rFonts w:ascii="Times New Roman" w:hAnsi="Times New Roman"/>
          <w:sz w:val="26"/>
          <w:szCs w:val="26"/>
        </w:rPr>
        <w:t>ес занимали вопросы, связанные</w:t>
      </w:r>
      <w:r w:rsidRPr="00C40316">
        <w:rPr>
          <w:rFonts w:ascii="Times New Roman" w:hAnsi="Times New Roman"/>
          <w:sz w:val="26"/>
          <w:szCs w:val="26"/>
        </w:rPr>
        <w:t xml:space="preserve">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имущественными налогами –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76 обращений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,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(земельный налог -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4% или 1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налог на имущество -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обращений, транспортный налог - 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47A2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обращений)</w:t>
      </w:r>
      <w:r w:rsidRPr="00C40316">
        <w:rPr>
          <w:rFonts w:ascii="Times New Roman" w:hAnsi="Times New Roman"/>
          <w:sz w:val="26"/>
          <w:szCs w:val="26"/>
        </w:rPr>
        <w:t xml:space="preserve">, </w:t>
      </w:r>
      <w:r w:rsidR="00F1370F" w:rsidRPr="00C40316">
        <w:rPr>
          <w:rFonts w:ascii="Times New Roman" w:hAnsi="Times New Roman"/>
          <w:sz w:val="26"/>
          <w:szCs w:val="26"/>
        </w:rPr>
        <w:t>актуализацией сведений</w:t>
      </w:r>
      <w:r w:rsidR="00F47A24">
        <w:rPr>
          <w:rFonts w:ascii="Times New Roman" w:hAnsi="Times New Roman"/>
          <w:sz w:val="26"/>
          <w:szCs w:val="26"/>
        </w:rPr>
        <w:t xml:space="preserve"> об объектах налогообложения – 58</w:t>
      </w:r>
      <w:r w:rsidR="00F1370F" w:rsidRPr="00C40316">
        <w:rPr>
          <w:rFonts w:ascii="Times New Roman" w:hAnsi="Times New Roman"/>
          <w:sz w:val="26"/>
          <w:szCs w:val="26"/>
        </w:rPr>
        <w:t xml:space="preserve"> обращений или 15%,</w:t>
      </w:r>
      <w:r w:rsidR="00F47A24" w:rsidRPr="00F47A24">
        <w:t xml:space="preserve"> </w:t>
      </w:r>
      <w:r w:rsidR="00F47A24">
        <w:rPr>
          <w:rFonts w:ascii="Times New Roman" w:hAnsi="Times New Roman"/>
          <w:sz w:val="26"/>
          <w:szCs w:val="26"/>
        </w:rPr>
        <w:t>у</w:t>
      </w:r>
      <w:r w:rsidR="00F47A24" w:rsidRPr="00F47A24">
        <w:rPr>
          <w:rFonts w:ascii="Times New Roman" w:hAnsi="Times New Roman"/>
          <w:sz w:val="26"/>
          <w:szCs w:val="26"/>
        </w:rPr>
        <w:t>чет</w:t>
      </w:r>
      <w:r w:rsidR="00F47A24">
        <w:rPr>
          <w:rFonts w:ascii="Times New Roman" w:hAnsi="Times New Roman"/>
          <w:sz w:val="26"/>
          <w:szCs w:val="26"/>
        </w:rPr>
        <w:t>ом</w:t>
      </w:r>
      <w:r w:rsidR="00F47A24" w:rsidRPr="00F47A24">
        <w:rPr>
          <w:rFonts w:ascii="Times New Roman" w:hAnsi="Times New Roman"/>
          <w:sz w:val="26"/>
          <w:szCs w:val="26"/>
        </w:rPr>
        <w:t xml:space="preserve"> налогоплательщиков</w:t>
      </w:r>
      <w:r w:rsidR="00F47A24">
        <w:rPr>
          <w:rFonts w:ascii="Times New Roman" w:hAnsi="Times New Roman"/>
          <w:sz w:val="26"/>
          <w:szCs w:val="26"/>
        </w:rPr>
        <w:t>– 54</w:t>
      </w:r>
      <w:r w:rsidR="00F1370F" w:rsidRPr="00C40316">
        <w:rPr>
          <w:rFonts w:ascii="Times New Roman" w:hAnsi="Times New Roman"/>
          <w:sz w:val="26"/>
          <w:szCs w:val="26"/>
        </w:rPr>
        <w:t xml:space="preserve"> обращени</w:t>
      </w:r>
      <w:r w:rsidR="00005AB4">
        <w:rPr>
          <w:rFonts w:ascii="Times New Roman" w:hAnsi="Times New Roman"/>
          <w:sz w:val="26"/>
          <w:szCs w:val="26"/>
        </w:rPr>
        <w:t>я</w:t>
      </w:r>
      <w:r w:rsidR="00F1370F" w:rsidRPr="00C40316">
        <w:rPr>
          <w:rFonts w:ascii="Times New Roman" w:hAnsi="Times New Roman"/>
          <w:sz w:val="26"/>
          <w:szCs w:val="26"/>
        </w:rPr>
        <w:t xml:space="preserve"> или 1</w:t>
      </w:r>
      <w:r w:rsidR="00F47A24">
        <w:rPr>
          <w:rFonts w:ascii="Times New Roman" w:hAnsi="Times New Roman"/>
          <w:sz w:val="26"/>
          <w:szCs w:val="26"/>
        </w:rPr>
        <w:t>4</w:t>
      </w:r>
      <w:r w:rsidRPr="00C40316">
        <w:rPr>
          <w:rFonts w:ascii="Times New Roman" w:hAnsi="Times New Roman"/>
          <w:sz w:val="26"/>
          <w:szCs w:val="26"/>
        </w:rPr>
        <w:t>%.</w:t>
      </w:r>
    </w:p>
    <w:p w:rsidR="00F1370F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 по Псковской области (г</w:t>
      </w:r>
      <w:proofErr w:type="gram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Печорский,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</w:t>
      </w:r>
      <w:r w:rsidR="00005AB4">
        <w:rPr>
          <w:rFonts w:ascii="Times New Roman" w:hAnsi="Times New Roman"/>
          <w:color w:val="000000"/>
          <w:sz w:val="26"/>
          <w:szCs w:val="26"/>
          <w:lang w:eastAsia="ru-RU"/>
        </w:rPr>
        <w:t>– 369 обращения или 35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основном заявителей интересовали вопросы, связанные с налогообложением малого бизнеса</w:t>
      </w:r>
      <w:r w:rsidR="001A1E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доходов физических лиц</w:t>
      </w:r>
      <w:proofErr w:type="gramStart"/>
      <w:r w:rsidR="001A1E43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gramEnd"/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имущественными налогами, 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организацией работы с налогоплательщиками.</w:t>
      </w:r>
    </w:p>
    <w:p w:rsidR="000A5842" w:rsidRPr="00FE0B4F" w:rsidRDefault="000A5842" w:rsidP="00C403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В Управле</w:t>
      </w:r>
      <w:r w:rsidR="008D29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ние в </w:t>
      </w:r>
      <w:r w:rsidR="00E871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апреле 2019 года поступило 34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обращения</w:t>
      </w:r>
      <w:r w:rsidR="008D29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все они были поставлены на контроль.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Кроме того, на рассмотрении находилось еще 1</w:t>
      </w:r>
      <w:r w:rsidR="001A1E43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сроки. Таким образом, всего в </w:t>
      </w:r>
      <w:r w:rsidR="00E871DC">
        <w:rPr>
          <w:rFonts w:ascii="Times New Roman" w:hAnsi="Times New Roman"/>
          <w:color w:val="000000"/>
          <w:sz w:val="26"/>
          <w:szCs w:val="26"/>
          <w:lang w:eastAsia="ru-RU"/>
        </w:rPr>
        <w:t>апреле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1A1E43">
        <w:rPr>
          <w:rFonts w:ascii="Times New Roman" w:hAnsi="Times New Roman"/>
          <w:color w:val="000000"/>
          <w:sz w:val="26"/>
          <w:szCs w:val="26"/>
          <w:lang w:eastAsia="ru-RU"/>
        </w:rPr>
        <w:t>9 года на контроле находилось 52</w:t>
      </w:r>
      <w:r w:rsidR="00EC71D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 установлено. На личный прием к руководителю Упра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вления  и его заместителям в </w:t>
      </w:r>
      <w:r w:rsidR="00005AB4">
        <w:rPr>
          <w:rFonts w:ascii="Times New Roman" w:hAnsi="Times New Roman"/>
          <w:color w:val="000000"/>
          <w:sz w:val="26"/>
          <w:szCs w:val="26"/>
          <w:lang w:eastAsia="ru-RU"/>
        </w:rPr>
        <w:t>апреле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обратил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ось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05AB4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гражданин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C4031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0A5842" w:rsidRPr="00FE0B4F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A5842"/>
    <w:rsid w:val="000E2BD8"/>
    <w:rsid w:val="00100D0C"/>
    <w:rsid w:val="001203D9"/>
    <w:rsid w:val="00157570"/>
    <w:rsid w:val="0016258B"/>
    <w:rsid w:val="001639D8"/>
    <w:rsid w:val="001A1E43"/>
    <w:rsid w:val="001E1B95"/>
    <w:rsid w:val="002C39CF"/>
    <w:rsid w:val="00343EDB"/>
    <w:rsid w:val="003474C2"/>
    <w:rsid w:val="00362596"/>
    <w:rsid w:val="00380491"/>
    <w:rsid w:val="003C14BD"/>
    <w:rsid w:val="00416951"/>
    <w:rsid w:val="004344B7"/>
    <w:rsid w:val="004D1C9E"/>
    <w:rsid w:val="005228C2"/>
    <w:rsid w:val="0054636F"/>
    <w:rsid w:val="00557770"/>
    <w:rsid w:val="0059732B"/>
    <w:rsid w:val="005D13DB"/>
    <w:rsid w:val="00606B68"/>
    <w:rsid w:val="00610028"/>
    <w:rsid w:val="00626829"/>
    <w:rsid w:val="00643990"/>
    <w:rsid w:val="00644EA8"/>
    <w:rsid w:val="00657D1A"/>
    <w:rsid w:val="00676785"/>
    <w:rsid w:val="006861B2"/>
    <w:rsid w:val="006C3D8B"/>
    <w:rsid w:val="00701C53"/>
    <w:rsid w:val="00747D4F"/>
    <w:rsid w:val="00780A4D"/>
    <w:rsid w:val="007826B5"/>
    <w:rsid w:val="007C18D4"/>
    <w:rsid w:val="007C6B95"/>
    <w:rsid w:val="007F1794"/>
    <w:rsid w:val="00802098"/>
    <w:rsid w:val="00814AB7"/>
    <w:rsid w:val="00843D00"/>
    <w:rsid w:val="00845F1C"/>
    <w:rsid w:val="008B027E"/>
    <w:rsid w:val="008C1EBA"/>
    <w:rsid w:val="008D290F"/>
    <w:rsid w:val="008E209E"/>
    <w:rsid w:val="008F3E6C"/>
    <w:rsid w:val="009E2FEB"/>
    <w:rsid w:val="00A5009E"/>
    <w:rsid w:val="00A93970"/>
    <w:rsid w:val="00AD25EC"/>
    <w:rsid w:val="00BB2DAD"/>
    <w:rsid w:val="00C40316"/>
    <w:rsid w:val="00C45299"/>
    <w:rsid w:val="00CA0B4E"/>
    <w:rsid w:val="00CF7CED"/>
    <w:rsid w:val="00D03A3E"/>
    <w:rsid w:val="00D67D9F"/>
    <w:rsid w:val="00D97B30"/>
    <w:rsid w:val="00DC6BD7"/>
    <w:rsid w:val="00DE2C70"/>
    <w:rsid w:val="00E23F23"/>
    <w:rsid w:val="00E871DC"/>
    <w:rsid w:val="00EA3ECB"/>
    <w:rsid w:val="00EB0311"/>
    <w:rsid w:val="00EC19B5"/>
    <w:rsid w:val="00EC6AA4"/>
    <w:rsid w:val="00EC71D5"/>
    <w:rsid w:val="00ED7D84"/>
    <w:rsid w:val="00F12655"/>
    <w:rsid w:val="00F1268A"/>
    <w:rsid w:val="00F1370F"/>
    <w:rsid w:val="00F3297E"/>
    <w:rsid w:val="00F47A24"/>
    <w:rsid w:val="00F9555F"/>
    <w:rsid w:val="00FB34E8"/>
    <w:rsid w:val="00FD2460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2019-05-08T08:28:00Z</cp:lastPrinted>
  <dcterms:created xsi:type="dcterms:W3CDTF">2019-07-03T14:40:00Z</dcterms:created>
  <dcterms:modified xsi:type="dcterms:W3CDTF">2019-07-03T14:40:00Z</dcterms:modified>
</cp:coreProperties>
</file>