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A2" w:rsidRDefault="002A1EA2" w:rsidP="002A1EA2">
      <w:pPr>
        <w:jc w:val="center"/>
      </w:pPr>
      <w:r w:rsidRPr="002A1EA2">
        <w:rPr>
          <w:rFonts w:ascii="Times New Roman" w:eastAsia="Times New Roman" w:hAnsi="Times New Roman" w:cs="Times New Roman"/>
          <w:color w:val="000000"/>
          <w:sz w:val="21"/>
          <w:szCs w:val="21"/>
        </w:rPr>
        <w:t>Денежное содержание гражданского служащего ИФНС России по Ленинскому району г.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2A1EA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Ростова-на-Дону состоит </w:t>
      </w:r>
      <w:proofErr w:type="gramStart"/>
      <w:r w:rsidRPr="002A1EA2">
        <w:rPr>
          <w:rFonts w:ascii="Times New Roman" w:eastAsia="Times New Roman" w:hAnsi="Times New Roman" w:cs="Times New Roman"/>
          <w:color w:val="000000"/>
          <w:sz w:val="21"/>
          <w:szCs w:val="21"/>
        </w:rPr>
        <w:t>из</w:t>
      </w:r>
      <w:proofErr w:type="gramEnd"/>
      <w:r w:rsidRPr="002A1EA2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tbl>
      <w:tblPr>
        <w:tblW w:w="14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2977"/>
        <w:gridCol w:w="3260"/>
        <w:gridCol w:w="2835"/>
        <w:gridCol w:w="3118"/>
      </w:tblGrid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главный государственный налоговый инспек</w:t>
            </w:r>
            <w:bookmarkStart w:id="0" w:name="_GoBack"/>
            <w:bookmarkEnd w:id="0"/>
            <w:r w:rsidRPr="002A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тор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старший государственный налоговый инспектор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ведущий специалист-эксперт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</w:pPr>
            <w:r w:rsidRPr="002A1EA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</w:rPr>
              <w:t>Государственный налоговый инспектор</w:t>
            </w:r>
          </w:p>
        </w:tc>
      </w:tr>
      <w:tr w:rsidR="00F17994" w:rsidRPr="002A1EA2" w:rsidTr="002A1EA2">
        <w:trPr>
          <w:trHeight w:val="431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Должностного оклада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5044 руб.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4541 руб.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4205 руб.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ab/>
              <w:t>4036 руб.</w:t>
            </w:r>
          </w:p>
        </w:tc>
      </w:tr>
      <w:tr w:rsidR="00F17994" w:rsidRPr="002A1EA2" w:rsidTr="002A1EA2">
        <w:trPr>
          <w:trHeight w:val="684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Оклада за классный чин</w:t>
            </w:r>
          </w:p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присвоенным классным чином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присвоенным классным чином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присвоенным классным чином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присвоенным классным чином</w:t>
            </w:r>
          </w:p>
        </w:tc>
      </w:tr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Ежемесячной надбавки к должностному окладу за выслугу лет на гражданской службе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 30% должностного оклада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 30% должностного оклада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 30% должностного оклада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 30% должностного оклада</w:t>
            </w:r>
          </w:p>
        </w:tc>
      </w:tr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Ежемесячной надбавки к должностному окладу за особые условия гражданской службы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90-120% должностного оклада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60-90% должностного оклада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60-90%должностного оклада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60-90%должностного оклада</w:t>
            </w:r>
          </w:p>
        </w:tc>
      </w:tr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Премии за выполнение особо важных и сложных заданий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</w:t>
            </w:r>
            <w:proofErr w:type="gramStart"/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</w:t>
            </w:r>
            <w:proofErr w:type="gramEnd"/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положением, утвержденным представителем нанимателя</w:t>
            </w:r>
          </w:p>
        </w:tc>
      </w:tr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Ежемесячного денежного поощрения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должностной оклад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должностной оклад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должностной оклад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должностной оклад</w:t>
            </w:r>
          </w:p>
        </w:tc>
      </w:tr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единовременная выплата в размере двух окладов месячного денежного содержания и материальной помощи в размере оклада </w:t>
            </w: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месячного денежного содержания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единовременная выплата в размере двух окладов месячного денежного содержания и материальной помощи в размере оклада месячного денежного </w:t>
            </w: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содержания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единовременная выплата в размере двух окладов месячного денежного содержания и материальной помощи в размере оклада </w:t>
            </w: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месячного денежного содержания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единовременная выплата в размере двух окладов месячного денежного содержания и материальной помощи в размере оклада месячного денежного </w:t>
            </w: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содержания</w:t>
            </w:r>
          </w:p>
        </w:tc>
      </w:tr>
      <w:tr w:rsidR="00F17994" w:rsidRPr="002A1EA2" w:rsidTr="002A1EA2">
        <w:trPr>
          <w:trHeight w:val="510"/>
        </w:trPr>
        <w:tc>
          <w:tcPr>
            <w:tcW w:w="2702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Материальной помощи</w:t>
            </w:r>
          </w:p>
        </w:tc>
        <w:tc>
          <w:tcPr>
            <w:tcW w:w="2977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2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shd w:val="clear" w:color="auto" w:fill="FFFFFF"/>
          </w:tcPr>
          <w:p w:rsidR="00F17994" w:rsidRPr="002A1EA2" w:rsidRDefault="00F17994" w:rsidP="002A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2A1EA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соответствии с положением, утвержденным представителем нанимателя</w:t>
            </w:r>
          </w:p>
        </w:tc>
      </w:tr>
    </w:tbl>
    <w:p w:rsidR="00A74D51" w:rsidRDefault="00A74D51"/>
    <w:sectPr w:rsidR="00A74D51" w:rsidSect="002A1EA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BF"/>
    <w:rsid w:val="00167AD6"/>
    <w:rsid w:val="002351C6"/>
    <w:rsid w:val="002A1EA2"/>
    <w:rsid w:val="00A74D51"/>
    <w:rsid w:val="00B32C74"/>
    <w:rsid w:val="00BE7EBF"/>
    <w:rsid w:val="00F17994"/>
    <w:rsid w:val="00F3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6164-01-361</dc:creator>
  <cp:lastModifiedBy>Малахова Татьяна Евгеньевна</cp:lastModifiedBy>
  <cp:revision>2</cp:revision>
  <dcterms:created xsi:type="dcterms:W3CDTF">2016-09-16T07:15:00Z</dcterms:created>
  <dcterms:modified xsi:type="dcterms:W3CDTF">2016-09-16T07:15:00Z</dcterms:modified>
</cp:coreProperties>
</file>