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4" w:type="dxa"/>
        <w:jc w:val="center"/>
        <w:tblInd w:w="-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10"/>
        <w:gridCol w:w="2389"/>
      </w:tblGrid>
      <w:tr w:rsidR="007D32EA" w:rsidRPr="00F14A47" w:rsidTr="007D32EA">
        <w:trPr>
          <w:trHeight w:val="397"/>
          <w:jc w:val="center"/>
        </w:trPr>
        <w:tc>
          <w:tcPr>
            <w:tcW w:w="4395" w:type="dxa"/>
            <w:tcBorders>
              <w:tr2bl w:val="nil"/>
            </w:tcBorders>
            <w:shd w:val="clear" w:color="auto" w:fill="auto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ind w:left="-137" w:right="-108"/>
              <w:jc w:val="center"/>
              <w:rPr>
                <w:b/>
                <w:sz w:val="22"/>
                <w:szCs w:val="22"/>
              </w:rPr>
            </w:pPr>
            <w:r w:rsidRPr="00F14A47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389" w:type="dxa"/>
            <w:vAlign w:val="center"/>
          </w:tcPr>
          <w:p w:rsidR="007D32EA" w:rsidRPr="00F53A9B" w:rsidRDefault="007D32EA" w:rsidP="00911F7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53A9B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7D32EA" w:rsidRPr="00F14A47" w:rsidTr="007D32EA">
        <w:trPr>
          <w:trHeight w:val="362"/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7D32EA" w:rsidRPr="00F14A47" w:rsidRDefault="007D32EA" w:rsidP="00911F7B">
            <w:pPr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4541 руб.</w:t>
            </w:r>
          </w:p>
        </w:tc>
        <w:tc>
          <w:tcPr>
            <w:tcW w:w="2389" w:type="dxa"/>
            <w:vAlign w:val="center"/>
          </w:tcPr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4036 руб.</w:t>
            </w:r>
          </w:p>
        </w:tc>
      </w:tr>
      <w:tr w:rsidR="007D32EA" w:rsidRPr="00F14A47" w:rsidTr="007D32EA">
        <w:trPr>
          <w:trHeight w:val="423"/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1515; 1263; 1179 руб.</w:t>
            </w:r>
          </w:p>
        </w:tc>
        <w:tc>
          <w:tcPr>
            <w:tcW w:w="2389" w:type="dxa"/>
            <w:vAlign w:val="center"/>
          </w:tcPr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1263; 1179 руб.</w:t>
            </w:r>
          </w:p>
        </w:tc>
      </w:tr>
      <w:tr w:rsidR="007D32EA" w:rsidRPr="00F14A47" w:rsidTr="007D32EA">
        <w:trPr>
          <w:jc w:val="center"/>
        </w:trPr>
        <w:tc>
          <w:tcPr>
            <w:tcW w:w="4395" w:type="dxa"/>
            <w:shd w:val="clear" w:color="auto" w:fill="auto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Ежемесячной надбавки к должностному окладу за выслугу лет</w:t>
            </w:r>
            <w:r>
              <w:rPr>
                <w:sz w:val="22"/>
                <w:szCs w:val="22"/>
              </w:rPr>
              <w:t xml:space="preserve"> </w:t>
            </w:r>
            <w:r w:rsidRPr="00F14A47">
              <w:rPr>
                <w:sz w:val="22"/>
                <w:szCs w:val="22"/>
              </w:rPr>
              <w:t xml:space="preserve">на гражданской </w:t>
            </w:r>
            <w:bookmarkStart w:id="0" w:name="_GoBack"/>
            <w:bookmarkEnd w:id="0"/>
            <w:r w:rsidRPr="00F14A47">
              <w:rPr>
                <w:sz w:val="22"/>
                <w:szCs w:val="22"/>
              </w:rPr>
              <w:t xml:space="preserve">службе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 30%</w:t>
            </w:r>
          </w:p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должностного</w:t>
            </w:r>
          </w:p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оклада</w:t>
            </w:r>
          </w:p>
        </w:tc>
        <w:tc>
          <w:tcPr>
            <w:tcW w:w="2389" w:type="dxa"/>
            <w:vAlign w:val="center"/>
          </w:tcPr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до 30%</w:t>
            </w:r>
          </w:p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должностного</w:t>
            </w:r>
          </w:p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оклада</w:t>
            </w:r>
          </w:p>
        </w:tc>
      </w:tr>
      <w:tr w:rsidR="007D32EA" w:rsidRPr="00F14A47" w:rsidTr="007D32EA">
        <w:trPr>
          <w:jc w:val="center"/>
        </w:trPr>
        <w:tc>
          <w:tcPr>
            <w:tcW w:w="4395" w:type="dxa"/>
            <w:shd w:val="clear" w:color="auto" w:fill="auto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ind w:right="34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60-90%</w:t>
            </w:r>
          </w:p>
          <w:p w:rsidR="007D32EA" w:rsidRPr="00F14A47" w:rsidRDefault="007D32EA" w:rsidP="00911F7B">
            <w:pPr>
              <w:ind w:right="34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должностного</w:t>
            </w:r>
          </w:p>
          <w:p w:rsidR="007D32EA" w:rsidRPr="00F14A47" w:rsidRDefault="007D32EA" w:rsidP="00911F7B">
            <w:pPr>
              <w:ind w:right="34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оклада</w:t>
            </w:r>
          </w:p>
        </w:tc>
        <w:tc>
          <w:tcPr>
            <w:tcW w:w="2389" w:type="dxa"/>
            <w:vAlign w:val="center"/>
          </w:tcPr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60-90%</w:t>
            </w:r>
          </w:p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должностного</w:t>
            </w:r>
          </w:p>
          <w:p w:rsidR="007D32EA" w:rsidRPr="00F53A9B" w:rsidRDefault="007D32EA" w:rsidP="00911F7B">
            <w:pPr>
              <w:jc w:val="center"/>
              <w:rPr>
                <w:sz w:val="22"/>
                <w:szCs w:val="22"/>
              </w:rPr>
            </w:pPr>
            <w:r w:rsidRPr="00F53A9B">
              <w:rPr>
                <w:sz w:val="22"/>
                <w:szCs w:val="22"/>
              </w:rPr>
              <w:t>оклада</w:t>
            </w:r>
          </w:p>
        </w:tc>
      </w:tr>
      <w:tr w:rsidR="007D32EA" w:rsidRPr="00F14A47" w:rsidTr="007D32EA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ind w:right="-58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89" w:type="dxa"/>
            <w:vAlign w:val="center"/>
          </w:tcPr>
          <w:p w:rsidR="007D32EA" w:rsidRPr="00F14A47" w:rsidRDefault="007D32EA" w:rsidP="00911F7B">
            <w:pPr>
              <w:ind w:left="-78" w:right="-138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7D32EA" w:rsidRPr="00F14A47" w:rsidTr="007D32EA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Ежемесячного</w:t>
            </w:r>
            <w:r>
              <w:rPr>
                <w:sz w:val="22"/>
                <w:szCs w:val="22"/>
              </w:rPr>
              <w:t xml:space="preserve"> </w:t>
            </w:r>
            <w:r w:rsidRPr="00F14A47">
              <w:rPr>
                <w:sz w:val="22"/>
                <w:szCs w:val="22"/>
              </w:rPr>
              <w:t>денежного поощрения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один</w:t>
            </w:r>
          </w:p>
          <w:p w:rsidR="007D32EA" w:rsidRPr="00F14A47" w:rsidRDefault="007D32EA" w:rsidP="00911F7B">
            <w:pPr>
              <w:ind w:right="-58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должностной</w:t>
            </w:r>
          </w:p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оклад</w:t>
            </w:r>
          </w:p>
        </w:tc>
        <w:tc>
          <w:tcPr>
            <w:tcW w:w="2389" w:type="dxa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один</w:t>
            </w:r>
          </w:p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должностной</w:t>
            </w:r>
          </w:p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оклад</w:t>
            </w:r>
          </w:p>
        </w:tc>
      </w:tr>
      <w:tr w:rsidR="007D32EA" w:rsidRPr="00F14A47" w:rsidTr="007D32EA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ind w:right="-58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389" w:type="dxa"/>
            <w:vAlign w:val="center"/>
          </w:tcPr>
          <w:p w:rsidR="007D32EA" w:rsidRPr="00F14A47" w:rsidRDefault="007D32EA" w:rsidP="00911F7B">
            <w:pPr>
              <w:ind w:left="-15" w:right="-59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7D32EA" w:rsidRPr="00F14A47" w:rsidTr="007D32EA">
        <w:trPr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32EA" w:rsidRPr="00F14A47" w:rsidRDefault="007D32EA" w:rsidP="00911F7B">
            <w:pPr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89" w:type="dxa"/>
            <w:vAlign w:val="center"/>
          </w:tcPr>
          <w:p w:rsidR="007D32EA" w:rsidRPr="00F14A47" w:rsidRDefault="007D32EA" w:rsidP="00911F7B">
            <w:pPr>
              <w:ind w:right="-59"/>
              <w:jc w:val="center"/>
              <w:rPr>
                <w:sz w:val="22"/>
                <w:szCs w:val="22"/>
              </w:rPr>
            </w:pPr>
            <w:r w:rsidRPr="00F14A4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F2EB8" w:rsidRDefault="00BF2EB8"/>
    <w:sectPr w:rsidR="00BF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EA"/>
    <w:rsid w:val="007D32EA"/>
    <w:rsid w:val="00B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2017-06-29T15:36:00Z</dcterms:created>
  <dcterms:modified xsi:type="dcterms:W3CDTF">2017-06-29T15:37:00Z</dcterms:modified>
</cp:coreProperties>
</file>