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0FE" w:rsidRDefault="000D20FE" w:rsidP="000D20FE">
      <w:pPr>
        <w:jc w:val="center"/>
      </w:pPr>
    </w:p>
    <w:tbl>
      <w:tblPr>
        <w:tblW w:w="10159" w:type="dxa"/>
        <w:tblInd w:w="108" w:type="dxa"/>
        <w:tblLook w:val="04A0" w:firstRow="1" w:lastRow="0" w:firstColumn="1" w:lastColumn="0" w:noHBand="0" w:noVBand="1"/>
      </w:tblPr>
      <w:tblGrid>
        <w:gridCol w:w="914"/>
        <w:gridCol w:w="507"/>
        <w:gridCol w:w="445"/>
        <w:gridCol w:w="2286"/>
        <w:gridCol w:w="1061"/>
        <w:gridCol w:w="4946"/>
      </w:tblGrid>
      <w:tr w:rsidR="00FC5D1F" w:rsidTr="00474630">
        <w:trPr>
          <w:trHeight w:val="2206"/>
        </w:trPr>
        <w:tc>
          <w:tcPr>
            <w:tcW w:w="4152" w:type="dxa"/>
            <w:gridSpan w:val="4"/>
            <w:tcBorders>
              <w:bottom w:val="nil"/>
            </w:tcBorders>
          </w:tcPr>
          <w:p w:rsidR="00561936" w:rsidRPr="00561936" w:rsidRDefault="00561936" w:rsidP="00561936">
            <w:pPr>
              <w:jc w:val="center"/>
              <w:rPr>
                <w:b/>
                <w:sz w:val="16"/>
              </w:rPr>
            </w:pPr>
            <w:r w:rsidRPr="00561936">
              <w:rPr>
                <w:b/>
                <w:sz w:val="16"/>
              </w:rPr>
              <w:t xml:space="preserve">   </w:t>
            </w:r>
            <w:r w:rsidRPr="00561936">
              <w:rPr>
                <w:b/>
                <w:sz w:val="16"/>
              </w:rPr>
              <w:cr/>
            </w:r>
          </w:p>
          <w:p w:rsidR="00561936" w:rsidRPr="00561936" w:rsidRDefault="00561936" w:rsidP="00561936">
            <w:pPr>
              <w:jc w:val="center"/>
              <w:rPr>
                <w:sz w:val="16"/>
              </w:rPr>
            </w:pPr>
            <w:r w:rsidRPr="00561936">
              <w:rPr>
                <w:sz w:val="16"/>
              </w:rPr>
              <w:t>МИНФИН РОССИИ</w:t>
            </w:r>
          </w:p>
          <w:p w:rsidR="00561936" w:rsidRPr="00561936" w:rsidRDefault="00561936" w:rsidP="00561936">
            <w:pPr>
              <w:jc w:val="center"/>
              <w:rPr>
                <w:sz w:val="16"/>
              </w:rPr>
            </w:pPr>
            <w:r w:rsidRPr="00561936">
              <w:rPr>
                <w:sz w:val="16"/>
              </w:rPr>
              <w:t>ФЕДЕРАЛЬНАЯ НАЛОГОВАЯ СЛУЖБА</w:t>
            </w:r>
          </w:p>
          <w:p w:rsidR="00561936" w:rsidRPr="00561936" w:rsidRDefault="00561936" w:rsidP="00561936">
            <w:pPr>
              <w:jc w:val="center"/>
              <w:rPr>
                <w:sz w:val="16"/>
              </w:rPr>
            </w:pPr>
          </w:p>
          <w:p w:rsidR="00561936" w:rsidRPr="00561936" w:rsidRDefault="00561936" w:rsidP="00561936">
            <w:pPr>
              <w:jc w:val="center"/>
              <w:rPr>
                <w:sz w:val="16"/>
              </w:rPr>
            </w:pPr>
            <w:r w:rsidRPr="00561936">
              <w:rPr>
                <w:sz w:val="16"/>
              </w:rPr>
              <w:t>УПРАВЛЕНИЕ</w:t>
            </w:r>
          </w:p>
          <w:p w:rsidR="00561936" w:rsidRPr="00561936" w:rsidRDefault="00561936" w:rsidP="00561936">
            <w:pPr>
              <w:jc w:val="center"/>
              <w:rPr>
                <w:sz w:val="16"/>
              </w:rPr>
            </w:pPr>
            <w:r w:rsidRPr="00561936">
              <w:rPr>
                <w:sz w:val="16"/>
              </w:rPr>
              <w:t>ФЕДЕРАЛЬНОЙ НАЛОГОВОЙ СЛУЖБЫ</w:t>
            </w:r>
          </w:p>
          <w:p w:rsidR="00561936" w:rsidRPr="00561936" w:rsidRDefault="00561936" w:rsidP="00561936">
            <w:pPr>
              <w:jc w:val="center"/>
              <w:rPr>
                <w:sz w:val="16"/>
              </w:rPr>
            </w:pPr>
            <w:r w:rsidRPr="00561936">
              <w:rPr>
                <w:sz w:val="16"/>
              </w:rPr>
              <w:t>ПО РОСТОВСКОЙ ОБЛАСТИ</w:t>
            </w:r>
          </w:p>
          <w:p w:rsidR="00561936" w:rsidRPr="00561936" w:rsidRDefault="00561936" w:rsidP="00561936">
            <w:pPr>
              <w:jc w:val="center"/>
              <w:rPr>
                <w:sz w:val="16"/>
              </w:rPr>
            </w:pPr>
          </w:p>
          <w:p w:rsidR="00561936" w:rsidRPr="00561936" w:rsidRDefault="00561936" w:rsidP="00561936">
            <w:pPr>
              <w:jc w:val="center"/>
              <w:rPr>
                <w:b/>
                <w:sz w:val="16"/>
              </w:rPr>
            </w:pPr>
            <w:r w:rsidRPr="00561936">
              <w:rPr>
                <w:b/>
                <w:sz w:val="16"/>
              </w:rPr>
              <w:t>МЕЖРАЙОННАЯ ИНСПЕКЦИЯ</w:t>
            </w:r>
          </w:p>
          <w:p w:rsidR="00561936" w:rsidRPr="00561936" w:rsidRDefault="00561936" w:rsidP="00561936">
            <w:pPr>
              <w:jc w:val="center"/>
              <w:rPr>
                <w:b/>
                <w:sz w:val="16"/>
              </w:rPr>
            </w:pPr>
            <w:r w:rsidRPr="00561936">
              <w:rPr>
                <w:b/>
                <w:sz w:val="16"/>
              </w:rPr>
              <w:t>ФЕДЕРАЛЬНОЙ НАЛОГОВОЙ СЛУЖБЫ № 25</w:t>
            </w:r>
          </w:p>
          <w:p w:rsidR="00561936" w:rsidRPr="00561936" w:rsidRDefault="00561936" w:rsidP="00561936">
            <w:pPr>
              <w:jc w:val="center"/>
              <w:rPr>
                <w:b/>
                <w:sz w:val="16"/>
              </w:rPr>
            </w:pPr>
            <w:r w:rsidRPr="00561936">
              <w:rPr>
                <w:b/>
                <w:sz w:val="16"/>
              </w:rPr>
              <w:t>ПО  РОСТОВСКОЙ ОБЛАСТИ</w:t>
            </w:r>
          </w:p>
          <w:p w:rsidR="00561936" w:rsidRPr="00561936" w:rsidRDefault="00561936" w:rsidP="00561936">
            <w:pPr>
              <w:jc w:val="center"/>
              <w:rPr>
                <w:sz w:val="16"/>
              </w:rPr>
            </w:pPr>
            <w:r w:rsidRPr="00561936">
              <w:rPr>
                <w:sz w:val="16"/>
              </w:rPr>
              <w:t>(</w:t>
            </w:r>
            <w:proofErr w:type="gramStart"/>
            <w:r w:rsidRPr="00561936">
              <w:rPr>
                <w:sz w:val="16"/>
              </w:rPr>
              <w:t>Межрайонная</w:t>
            </w:r>
            <w:proofErr w:type="gramEnd"/>
            <w:r w:rsidRPr="00561936">
              <w:rPr>
                <w:sz w:val="16"/>
              </w:rPr>
              <w:t xml:space="preserve"> ИФНС России № 25 по Ростовской области)</w:t>
            </w:r>
          </w:p>
          <w:p w:rsidR="00561936" w:rsidRPr="00561936" w:rsidRDefault="00561936" w:rsidP="00561936">
            <w:pPr>
              <w:jc w:val="center"/>
              <w:rPr>
                <w:sz w:val="16"/>
              </w:rPr>
            </w:pPr>
          </w:p>
          <w:p w:rsidR="00561936" w:rsidRPr="00561936" w:rsidRDefault="00561936" w:rsidP="00561936">
            <w:pPr>
              <w:jc w:val="center"/>
              <w:rPr>
                <w:sz w:val="16"/>
              </w:rPr>
            </w:pPr>
            <w:r w:rsidRPr="00561936">
              <w:rPr>
                <w:sz w:val="16"/>
              </w:rPr>
              <w:t>пр. Кировский, 100/74, г. Ростов-на-Дону, 344000</w:t>
            </w:r>
          </w:p>
          <w:p w:rsidR="00561936" w:rsidRPr="00561936" w:rsidRDefault="00561936" w:rsidP="00561936">
            <w:pPr>
              <w:jc w:val="center"/>
              <w:rPr>
                <w:sz w:val="16"/>
              </w:rPr>
            </w:pPr>
            <w:r w:rsidRPr="00561936">
              <w:rPr>
                <w:sz w:val="16"/>
              </w:rPr>
              <w:t>Телефон:(863) 264-17-00; Телефакс:(863) 264-42-46;</w:t>
            </w:r>
          </w:p>
          <w:p w:rsidR="00FC5D1F" w:rsidRDefault="00561936" w:rsidP="00561936">
            <w:pPr>
              <w:jc w:val="center"/>
              <w:rPr>
                <w:b/>
                <w:sz w:val="16"/>
              </w:rPr>
            </w:pPr>
            <w:r w:rsidRPr="00561936">
              <w:rPr>
                <w:sz w:val="16"/>
              </w:rPr>
              <w:t>www.nalog.gov.ru</w:t>
            </w:r>
          </w:p>
        </w:tc>
        <w:tc>
          <w:tcPr>
            <w:tcW w:w="1061" w:type="dxa"/>
            <w:vMerge w:val="restart"/>
            <w:tcMar>
              <w:top w:w="0" w:type="dxa"/>
              <w:left w:w="89" w:type="dxa"/>
              <w:bottom w:w="0" w:type="dxa"/>
              <w:right w:w="89" w:type="dxa"/>
            </w:tcMar>
          </w:tcPr>
          <w:p w:rsidR="00FC5D1F" w:rsidRDefault="00FC5D1F">
            <w:pPr>
              <w:rPr>
                <w:sz w:val="12"/>
              </w:rPr>
            </w:pPr>
          </w:p>
        </w:tc>
        <w:tc>
          <w:tcPr>
            <w:tcW w:w="4946" w:type="dxa"/>
            <w:vMerge w:val="restart"/>
            <w:tcMar>
              <w:top w:w="0" w:type="dxa"/>
              <w:left w:w="89" w:type="dxa"/>
              <w:bottom w:w="0" w:type="dxa"/>
              <w:right w:w="89" w:type="dxa"/>
            </w:tcMar>
          </w:tcPr>
          <w:p w:rsidR="000D20FE" w:rsidRPr="00597C74" w:rsidRDefault="000D20FE">
            <w:pPr>
              <w:pStyle w:val="ad"/>
              <w:ind w:firstLine="24"/>
              <w:rPr>
                <w:szCs w:val="24"/>
              </w:rPr>
            </w:pPr>
          </w:p>
          <w:p w:rsidR="000D20FE" w:rsidRPr="00597C74" w:rsidRDefault="000D20FE">
            <w:pPr>
              <w:pStyle w:val="ad"/>
              <w:ind w:firstLine="24"/>
              <w:rPr>
                <w:szCs w:val="24"/>
              </w:rPr>
            </w:pPr>
          </w:p>
          <w:p w:rsidR="000D20FE" w:rsidRPr="00597C74" w:rsidRDefault="000D20FE">
            <w:pPr>
              <w:pStyle w:val="ad"/>
              <w:ind w:firstLine="24"/>
              <w:rPr>
                <w:szCs w:val="24"/>
              </w:rPr>
            </w:pPr>
          </w:p>
          <w:p w:rsidR="000D20FE" w:rsidRPr="00597C74" w:rsidRDefault="000D20FE">
            <w:pPr>
              <w:pStyle w:val="ad"/>
              <w:ind w:firstLine="24"/>
              <w:rPr>
                <w:szCs w:val="24"/>
              </w:rPr>
            </w:pPr>
          </w:p>
          <w:p w:rsidR="00FC5D1F" w:rsidRPr="001A1ACE" w:rsidRDefault="00552D4C" w:rsidP="00BF0D68">
            <w:pPr>
              <w:pStyle w:val="ad"/>
              <w:ind w:firstLine="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УФНС России по РО</w:t>
            </w:r>
          </w:p>
          <w:p w:rsidR="00FC5D1F" w:rsidRPr="001A1ACE" w:rsidRDefault="00FC5D1F" w:rsidP="00BF0D68">
            <w:pPr>
              <w:jc w:val="center"/>
              <w:rPr>
                <w:sz w:val="28"/>
                <w:szCs w:val="28"/>
              </w:rPr>
            </w:pPr>
          </w:p>
          <w:p w:rsidR="005013A5" w:rsidRDefault="00552D4C" w:rsidP="00BF0D68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>Отдел камерального контроля №2</w:t>
            </w:r>
          </w:p>
          <w:p w:rsidR="005013A5" w:rsidRDefault="005013A5" w:rsidP="00BF0D68">
            <w:pPr>
              <w:jc w:val="center"/>
              <w:rPr>
                <w:sz w:val="28"/>
              </w:rPr>
            </w:pPr>
          </w:p>
          <w:p w:rsidR="00FC5D1F" w:rsidRDefault="00FC5D1F">
            <w:pPr>
              <w:pStyle w:val="ad"/>
              <w:ind w:firstLine="1418"/>
            </w:pPr>
          </w:p>
        </w:tc>
      </w:tr>
      <w:tr w:rsidR="00FC5D1F" w:rsidTr="00474630">
        <w:trPr>
          <w:trHeight w:hRule="exact" w:val="336"/>
        </w:trPr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FC5D1F" w:rsidRPr="002830CB" w:rsidRDefault="00BC57A4" w:rsidP="00BC57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D44A22">
              <w:rPr>
                <w:sz w:val="26"/>
                <w:szCs w:val="26"/>
              </w:rPr>
              <w:t>.06.2026</w:t>
            </w:r>
          </w:p>
        </w:tc>
        <w:tc>
          <w:tcPr>
            <w:tcW w:w="445" w:type="dxa"/>
            <w:tcBorders>
              <w:left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FC5D1F" w:rsidRDefault="009D5EEA">
            <w:r>
              <w:t>№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FC5D1F" w:rsidRPr="002830CB" w:rsidRDefault="00FC5D1F">
            <w:pPr>
              <w:rPr>
                <w:sz w:val="26"/>
                <w:szCs w:val="26"/>
              </w:rPr>
            </w:pPr>
          </w:p>
        </w:tc>
        <w:tc>
          <w:tcPr>
            <w:tcW w:w="1061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FC5D1F" w:rsidRDefault="00FC5D1F"/>
        </w:tc>
        <w:tc>
          <w:tcPr>
            <w:tcW w:w="4946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FC5D1F" w:rsidRDefault="00FC5D1F"/>
        </w:tc>
      </w:tr>
      <w:tr w:rsidR="00FC5D1F" w:rsidTr="00474630">
        <w:trPr>
          <w:trHeight w:hRule="exact" w:val="192"/>
        </w:trPr>
        <w:tc>
          <w:tcPr>
            <w:tcW w:w="142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FC5D1F" w:rsidRDefault="00FC5D1F">
            <w:pPr>
              <w:jc w:val="center"/>
              <w:rPr>
                <w:sz w:val="10"/>
              </w:rPr>
            </w:pPr>
          </w:p>
        </w:tc>
        <w:tc>
          <w:tcPr>
            <w:tcW w:w="445" w:type="dxa"/>
            <w:tcBorders>
              <w:left w:val="nil"/>
              <w:bottom w:val="nil"/>
              <w:right w:val="nil"/>
            </w:tcBorders>
            <w:vAlign w:val="bottom"/>
          </w:tcPr>
          <w:p w:rsidR="00FC5D1F" w:rsidRDefault="00FC5D1F">
            <w:pPr>
              <w:jc w:val="center"/>
              <w:rPr>
                <w:sz w:val="10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FC5D1F" w:rsidRDefault="00FC5D1F">
            <w:pPr>
              <w:jc w:val="center"/>
              <w:rPr>
                <w:sz w:val="10"/>
              </w:rPr>
            </w:pPr>
          </w:p>
        </w:tc>
        <w:tc>
          <w:tcPr>
            <w:tcW w:w="1061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FC5D1F" w:rsidRDefault="00FC5D1F"/>
        </w:tc>
        <w:tc>
          <w:tcPr>
            <w:tcW w:w="4946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FC5D1F" w:rsidRDefault="00FC5D1F"/>
        </w:tc>
      </w:tr>
      <w:tr w:rsidR="00FC5D1F" w:rsidTr="00474630">
        <w:trPr>
          <w:trHeight w:hRule="exact" w:val="336"/>
        </w:trPr>
        <w:tc>
          <w:tcPr>
            <w:tcW w:w="914" w:type="dxa"/>
            <w:tcBorders>
              <w:top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FC5D1F" w:rsidRDefault="009D5EEA">
            <w:r>
              <w:t>На №</w:t>
            </w:r>
          </w:p>
        </w:tc>
        <w:tc>
          <w:tcPr>
            <w:tcW w:w="323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FC5D1F" w:rsidRPr="005013A5" w:rsidRDefault="00FC5D1F"/>
        </w:tc>
        <w:tc>
          <w:tcPr>
            <w:tcW w:w="1061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FC5D1F" w:rsidRDefault="00FC5D1F"/>
        </w:tc>
        <w:tc>
          <w:tcPr>
            <w:tcW w:w="4946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FC5D1F" w:rsidRDefault="00FC5D1F"/>
        </w:tc>
      </w:tr>
      <w:tr w:rsidR="00FC5D1F" w:rsidTr="00474630">
        <w:trPr>
          <w:trHeight w:val="865"/>
        </w:trPr>
        <w:tc>
          <w:tcPr>
            <w:tcW w:w="4152" w:type="dxa"/>
            <w:gridSpan w:val="4"/>
            <w:tcMar>
              <w:top w:w="0" w:type="dxa"/>
              <w:left w:w="38" w:type="dxa"/>
              <w:bottom w:w="0" w:type="dxa"/>
              <w:right w:w="38" w:type="dxa"/>
            </w:tcMar>
          </w:tcPr>
          <w:p w:rsidR="002830CB" w:rsidRDefault="002830CB" w:rsidP="00AD7AE5">
            <w:pPr>
              <w:rPr>
                <w:b/>
                <w:sz w:val="20"/>
              </w:rPr>
            </w:pPr>
          </w:p>
          <w:p w:rsidR="00FC5D1F" w:rsidRPr="00EA66DE" w:rsidRDefault="009D5EEA" w:rsidP="00BC57A4">
            <w:pPr>
              <w:rPr>
                <w:sz w:val="20"/>
              </w:rPr>
            </w:pPr>
            <w:r w:rsidRPr="00EA66DE">
              <w:rPr>
                <w:sz w:val="20"/>
              </w:rPr>
              <w:t>Пояснительная записка к отчету по фо</w:t>
            </w:r>
            <w:r w:rsidR="00097BEC" w:rsidRPr="00EA66DE">
              <w:rPr>
                <w:sz w:val="20"/>
              </w:rPr>
              <w:t xml:space="preserve">рме </w:t>
            </w:r>
            <w:r w:rsidR="00EA66DE">
              <w:rPr>
                <w:sz w:val="20"/>
              </w:rPr>
              <w:br/>
            </w:r>
            <w:r w:rsidR="00097BEC" w:rsidRPr="00EA66DE">
              <w:rPr>
                <w:sz w:val="20"/>
              </w:rPr>
              <w:t xml:space="preserve">№ </w:t>
            </w:r>
            <w:r w:rsidR="00F96839" w:rsidRPr="00F96839">
              <w:rPr>
                <w:sz w:val="20"/>
              </w:rPr>
              <w:t>74311045</w:t>
            </w:r>
            <w:bookmarkStart w:id="0" w:name="_GoBack"/>
            <w:bookmarkEnd w:id="0"/>
            <w:r w:rsidR="000C38A5">
              <w:rPr>
                <w:sz w:val="20"/>
              </w:rPr>
              <w:t xml:space="preserve"> </w:t>
            </w:r>
            <w:r w:rsidR="00B16620" w:rsidRPr="00EA66DE">
              <w:rPr>
                <w:sz w:val="20"/>
              </w:rPr>
              <w:t xml:space="preserve">по состоянию на </w:t>
            </w:r>
            <w:r w:rsidR="00EA66DE">
              <w:rPr>
                <w:sz w:val="20"/>
              </w:rPr>
              <w:t>01</w:t>
            </w:r>
            <w:r w:rsidR="00B16620" w:rsidRPr="00EA66DE">
              <w:rPr>
                <w:sz w:val="20"/>
              </w:rPr>
              <w:t>.</w:t>
            </w:r>
            <w:r w:rsidR="00D44A22">
              <w:rPr>
                <w:sz w:val="20"/>
              </w:rPr>
              <w:t>0</w:t>
            </w:r>
            <w:r w:rsidR="00BC57A4">
              <w:rPr>
                <w:sz w:val="20"/>
              </w:rPr>
              <w:t>4</w:t>
            </w:r>
            <w:r w:rsidR="00EA66DE">
              <w:rPr>
                <w:sz w:val="20"/>
              </w:rPr>
              <w:t>.20</w:t>
            </w:r>
            <w:r w:rsidR="009747DA">
              <w:rPr>
                <w:sz w:val="20"/>
              </w:rPr>
              <w:t>2</w:t>
            </w:r>
            <w:r w:rsidR="00D44A22">
              <w:rPr>
                <w:sz w:val="20"/>
              </w:rPr>
              <w:t>6</w:t>
            </w:r>
            <w:r w:rsidR="00EA66DE">
              <w:rPr>
                <w:sz w:val="20"/>
              </w:rPr>
              <w:t xml:space="preserve"> года</w:t>
            </w:r>
            <w:r w:rsidR="00AC37E6" w:rsidRPr="00EA66DE">
              <w:rPr>
                <w:sz w:val="20"/>
              </w:rPr>
              <w:t xml:space="preserve"> </w:t>
            </w:r>
          </w:p>
        </w:tc>
        <w:tc>
          <w:tcPr>
            <w:tcW w:w="1061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FC5D1F" w:rsidRDefault="00FC5D1F"/>
        </w:tc>
        <w:tc>
          <w:tcPr>
            <w:tcW w:w="4946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FC5D1F" w:rsidRDefault="00FC5D1F"/>
        </w:tc>
      </w:tr>
    </w:tbl>
    <w:p w:rsidR="00FC5D1F" w:rsidRPr="001A1ACE" w:rsidRDefault="009D5EEA" w:rsidP="00E62FD2">
      <w:pPr>
        <w:pStyle w:val="ConsPlusNormal"/>
        <w:widowControl/>
        <w:spacing w:before="48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A1ACE">
        <w:rPr>
          <w:rFonts w:ascii="Times New Roman" w:hAnsi="Times New Roman"/>
          <w:b/>
          <w:sz w:val="28"/>
          <w:szCs w:val="28"/>
        </w:rPr>
        <w:t xml:space="preserve">Пояснительная записка к отчету по форме № </w:t>
      </w:r>
      <w:r w:rsidR="00263AE5">
        <w:rPr>
          <w:rFonts w:ascii="Times New Roman" w:hAnsi="Times New Roman"/>
          <w:b/>
          <w:sz w:val="28"/>
          <w:szCs w:val="28"/>
        </w:rPr>
        <w:t>5</w:t>
      </w:r>
      <w:r w:rsidR="00561936">
        <w:rPr>
          <w:rFonts w:ascii="Times New Roman" w:hAnsi="Times New Roman"/>
          <w:b/>
          <w:sz w:val="28"/>
          <w:szCs w:val="28"/>
        </w:rPr>
        <w:t>-</w:t>
      </w:r>
      <w:r w:rsidR="00263AE5">
        <w:rPr>
          <w:rFonts w:ascii="Times New Roman" w:hAnsi="Times New Roman"/>
          <w:b/>
          <w:sz w:val="28"/>
          <w:szCs w:val="28"/>
        </w:rPr>
        <w:t>П</w:t>
      </w:r>
      <w:r w:rsidR="007756C9">
        <w:rPr>
          <w:rFonts w:ascii="Times New Roman" w:hAnsi="Times New Roman"/>
          <w:b/>
          <w:sz w:val="28"/>
          <w:szCs w:val="28"/>
        </w:rPr>
        <w:t>М</w:t>
      </w:r>
      <w:r w:rsidRPr="001A1ACE">
        <w:rPr>
          <w:rFonts w:ascii="Times New Roman" w:hAnsi="Times New Roman"/>
          <w:b/>
          <w:sz w:val="28"/>
          <w:szCs w:val="28"/>
        </w:rPr>
        <w:t xml:space="preserve"> </w:t>
      </w:r>
    </w:p>
    <w:p w:rsidR="00FC5D1F" w:rsidRPr="001A1ACE" w:rsidRDefault="00B16620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A1ACE">
        <w:rPr>
          <w:rFonts w:ascii="Times New Roman" w:hAnsi="Times New Roman"/>
          <w:b/>
          <w:sz w:val="28"/>
          <w:szCs w:val="28"/>
        </w:rPr>
        <w:t xml:space="preserve"> по состоянию на 01.</w:t>
      </w:r>
      <w:r w:rsidR="00D44A22">
        <w:rPr>
          <w:rFonts w:ascii="Times New Roman" w:hAnsi="Times New Roman"/>
          <w:b/>
          <w:sz w:val="28"/>
          <w:szCs w:val="28"/>
        </w:rPr>
        <w:t>0</w:t>
      </w:r>
      <w:r w:rsidR="00BC57A4">
        <w:rPr>
          <w:rFonts w:ascii="Times New Roman" w:hAnsi="Times New Roman"/>
          <w:b/>
          <w:sz w:val="28"/>
          <w:szCs w:val="28"/>
        </w:rPr>
        <w:t>4</w:t>
      </w:r>
      <w:r w:rsidR="006619FB">
        <w:rPr>
          <w:rFonts w:ascii="Times New Roman" w:hAnsi="Times New Roman"/>
          <w:b/>
          <w:sz w:val="28"/>
          <w:szCs w:val="28"/>
        </w:rPr>
        <w:t>.20</w:t>
      </w:r>
      <w:r w:rsidR="00561936">
        <w:rPr>
          <w:rFonts w:ascii="Times New Roman" w:hAnsi="Times New Roman"/>
          <w:b/>
          <w:sz w:val="28"/>
          <w:szCs w:val="28"/>
        </w:rPr>
        <w:t>2</w:t>
      </w:r>
      <w:r w:rsidR="00D44A22">
        <w:rPr>
          <w:rFonts w:ascii="Times New Roman" w:hAnsi="Times New Roman"/>
          <w:b/>
          <w:sz w:val="28"/>
          <w:szCs w:val="28"/>
        </w:rPr>
        <w:t>6</w:t>
      </w:r>
    </w:p>
    <w:p w:rsidR="00FC5D1F" w:rsidRPr="001A1ACE" w:rsidRDefault="00FC5D1F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A37EA" w:rsidRPr="00911B5F" w:rsidRDefault="009B2FC9" w:rsidP="002A37EA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</w:t>
      </w:r>
      <w:r w:rsidR="002A37EA" w:rsidRPr="001A1ACE">
        <w:rPr>
          <w:rFonts w:ascii="Times New Roman" w:hAnsi="Times New Roman"/>
          <w:sz w:val="28"/>
          <w:szCs w:val="28"/>
        </w:rPr>
        <w:t>ФНС России</w:t>
      </w:r>
      <w:r>
        <w:rPr>
          <w:rFonts w:ascii="Times New Roman" w:hAnsi="Times New Roman"/>
          <w:sz w:val="28"/>
          <w:szCs w:val="28"/>
        </w:rPr>
        <w:t xml:space="preserve"> №25</w:t>
      </w:r>
      <w:r w:rsidR="002A37EA" w:rsidRPr="001A1ACE">
        <w:rPr>
          <w:rFonts w:ascii="Times New Roman" w:hAnsi="Times New Roman"/>
          <w:sz w:val="28"/>
          <w:szCs w:val="28"/>
        </w:rPr>
        <w:t xml:space="preserve"> по </w:t>
      </w:r>
      <w:r w:rsidR="00561936">
        <w:rPr>
          <w:rFonts w:ascii="Times New Roman" w:hAnsi="Times New Roman"/>
          <w:sz w:val="28"/>
          <w:szCs w:val="28"/>
        </w:rPr>
        <w:t>РО</w:t>
      </w:r>
      <w:r w:rsidR="002A37EA" w:rsidRPr="001A1ACE">
        <w:rPr>
          <w:rFonts w:ascii="Times New Roman" w:hAnsi="Times New Roman"/>
          <w:sz w:val="28"/>
          <w:szCs w:val="28"/>
        </w:rPr>
        <w:t xml:space="preserve"> направляет пояснительную записку к отчету по фо</w:t>
      </w:r>
      <w:r w:rsidR="00B16620" w:rsidRPr="001A1ACE">
        <w:rPr>
          <w:rFonts w:ascii="Times New Roman" w:hAnsi="Times New Roman"/>
          <w:sz w:val="28"/>
          <w:szCs w:val="28"/>
        </w:rPr>
        <w:t xml:space="preserve">рме № </w:t>
      </w:r>
      <w:r w:rsidR="00263AE5">
        <w:rPr>
          <w:rFonts w:ascii="Times New Roman" w:hAnsi="Times New Roman"/>
          <w:sz w:val="28"/>
          <w:szCs w:val="28"/>
        </w:rPr>
        <w:t>5</w:t>
      </w:r>
      <w:r w:rsidR="00561936">
        <w:rPr>
          <w:rFonts w:ascii="Times New Roman" w:hAnsi="Times New Roman"/>
          <w:sz w:val="28"/>
          <w:szCs w:val="28"/>
        </w:rPr>
        <w:t>-</w:t>
      </w:r>
      <w:r w:rsidR="00263AE5">
        <w:rPr>
          <w:rFonts w:ascii="Times New Roman" w:hAnsi="Times New Roman"/>
          <w:sz w:val="28"/>
          <w:szCs w:val="28"/>
        </w:rPr>
        <w:t>П</w:t>
      </w:r>
      <w:r w:rsidR="007756C9">
        <w:rPr>
          <w:rFonts w:ascii="Times New Roman" w:hAnsi="Times New Roman"/>
          <w:sz w:val="28"/>
          <w:szCs w:val="28"/>
        </w:rPr>
        <w:t>М</w:t>
      </w:r>
      <w:r w:rsidR="00B16620" w:rsidRPr="001A1ACE">
        <w:rPr>
          <w:rFonts w:ascii="Times New Roman" w:hAnsi="Times New Roman"/>
          <w:sz w:val="28"/>
          <w:szCs w:val="28"/>
        </w:rPr>
        <w:t xml:space="preserve"> по состоянию на 01.</w:t>
      </w:r>
      <w:r w:rsidR="00D44A22">
        <w:rPr>
          <w:rFonts w:ascii="Times New Roman" w:hAnsi="Times New Roman"/>
          <w:sz w:val="28"/>
          <w:szCs w:val="28"/>
        </w:rPr>
        <w:t>0</w:t>
      </w:r>
      <w:r w:rsidR="00BC57A4">
        <w:rPr>
          <w:rFonts w:ascii="Times New Roman" w:hAnsi="Times New Roman"/>
          <w:sz w:val="28"/>
          <w:szCs w:val="28"/>
        </w:rPr>
        <w:t>4</w:t>
      </w:r>
      <w:r w:rsidR="00AB7607">
        <w:rPr>
          <w:rFonts w:ascii="Times New Roman" w:hAnsi="Times New Roman"/>
          <w:sz w:val="28"/>
          <w:szCs w:val="28"/>
        </w:rPr>
        <w:t>.20</w:t>
      </w:r>
      <w:r w:rsidR="009747DA">
        <w:rPr>
          <w:rFonts w:ascii="Times New Roman" w:hAnsi="Times New Roman"/>
          <w:sz w:val="28"/>
          <w:szCs w:val="28"/>
        </w:rPr>
        <w:t>2</w:t>
      </w:r>
      <w:r w:rsidR="00D44A22">
        <w:rPr>
          <w:rFonts w:ascii="Times New Roman" w:hAnsi="Times New Roman"/>
          <w:sz w:val="28"/>
          <w:szCs w:val="28"/>
        </w:rPr>
        <w:t>6</w:t>
      </w:r>
      <w:r w:rsidR="00EA66DE">
        <w:rPr>
          <w:rFonts w:ascii="Times New Roman" w:hAnsi="Times New Roman"/>
          <w:sz w:val="28"/>
          <w:szCs w:val="28"/>
        </w:rPr>
        <w:t xml:space="preserve"> года</w:t>
      </w:r>
      <w:r w:rsidR="00911B5F" w:rsidRPr="00911B5F">
        <w:rPr>
          <w:rFonts w:ascii="Times New Roman" w:hAnsi="Times New Roman"/>
          <w:sz w:val="28"/>
          <w:szCs w:val="28"/>
        </w:rPr>
        <w:t>.</w:t>
      </w:r>
    </w:p>
    <w:p w:rsidR="001A2035" w:rsidRDefault="001A2035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8A0EF2" w:rsidRDefault="001A2035" w:rsidP="00474630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Отрицательные значения показателей</w:t>
      </w:r>
    </w:p>
    <w:p w:rsidR="001A2035" w:rsidRDefault="001A2035">
      <w:pPr>
        <w:pStyle w:val="ConsPlusNormal"/>
        <w:widowControl/>
        <w:ind w:firstLine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8"/>
        <w:gridCol w:w="8056"/>
      </w:tblGrid>
      <w:tr w:rsidR="008A0EF2" w:rsidTr="008A0EF2">
        <w:trPr>
          <w:trHeight w:val="270"/>
        </w:trPr>
        <w:tc>
          <w:tcPr>
            <w:tcW w:w="2068" w:type="dxa"/>
          </w:tcPr>
          <w:p w:rsidR="008A0EF2" w:rsidRPr="00CC27C5" w:rsidRDefault="008A0EF2" w:rsidP="008A0EF2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C27C5">
              <w:rPr>
                <w:rFonts w:ascii="Times New Roman" w:hAnsi="Times New Roman"/>
                <w:sz w:val="24"/>
                <w:szCs w:val="24"/>
              </w:rPr>
              <w:t xml:space="preserve">    Показатель</w:t>
            </w:r>
          </w:p>
        </w:tc>
        <w:tc>
          <w:tcPr>
            <w:tcW w:w="8056" w:type="dxa"/>
          </w:tcPr>
          <w:p w:rsidR="008A0EF2" w:rsidRPr="00CC27C5" w:rsidRDefault="00CF1138" w:rsidP="008A0EF2">
            <w:pPr>
              <w:pStyle w:val="ConsPlusNormal"/>
              <w:ind w:left="-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7C5">
              <w:rPr>
                <w:rFonts w:ascii="Times New Roman" w:hAnsi="Times New Roman"/>
                <w:sz w:val="24"/>
                <w:szCs w:val="24"/>
              </w:rPr>
              <w:t xml:space="preserve">                                 </w:t>
            </w:r>
            <w:r w:rsidR="008A0EF2" w:rsidRPr="00CC27C5">
              <w:rPr>
                <w:rFonts w:ascii="Times New Roman" w:hAnsi="Times New Roman"/>
                <w:sz w:val="24"/>
                <w:szCs w:val="24"/>
              </w:rPr>
              <w:t>Пояснение причин</w:t>
            </w:r>
          </w:p>
        </w:tc>
      </w:tr>
      <w:tr w:rsidR="008A0EF2" w:rsidRPr="00CF1138" w:rsidTr="00263AE5">
        <w:trPr>
          <w:trHeight w:val="252"/>
        </w:trPr>
        <w:tc>
          <w:tcPr>
            <w:tcW w:w="2068" w:type="dxa"/>
          </w:tcPr>
          <w:p w:rsidR="008A0EF2" w:rsidRPr="00CC27C5" w:rsidRDefault="008A0EF2" w:rsidP="00263AE5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7C5">
              <w:rPr>
                <w:rFonts w:ascii="Times New Roman" w:hAnsi="Times New Roman"/>
                <w:sz w:val="24"/>
                <w:szCs w:val="24"/>
              </w:rPr>
              <w:t>№ строки № графы</w:t>
            </w:r>
          </w:p>
        </w:tc>
        <w:tc>
          <w:tcPr>
            <w:tcW w:w="8056" w:type="dxa"/>
          </w:tcPr>
          <w:p w:rsidR="008A0EF2" w:rsidRPr="00CC27C5" w:rsidRDefault="00BF0D68" w:rsidP="00474630">
            <w:pPr>
              <w:rPr>
                <w:szCs w:val="24"/>
              </w:rPr>
            </w:pPr>
            <w:r>
              <w:rPr>
                <w:szCs w:val="24"/>
              </w:rPr>
              <w:t>О</w:t>
            </w:r>
            <w:r w:rsidR="00561936" w:rsidRPr="00CC27C5">
              <w:rPr>
                <w:szCs w:val="24"/>
              </w:rPr>
              <w:t>тсутствует</w:t>
            </w:r>
          </w:p>
        </w:tc>
      </w:tr>
    </w:tbl>
    <w:p w:rsidR="008A0EF2" w:rsidRDefault="001A2035">
      <w:pPr>
        <w:pStyle w:val="ConsPlusNormal"/>
        <w:widowControl/>
        <w:ind w:firstLine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</w:t>
      </w:r>
    </w:p>
    <w:p w:rsidR="003A5153" w:rsidRDefault="00CF1138">
      <w:pPr>
        <w:pStyle w:val="ConsPlusNormal"/>
        <w:widowControl/>
        <w:ind w:firstLine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</w:t>
      </w:r>
      <w:r w:rsidR="00CA301B">
        <w:rPr>
          <w:rFonts w:ascii="Times New Roman" w:hAnsi="Times New Roman"/>
          <w:i/>
          <w:sz w:val="28"/>
          <w:szCs w:val="28"/>
        </w:rPr>
        <w:t xml:space="preserve">Уменьшение показателей по сравнению с предыдущей отчетной датой </w:t>
      </w:r>
    </w:p>
    <w:p w:rsidR="00CF1138" w:rsidRDefault="00332C39" w:rsidP="003A5153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  <w:r w:rsidRPr="00A446BA">
        <w:rPr>
          <w:rFonts w:ascii="Times New Roman" w:hAnsi="Times New Roman"/>
          <w:i/>
          <w:sz w:val="28"/>
          <w:szCs w:val="28"/>
        </w:rPr>
        <w:t>(</w:t>
      </w:r>
      <w:r w:rsidR="003A5153">
        <w:rPr>
          <w:rFonts w:ascii="Times New Roman" w:hAnsi="Times New Roman"/>
          <w:i/>
          <w:sz w:val="28"/>
          <w:szCs w:val="28"/>
        </w:rPr>
        <w:t>для ежемесячных и квартальных отчетов)</w:t>
      </w:r>
    </w:p>
    <w:p w:rsidR="00966879" w:rsidRDefault="00966879" w:rsidP="003A5153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8"/>
        <w:gridCol w:w="8056"/>
      </w:tblGrid>
      <w:tr w:rsidR="00CF1138" w:rsidTr="00CE2E1E">
        <w:trPr>
          <w:trHeight w:val="270"/>
        </w:trPr>
        <w:tc>
          <w:tcPr>
            <w:tcW w:w="2068" w:type="dxa"/>
          </w:tcPr>
          <w:p w:rsidR="00CF1138" w:rsidRPr="00CC27C5" w:rsidRDefault="00CF1138" w:rsidP="00CE2E1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C27C5">
              <w:rPr>
                <w:rFonts w:ascii="Times New Roman" w:hAnsi="Times New Roman"/>
                <w:sz w:val="24"/>
                <w:szCs w:val="24"/>
              </w:rPr>
              <w:t xml:space="preserve">    Показатель</w:t>
            </w:r>
          </w:p>
        </w:tc>
        <w:tc>
          <w:tcPr>
            <w:tcW w:w="8056" w:type="dxa"/>
          </w:tcPr>
          <w:p w:rsidR="00CF1138" w:rsidRPr="00CC27C5" w:rsidRDefault="00CF1138" w:rsidP="00CE2E1E">
            <w:pPr>
              <w:pStyle w:val="ConsPlusNormal"/>
              <w:ind w:left="-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7C5">
              <w:rPr>
                <w:rFonts w:ascii="Times New Roman" w:hAnsi="Times New Roman"/>
                <w:sz w:val="24"/>
                <w:szCs w:val="24"/>
              </w:rPr>
              <w:t xml:space="preserve">                                 Пояснение причин</w:t>
            </w:r>
          </w:p>
        </w:tc>
      </w:tr>
      <w:tr w:rsidR="00191433" w:rsidTr="00CE2E1E">
        <w:trPr>
          <w:trHeight w:val="270"/>
        </w:trPr>
        <w:tc>
          <w:tcPr>
            <w:tcW w:w="2068" w:type="dxa"/>
          </w:tcPr>
          <w:p w:rsidR="00191433" w:rsidRPr="00CC27C5" w:rsidRDefault="00BF0D68" w:rsidP="00CE2E1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C27C5">
              <w:rPr>
                <w:rFonts w:ascii="Times New Roman" w:hAnsi="Times New Roman"/>
                <w:sz w:val="24"/>
                <w:szCs w:val="24"/>
              </w:rPr>
              <w:t xml:space="preserve">№ строки № графы </w:t>
            </w:r>
          </w:p>
        </w:tc>
        <w:tc>
          <w:tcPr>
            <w:tcW w:w="8056" w:type="dxa"/>
          </w:tcPr>
          <w:p w:rsidR="00191433" w:rsidRPr="007756C9" w:rsidRDefault="00EC1A6C" w:rsidP="00BF0D68">
            <w:pPr>
              <w:pStyle w:val="ConsPlu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Отсутствует </w:t>
            </w:r>
          </w:p>
        </w:tc>
      </w:tr>
    </w:tbl>
    <w:p w:rsidR="00CF1138" w:rsidRDefault="008A0EF2">
      <w:pPr>
        <w:pStyle w:val="ConsPlusNormal"/>
        <w:widowControl/>
        <w:ind w:firstLine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A446BA" w:rsidRDefault="00A446BA" w:rsidP="00A446BA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С</w:t>
      </w:r>
      <w:r w:rsidRPr="00A446BA">
        <w:rPr>
          <w:rFonts w:ascii="Times New Roman" w:hAnsi="Times New Roman"/>
          <w:i/>
          <w:sz w:val="28"/>
          <w:szCs w:val="28"/>
        </w:rPr>
        <w:t>нижени</w:t>
      </w:r>
      <w:r>
        <w:rPr>
          <w:rFonts w:ascii="Times New Roman" w:hAnsi="Times New Roman"/>
          <w:i/>
          <w:sz w:val="28"/>
          <w:szCs w:val="28"/>
        </w:rPr>
        <w:t>е</w:t>
      </w:r>
      <w:r w:rsidRPr="00A446BA">
        <w:rPr>
          <w:rFonts w:ascii="Times New Roman" w:hAnsi="Times New Roman"/>
          <w:i/>
          <w:sz w:val="28"/>
          <w:szCs w:val="28"/>
        </w:rPr>
        <w:t xml:space="preserve"> (увеличени</w:t>
      </w:r>
      <w:r>
        <w:rPr>
          <w:rFonts w:ascii="Times New Roman" w:hAnsi="Times New Roman"/>
          <w:i/>
          <w:sz w:val="28"/>
          <w:szCs w:val="28"/>
        </w:rPr>
        <w:t>е</w:t>
      </w:r>
      <w:r w:rsidRPr="00A446BA">
        <w:rPr>
          <w:rFonts w:ascii="Times New Roman" w:hAnsi="Times New Roman"/>
          <w:i/>
          <w:sz w:val="28"/>
          <w:szCs w:val="28"/>
        </w:rPr>
        <w:t>) более чем на 10% показателей отчета в сравнении с аналогичным периодом прошлого года</w:t>
      </w:r>
    </w:p>
    <w:p w:rsidR="00A446BA" w:rsidRDefault="00A446BA" w:rsidP="00CF1138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8"/>
        <w:gridCol w:w="8056"/>
      </w:tblGrid>
      <w:tr w:rsidR="00A446BA" w:rsidTr="00AB5223">
        <w:trPr>
          <w:trHeight w:val="270"/>
        </w:trPr>
        <w:tc>
          <w:tcPr>
            <w:tcW w:w="2068" w:type="dxa"/>
          </w:tcPr>
          <w:p w:rsidR="00A446BA" w:rsidRPr="00BC25A6" w:rsidRDefault="00A446BA" w:rsidP="00AB5223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C25A6">
              <w:rPr>
                <w:rFonts w:ascii="Times New Roman" w:hAnsi="Times New Roman"/>
                <w:sz w:val="24"/>
                <w:szCs w:val="24"/>
              </w:rPr>
              <w:t xml:space="preserve">    Показатель</w:t>
            </w:r>
          </w:p>
        </w:tc>
        <w:tc>
          <w:tcPr>
            <w:tcW w:w="8056" w:type="dxa"/>
          </w:tcPr>
          <w:p w:rsidR="00A446BA" w:rsidRPr="00BC25A6" w:rsidRDefault="00A446BA" w:rsidP="00AB5223">
            <w:pPr>
              <w:pStyle w:val="ConsPlusNormal"/>
              <w:ind w:left="-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5A6">
              <w:rPr>
                <w:rFonts w:ascii="Times New Roman" w:hAnsi="Times New Roman"/>
                <w:sz w:val="24"/>
                <w:szCs w:val="24"/>
              </w:rPr>
              <w:t xml:space="preserve">                                 Пояснение причин</w:t>
            </w:r>
          </w:p>
        </w:tc>
      </w:tr>
      <w:tr w:rsidR="008040CC" w:rsidRPr="00CF1138" w:rsidTr="00CC27C5">
        <w:trPr>
          <w:trHeight w:val="160"/>
        </w:trPr>
        <w:tc>
          <w:tcPr>
            <w:tcW w:w="2068" w:type="dxa"/>
          </w:tcPr>
          <w:p w:rsidR="008040CC" w:rsidRPr="00BC25A6" w:rsidRDefault="00BC25A6" w:rsidP="00AB5223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5A6">
              <w:rPr>
                <w:rFonts w:ascii="Times New Roman" w:hAnsi="Times New Roman"/>
                <w:sz w:val="24"/>
                <w:szCs w:val="24"/>
              </w:rPr>
              <w:t>№ строки № графы</w:t>
            </w:r>
          </w:p>
        </w:tc>
        <w:tc>
          <w:tcPr>
            <w:tcW w:w="8056" w:type="dxa"/>
          </w:tcPr>
          <w:p w:rsidR="008040CC" w:rsidRPr="00BC25A6" w:rsidRDefault="00BC25A6" w:rsidP="00EA1297">
            <w:pPr>
              <w:jc w:val="both"/>
              <w:rPr>
                <w:szCs w:val="24"/>
              </w:rPr>
            </w:pPr>
            <w:r w:rsidRPr="00BC25A6">
              <w:rPr>
                <w:szCs w:val="24"/>
              </w:rPr>
              <w:t>Методическими указаниями не предусмотрено.</w:t>
            </w:r>
          </w:p>
        </w:tc>
      </w:tr>
    </w:tbl>
    <w:p w:rsidR="00A446BA" w:rsidRDefault="00A446BA" w:rsidP="00CF1138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</w:p>
    <w:p w:rsidR="007756C9" w:rsidRDefault="007756C9" w:rsidP="00CF1138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</w:p>
    <w:p w:rsidR="007756C9" w:rsidRDefault="007756C9" w:rsidP="00CF1138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</w:p>
    <w:p w:rsidR="007756C9" w:rsidRDefault="007756C9" w:rsidP="00CF1138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</w:p>
    <w:p w:rsidR="008A0EF2" w:rsidRDefault="008A0EF2" w:rsidP="00CF1138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  <w:proofErr w:type="gramStart"/>
      <w:r>
        <w:rPr>
          <w:rFonts w:ascii="Times New Roman" w:hAnsi="Times New Roman"/>
          <w:i/>
          <w:sz w:val="28"/>
          <w:szCs w:val="28"/>
        </w:rPr>
        <w:lastRenderedPageBreak/>
        <w:t>Не выполнение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контрольных соотношений</w:t>
      </w:r>
    </w:p>
    <w:p w:rsidR="00CF1138" w:rsidRDefault="00CF1138">
      <w:pPr>
        <w:pStyle w:val="ConsPlusNormal"/>
        <w:widowControl/>
        <w:ind w:firstLine="0"/>
        <w:jc w:val="both"/>
        <w:rPr>
          <w:rFonts w:ascii="Times New Roman" w:hAnsi="Times New Roman"/>
          <w:i/>
          <w:sz w:val="28"/>
          <w:szCs w:val="28"/>
        </w:rPr>
      </w:pP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8"/>
        <w:gridCol w:w="8056"/>
      </w:tblGrid>
      <w:tr w:rsidR="00CF1138" w:rsidTr="00CE2E1E">
        <w:trPr>
          <w:trHeight w:val="270"/>
        </w:trPr>
        <w:tc>
          <w:tcPr>
            <w:tcW w:w="2068" w:type="dxa"/>
          </w:tcPr>
          <w:p w:rsidR="00CF1138" w:rsidRPr="00BC25A6" w:rsidRDefault="00CF1138" w:rsidP="00CE2E1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C25A6">
              <w:rPr>
                <w:rFonts w:ascii="Times New Roman" w:hAnsi="Times New Roman"/>
                <w:sz w:val="24"/>
                <w:szCs w:val="24"/>
              </w:rPr>
              <w:t xml:space="preserve">    Показатель</w:t>
            </w:r>
          </w:p>
        </w:tc>
        <w:tc>
          <w:tcPr>
            <w:tcW w:w="8056" w:type="dxa"/>
          </w:tcPr>
          <w:p w:rsidR="00CF1138" w:rsidRPr="00BC25A6" w:rsidRDefault="00CF1138" w:rsidP="00CE2E1E">
            <w:pPr>
              <w:pStyle w:val="ConsPlusNormal"/>
              <w:ind w:left="-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5A6">
              <w:rPr>
                <w:rFonts w:ascii="Times New Roman" w:hAnsi="Times New Roman"/>
                <w:sz w:val="24"/>
                <w:szCs w:val="24"/>
              </w:rPr>
              <w:t xml:space="preserve">                                 Пояснение причин</w:t>
            </w:r>
          </w:p>
        </w:tc>
      </w:tr>
      <w:tr w:rsidR="001E7FD7" w:rsidRPr="00CF1138" w:rsidTr="00CC27C5">
        <w:trPr>
          <w:trHeight w:val="234"/>
        </w:trPr>
        <w:tc>
          <w:tcPr>
            <w:tcW w:w="2068" w:type="dxa"/>
          </w:tcPr>
          <w:p w:rsidR="001E7FD7" w:rsidRPr="00BF0D68" w:rsidRDefault="001E7FD7" w:rsidP="00134D0B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F0D68">
              <w:rPr>
                <w:rFonts w:ascii="Times New Roman" w:hAnsi="Times New Roman"/>
                <w:sz w:val="24"/>
                <w:szCs w:val="24"/>
              </w:rPr>
              <w:t>№ строки № графы</w:t>
            </w:r>
          </w:p>
        </w:tc>
        <w:tc>
          <w:tcPr>
            <w:tcW w:w="8056" w:type="dxa"/>
          </w:tcPr>
          <w:p w:rsidR="001E7FD7" w:rsidRPr="00BF0D68" w:rsidRDefault="001E7FD7" w:rsidP="00134D0B">
            <w:pPr>
              <w:rPr>
                <w:i/>
                <w:szCs w:val="24"/>
              </w:rPr>
            </w:pPr>
            <w:r w:rsidRPr="00BF0D68">
              <w:rPr>
                <w:szCs w:val="24"/>
              </w:rPr>
              <w:t>Отсутствует</w:t>
            </w:r>
          </w:p>
        </w:tc>
      </w:tr>
    </w:tbl>
    <w:p w:rsidR="00CF1138" w:rsidRDefault="00CF1138">
      <w:pPr>
        <w:pStyle w:val="ConsPlusNormal"/>
        <w:widowControl/>
        <w:ind w:firstLine="0"/>
        <w:jc w:val="both"/>
        <w:rPr>
          <w:rFonts w:ascii="Times New Roman" w:hAnsi="Times New Roman"/>
          <w:i/>
          <w:sz w:val="28"/>
          <w:szCs w:val="28"/>
        </w:rPr>
      </w:pPr>
    </w:p>
    <w:p w:rsidR="00E76629" w:rsidRDefault="008A0EF2" w:rsidP="00E76629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Расхождения с данными отчета по форме № </w:t>
      </w:r>
      <w:r w:rsidR="007756C9">
        <w:rPr>
          <w:rFonts w:ascii="Times New Roman" w:hAnsi="Times New Roman"/>
          <w:i/>
          <w:sz w:val="28"/>
          <w:szCs w:val="28"/>
        </w:rPr>
        <w:t>5П</w:t>
      </w:r>
    </w:p>
    <w:p w:rsidR="008A0EF2" w:rsidRDefault="00332C39" w:rsidP="00CF1138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</w:t>
      </w:r>
      <w:r w:rsidR="00E76629">
        <w:rPr>
          <w:rFonts w:ascii="Times New Roman" w:hAnsi="Times New Roman"/>
          <w:i/>
          <w:sz w:val="28"/>
          <w:szCs w:val="28"/>
        </w:rPr>
        <w:t xml:space="preserve">для </w:t>
      </w:r>
      <w:r w:rsidR="00E979C7">
        <w:rPr>
          <w:rFonts w:ascii="Times New Roman" w:hAnsi="Times New Roman"/>
          <w:i/>
          <w:sz w:val="28"/>
          <w:szCs w:val="28"/>
        </w:rPr>
        <w:t>форм</w:t>
      </w:r>
      <w:r w:rsidR="00071DE8">
        <w:rPr>
          <w:rFonts w:ascii="Times New Roman" w:hAnsi="Times New Roman"/>
          <w:i/>
          <w:sz w:val="28"/>
          <w:szCs w:val="28"/>
        </w:rPr>
        <w:t>,</w:t>
      </w:r>
      <w:r w:rsidR="00E979C7">
        <w:rPr>
          <w:rFonts w:ascii="Times New Roman" w:hAnsi="Times New Roman"/>
          <w:i/>
          <w:sz w:val="28"/>
          <w:szCs w:val="28"/>
        </w:rPr>
        <w:t xml:space="preserve"> сопоставление </w:t>
      </w:r>
      <w:r w:rsidR="00407EA4">
        <w:rPr>
          <w:rFonts w:ascii="Times New Roman" w:hAnsi="Times New Roman"/>
          <w:i/>
          <w:sz w:val="28"/>
          <w:szCs w:val="28"/>
        </w:rPr>
        <w:t xml:space="preserve">между </w:t>
      </w:r>
      <w:r w:rsidR="00E979C7">
        <w:rPr>
          <w:rFonts w:ascii="Times New Roman" w:hAnsi="Times New Roman"/>
          <w:i/>
          <w:sz w:val="28"/>
          <w:szCs w:val="28"/>
        </w:rPr>
        <w:t>которы</w:t>
      </w:r>
      <w:r w:rsidR="00407EA4">
        <w:rPr>
          <w:rFonts w:ascii="Times New Roman" w:hAnsi="Times New Roman"/>
          <w:i/>
          <w:sz w:val="28"/>
          <w:szCs w:val="28"/>
        </w:rPr>
        <w:t>ми</w:t>
      </w:r>
      <w:r w:rsidR="00E979C7">
        <w:rPr>
          <w:rFonts w:ascii="Times New Roman" w:hAnsi="Times New Roman"/>
          <w:i/>
          <w:sz w:val="28"/>
          <w:szCs w:val="28"/>
        </w:rPr>
        <w:t xml:space="preserve"> предусмотрен</w:t>
      </w:r>
      <w:r w:rsidR="00407EA4">
        <w:rPr>
          <w:rFonts w:ascii="Times New Roman" w:hAnsi="Times New Roman"/>
          <w:i/>
          <w:sz w:val="28"/>
          <w:szCs w:val="28"/>
        </w:rPr>
        <w:t>о</w:t>
      </w:r>
      <w:r>
        <w:rPr>
          <w:rFonts w:ascii="Times New Roman" w:hAnsi="Times New Roman"/>
          <w:i/>
          <w:sz w:val="28"/>
          <w:szCs w:val="28"/>
        </w:rPr>
        <w:t xml:space="preserve"> методическими указаниями)</w:t>
      </w:r>
    </w:p>
    <w:p w:rsidR="001A2035" w:rsidRDefault="001A2035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8"/>
        <w:gridCol w:w="8056"/>
      </w:tblGrid>
      <w:tr w:rsidR="00CF1138" w:rsidRPr="00BF0D68" w:rsidTr="00CE2E1E">
        <w:trPr>
          <w:trHeight w:val="270"/>
        </w:trPr>
        <w:tc>
          <w:tcPr>
            <w:tcW w:w="2068" w:type="dxa"/>
          </w:tcPr>
          <w:p w:rsidR="00CF1138" w:rsidRPr="00BF0D68" w:rsidRDefault="00CF1138" w:rsidP="00CE2E1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F0D68">
              <w:rPr>
                <w:rFonts w:ascii="Times New Roman" w:hAnsi="Times New Roman"/>
                <w:sz w:val="24"/>
                <w:szCs w:val="24"/>
              </w:rPr>
              <w:t xml:space="preserve">    Показатель</w:t>
            </w:r>
          </w:p>
        </w:tc>
        <w:tc>
          <w:tcPr>
            <w:tcW w:w="8056" w:type="dxa"/>
          </w:tcPr>
          <w:p w:rsidR="00CF1138" w:rsidRPr="00BF0D68" w:rsidRDefault="00CF1138" w:rsidP="00CE2E1E">
            <w:pPr>
              <w:pStyle w:val="ConsPlusNormal"/>
              <w:ind w:left="-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0D68">
              <w:rPr>
                <w:rFonts w:ascii="Times New Roman" w:hAnsi="Times New Roman"/>
                <w:sz w:val="24"/>
                <w:szCs w:val="24"/>
              </w:rPr>
              <w:t xml:space="preserve">                                 Пояснение причин</w:t>
            </w:r>
          </w:p>
        </w:tc>
      </w:tr>
      <w:tr w:rsidR="00CF1138" w:rsidRPr="00BF0D68" w:rsidTr="00CC27C5">
        <w:trPr>
          <w:trHeight w:val="128"/>
        </w:trPr>
        <w:tc>
          <w:tcPr>
            <w:tcW w:w="2068" w:type="dxa"/>
          </w:tcPr>
          <w:p w:rsidR="00CF1138" w:rsidRPr="00BF0D68" w:rsidRDefault="00CF1138" w:rsidP="00474630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F0D68">
              <w:rPr>
                <w:rFonts w:ascii="Times New Roman" w:hAnsi="Times New Roman"/>
                <w:sz w:val="24"/>
                <w:szCs w:val="24"/>
              </w:rPr>
              <w:t>№ строки № графы</w:t>
            </w:r>
          </w:p>
        </w:tc>
        <w:tc>
          <w:tcPr>
            <w:tcW w:w="8056" w:type="dxa"/>
          </w:tcPr>
          <w:p w:rsidR="00CF1138" w:rsidRPr="00BF0D68" w:rsidRDefault="00BF0D68" w:rsidP="00561936">
            <w:pPr>
              <w:rPr>
                <w:i/>
                <w:szCs w:val="24"/>
              </w:rPr>
            </w:pPr>
            <w:r w:rsidRPr="00BF0D68">
              <w:rPr>
                <w:szCs w:val="24"/>
              </w:rPr>
              <w:t>О</w:t>
            </w:r>
            <w:r w:rsidR="00561936" w:rsidRPr="00BF0D68">
              <w:rPr>
                <w:szCs w:val="24"/>
              </w:rPr>
              <w:t>тсутствует</w:t>
            </w:r>
          </w:p>
        </w:tc>
      </w:tr>
      <w:tr w:rsidR="00474630" w:rsidRPr="00BF0D68" w:rsidTr="00CC27C5">
        <w:trPr>
          <w:trHeight w:val="70"/>
        </w:trPr>
        <w:tc>
          <w:tcPr>
            <w:tcW w:w="2068" w:type="dxa"/>
          </w:tcPr>
          <w:p w:rsidR="00474630" w:rsidRPr="00BF0D68" w:rsidRDefault="00474630" w:rsidP="00561936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6" w:type="dxa"/>
          </w:tcPr>
          <w:p w:rsidR="00474630" w:rsidRPr="00BF0D68" w:rsidRDefault="00474630" w:rsidP="00CE2E1E">
            <w:pPr>
              <w:rPr>
                <w:szCs w:val="24"/>
              </w:rPr>
            </w:pPr>
          </w:p>
        </w:tc>
      </w:tr>
    </w:tbl>
    <w:p w:rsidR="001A2035" w:rsidRPr="001A1ACE" w:rsidRDefault="001A2035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CC27C5" w:rsidRDefault="00CC27C5" w:rsidP="007F4D0A">
      <w:pPr>
        <w:spacing w:line="0" w:lineRule="atLeast"/>
        <w:jc w:val="both"/>
        <w:rPr>
          <w:sz w:val="28"/>
          <w:szCs w:val="28"/>
        </w:rPr>
      </w:pPr>
    </w:p>
    <w:p w:rsidR="00E47A53" w:rsidRDefault="00E47A53" w:rsidP="007F4D0A">
      <w:pPr>
        <w:spacing w:line="0" w:lineRule="atLeast"/>
        <w:jc w:val="both"/>
        <w:rPr>
          <w:sz w:val="28"/>
          <w:szCs w:val="28"/>
        </w:rPr>
      </w:pPr>
    </w:p>
    <w:p w:rsidR="005D6B14" w:rsidRPr="00134961" w:rsidRDefault="00E47A53" w:rsidP="00134961">
      <w:pPr>
        <w:pStyle w:val="ConsPlusNormal"/>
        <w:widowControl/>
        <w:tabs>
          <w:tab w:val="left" w:pos="8789"/>
        </w:tabs>
        <w:ind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Заместитель начальника</w:t>
      </w:r>
      <w:r w:rsidR="007F4D0A" w:rsidRPr="001A1ACE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5D6B14" w:rsidRPr="001A1ACE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FD186D">
        <w:rPr>
          <w:rFonts w:ascii="Times New Roman" w:hAnsi="Times New Roman"/>
          <w:sz w:val="28"/>
          <w:szCs w:val="28"/>
        </w:rPr>
        <w:t>Е.А. Подгорнова</w:t>
      </w:r>
    </w:p>
    <w:p w:rsidR="006D6379" w:rsidRDefault="006D6379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1A1ACE" w:rsidRDefault="001A1ACE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1A1ACE" w:rsidRDefault="001A1ACE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1A1ACE" w:rsidRDefault="001A1ACE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1A1ACE" w:rsidRPr="00E47A53" w:rsidRDefault="00CC27C5" w:rsidP="00AD7AE5">
      <w:pPr>
        <w:pStyle w:val="ConsPlusNormal"/>
        <w:widowControl/>
        <w:ind w:firstLine="0"/>
        <w:jc w:val="both"/>
        <w:rPr>
          <w:rFonts w:ascii="Times New Roman" w:hAnsi="Times New Roman"/>
        </w:rPr>
      </w:pPr>
      <w:r w:rsidRPr="00E47A53">
        <w:rPr>
          <w:rFonts w:ascii="Times New Roman" w:hAnsi="Times New Roman"/>
        </w:rPr>
        <w:t xml:space="preserve">Беленко </w:t>
      </w:r>
      <w:r w:rsidR="00E47A53" w:rsidRPr="00E47A53">
        <w:rPr>
          <w:rFonts w:ascii="Times New Roman" w:hAnsi="Times New Roman"/>
        </w:rPr>
        <w:t>Юлия Алексеевна</w:t>
      </w:r>
    </w:p>
    <w:p w:rsidR="00E47A53" w:rsidRP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</w:rPr>
      </w:pPr>
      <w:r w:rsidRPr="00E47A53">
        <w:rPr>
          <w:rFonts w:ascii="Times New Roman" w:hAnsi="Times New Roman"/>
        </w:rPr>
        <w:t>8(863)28</w:t>
      </w:r>
      <w:r w:rsidR="00143716">
        <w:rPr>
          <w:rFonts w:ascii="Times New Roman" w:hAnsi="Times New Roman"/>
        </w:rPr>
        <w:t>3-89-54, доб. 5651</w:t>
      </w:r>
    </w:p>
    <w:sectPr w:rsidR="00E47A53" w:rsidRPr="00E47A53" w:rsidSect="00CF50DE">
      <w:pgSz w:w="11907" w:h="16840"/>
      <w:pgMar w:top="1276" w:right="567" w:bottom="56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01A08AE"/>
    <w:multiLevelType w:val="hybridMultilevel"/>
    <w:tmpl w:val="6A000BF0"/>
    <w:lvl w:ilvl="0" w:tplc="9740DA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D1F"/>
    <w:rsid w:val="00002090"/>
    <w:rsid w:val="000116AB"/>
    <w:rsid w:val="000179BD"/>
    <w:rsid w:val="00021C59"/>
    <w:rsid w:val="0003311B"/>
    <w:rsid w:val="00033EE1"/>
    <w:rsid w:val="00037D00"/>
    <w:rsid w:val="0005285C"/>
    <w:rsid w:val="00057573"/>
    <w:rsid w:val="00060626"/>
    <w:rsid w:val="00063381"/>
    <w:rsid w:val="0007037A"/>
    <w:rsid w:val="00071DE8"/>
    <w:rsid w:val="0007501B"/>
    <w:rsid w:val="00087567"/>
    <w:rsid w:val="000906DA"/>
    <w:rsid w:val="00097BEC"/>
    <w:rsid w:val="000A7153"/>
    <w:rsid w:val="000B7483"/>
    <w:rsid w:val="000C38A5"/>
    <w:rsid w:val="000C5333"/>
    <w:rsid w:val="000D20FE"/>
    <w:rsid w:val="000F51FB"/>
    <w:rsid w:val="00106828"/>
    <w:rsid w:val="00111FFA"/>
    <w:rsid w:val="00112840"/>
    <w:rsid w:val="00124ED3"/>
    <w:rsid w:val="001320DF"/>
    <w:rsid w:val="00134961"/>
    <w:rsid w:val="00143716"/>
    <w:rsid w:val="00145286"/>
    <w:rsid w:val="00152972"/>
    <w:rsid w:val="00154FF7"/>
    <w:rsid w:val="00157E11"/>
    <w:rsid w:val="00167191"/>
    <w:rsid w:val="00191433"/>
    <w:rsid w:val="00195D42"/>
    <w:rsid w:val="001A1ACE"/>
    <w:rsid w:val="001A2035"/>
    <w:rsid w:val="001A7DED"/>
    <w:rsid w:val="001A7F0D"/>
    <w:rsid w:val="001B112D"/>
    <w:rsid w:val="001C3FE8"/>
    <w:rsid w:val="001C506B"/>
    <w:rsid w:val="001E7FD7"/>
    <w:rsid w:val="0020414A"/>
    <w:rsid w:val="00211236"/>
    <w:rsid w:val="00215C48"/>
    <w:rsid w:val="00223052"/>
    <w:rsid w:val="00230011"/>
    <w:rsid w:val="00237C3E"/>
    <w:rsid w:val="00261290"/>
    <w:rsid w:val="00262EBB"/>
    <w:rsid w:val="00263AE5"/>
    <w:rsid w:val="0028011D"/>
    <w:rsid w:val="00282D69"/>
    <w:rsid w:val="002830CB"/>
    <w:rsid w:val="00292DCB"/>
    <w:rsid w:val="00294266"/>
    <w:rsid w:val="002A37EA"/>
    <w:rsid w:val="002B1E68"/>
    <w:rsid w:val="002B38BD"/>
    <w:rsid w:val="002B3AED"/>
    <w:rsid w:val="002E0C55"/>
    <w:rsid w:val="002E6B3E"/>
    <w:rsid w:val="002E7AE2"/>
    <w:rsid w:val="002F1B12"/>
    <w:rsid w:val="002F48A7"/>
    <w:rsid w:val="003014A9"/>
    <w:rsid w:val="0032012F"/>
    <w:rsid w:val="00332C39"/>
    <w:rsid w:val="0033559B"/>
    <w:rsid w:val="003357E0"/>
    <w:rsid w:val="0038341F"/>
    <w:rsid w:val="00390337"/>
    <w:rsid w:val="003A38A4"/>
    <w:rsid w:val="003A5153"/>
    <w:rsid w:val="003C3575"/>
    <w:rsid w:val="003C5F44"/>
    <w:rsid w:val="003D31A4"/>
    <w:rsid w:val="003D3702"/>
    <w:rsid w:val="003D7557"/>
    <w:rsid w:val="003E78BA"/>
    <w:rsid w:val="004017D1"/>
    <w:rsid w:val="00407EA4"/>
    <w:rsid w:val="00410D1D"/>
    <w:rsid w:val="00414406"/>
    <w:rsid w:val="00430589"/>
    <w:rsid w:val="00431190"/>
    <w:rsid w:val="00437740"/>
    <w:rsid w:val="00454A22"/>
    <w:rsid w:val="00454BEF"/>
    <w:rsid w:val="00474630"/>
    <w:rsid w:val="00485D15"/>
    <w:rsid w:val="00497CA6"/>
    <w:rsid w:val="004A1018"/>
    <w:rsid w:val="004A792F"/>
    <w:rsid w:val="004B1464"/>
    <w:rsid w:val="004B7E4A"/>
    <w:rsid w:val="004C7D00"/>
    <w:rsid w:val="004E097D"/>
    <w:rsid w:val="004E7F4A"/>
    <w:rsid w:val="004F06EF"/>
    <w:rsid w:val="004F376C"/>
    <w:rsid w:val="005013A5"/>
    <w:rsid w:val="0050187F"/>
    <w:rsid w:val="005100FE"/>
    <w:rsid w:val="00515C78"/>
    <w:rsid w:val="005270E7"/>
    <w:rsid w:val="00533E5B"/>
    <w:rsid w:val="005362D4"/>
    <w:rsid w:val="00537498"/>
    <w:rsid w:val="0054207D"/>
    <w:rsid w:val="00552D4C"/>
    <w:rsid w:val="00561936"/>
    <w:rsid w:val="0056211A"/>
    <w:rsid w:val="00595111"/>
    <w:rsid w:val="00597C74"/>
    <w:rsid w:val="005A06BB"/>
    <w:rsid w:val="005A2F79"/>
    <w:rsid w:val="005B2945"/>
    <w:rsid w:val="005B3621"/>
    <w:rsid w:val="005B50F2"/>
    <w:rsid w:val="005C3FAC"/>
    <w:rsid w:val="005D6B14"/>
    <w:rsid w:val="005F2B1A"/>
    <w:rsid w:val="006063F7"/>
    <w:rsid w:val="00606DDC"/>
    <w:rsid w:val="00615301"/>
    <w:rsid w:val="00630DE1"/>
    <w:rsid w:val="006352FB"/>
    <w:rsid w:val="0063789E"/>
    <w:rsid w:val="00637BB3"/>
    <w:rsid w:val="00643B1A"/>
    <w:rsid w:val="00646FFE"/>
    <w:rsid w:val="006478DE"/>
    <w:rsid w:val="00652A5A"/>
    <w:rsid w:val="006619FB"/>
    <w:rsid w:val="00674706"/>
    <w:rsid w:val="006831D0"/>
    <w:rsid w:val="006958F7"/>
    <w:rsid w:val="00697173"/>
    <w:rsid w:val="006B4466"/>
    <w:rsid w:val="006B4ADD"/>
    <w:rsid w:val="006C2544"/>
    <w:rsid w:val="006D0E48"/>
    <w:rsid w:val="006D0F8F"/>
    <w:rsid w:val="006D4D1E"/>
    <w:rsid w:val="006D6379"/>
    <w:rsid w:val="006F4648"/>
    <w:rsid w:val="00703E09"/>
    <w:rsid w:val="00706B54"/>
    <w:rsid w:val="00707943"/>
    <w:rsid w:val="007230B7"/>
    <w:rsid w:val="00731102"/>
    <w:rsid w:val="007370B8"/>
    <w:rsid w:val="0074284A"/>
    <w:rsid w:val="007606BC"/>
    <w:rsid w:val="007678F6"/>
    <w:rsid w:val="00771E88"/>
    <w:rsid w:val="007756C9"/>
    <w:rsid w:val="00783345"/>
    <w:rsid w:val="007A6755"/>
    <w:rsid w:val="007B6A4C"/>
    <w:rsid w:val="007B7D38"/>
    <w:rsid w:val="007C40CD"/>
    <w:rsid w:val="007C4A33"/>
    <w:rsid w:val="007C682C"/>
    <w:rsid w:val="007F4937"/>
    <w:rsid w:val="007F4D0A"/>
    <w:rsid w:val="008040CC"/>
    <w:rsid w:val="00817367"/>
    <w:rsid w:val="0081746D"/>
    <w:rsid w:val="0084280E"/>
    <w:rsid w:val="008434C2"/>
    <w:rsid w:val="00870634"/>
    <w:rsid w:val="008709EC"/>
    <w:rsid w:val="008833D9"/>
    <w:rsid w:val="008977E9"/>
    <w:rsid w:val="008A0EF2"/>
    <w:rsid w:val="008B7E4A"/>
    <w:rsid w:val="008D2681"/>
    <w:rsid w:val="008D3647"/>
    <w:rsid w:val="008D5A0A"/>
    <w:rsid w:val="008D6267"/>
    <w:rsid w:val="008E136B"/>
    <w:rsid w:val="008E3635"/>
    <w:rsid w:val="008E4FCB"/>
    <w:rsid w:val="008F0654"/>
    <w:rsid w:val="008F2F3E"/>
    <w:rsid w:val="008F7C80"/>
    <w:rsid w:val="00901375"/>
    <w:rsid w:val="009018AB"/>
    <w:rsid w:val="00903A29"/>
    <w:rsid w:val="00910846"/>
    <w:rsid w:val="00911B5F"/>
    <w:rsid w:val="00926B5C"/>
    <w:rsid w:val="00931E6C"/>
    <w:rsid w:val="009325A8"/>
    <w:rsid w:val="00934664"/>
    <w:rsid w:val="00937B93"/>
    <w:rsid w:val="00955E86"/>
    <w:rsid w:val="00966879"/>
    <w:rsid w:val="009732BD"/>
    <w:rsid w:val="009747DA"/>
    <w:rsid w:val="009940D6"/>
    <w:rsid w:val="009976C5"/>
    <w:rsid w:val="009A4470"/>
    <w:rsid w:val="009B2F22"/>
    <w:rsid w:val="009B2FC9"/>
    <w:rsid w:val="009C6676"/>
    <w:rsid w:val="009D1775"/>
    <w:rsid w:val="009D1FF8"/>
    <w:rsid w:val="009D5758"/>
    <w:rsid w:val="009D5EEA"/>
    <w:rsid w:val="009D5FB1"/>
    <w:rsid w:val="009E25D2"/>
    <w:rsid w:val="009E3C8F"/>
    <w:rsid w:val="009E41B5"/>
    <w:rsid w:val="009E41DE"/>
    <w:rsid w:val="00A06199"/>
    <w:rsid w:val="00A22B08"/>
    <w:rsid w:val="00A30218"/>
    <w:rsid w:val="00A31141"/>
    <w:rsid w:val="00A4244C"/>
    <w:rsid w:val="00A446BA"/>
    <w:rsid w:val="00A463D7"/>
    <w:rsid w:val="00A50E92"/>
    <w:rsid w:val="00A60904"/>
    <w:rsid w:val="00A64774"/>
    <w:rsid w:val="00A804C5"/>
    <w:rsid w:val="00A93BC0"/>
    <w:rsid w:val="00A97DA2"/>
    <w:rsid w:val="00AB046B"/>
    <w:rsid w:val="00AB588B"/>
    <w:rsid w:val="00AB7607"/>
    <w:rsid w:val="00AC37E6"/>
    <w:rsid w:val="00AD4AC1"/>
    <w:rsid w:val="00AD7AE5"/>
    <w:rsid w:val="00AE00D9"/>
    <w:rsid w:val="00AE1551"/>
    <w:rsid w:val="00AE5BA5"/>
    <w:rsid w:val="00AE6286"/>
    <w:rsid w:val="00B12D54"/>
    <w:rsid w:val="00B13011"/>
    <w:rsid w:val="00B16620"/>
    <w:rsid w:val="00B21B47"/>
    <w:rsid w:val="00B22058"/>
    <w:rsid w:val="00B23FC9"/>
    <w:rsid w:val="00B31B03"/>
    <w:rsid w:val="00B338DC"/>
    <w:rsid w:val="00B36060"/>
    <w:rsid w:val="00B52B1B"/>
    <w:rsid w:val="00B71B24"/>
    <w:rsid w:val="00B95123"/>
    <w:rsid w:val="00BA27EB"/>
    <w:rsid w:val="00BB363C"/>
    <w:rsid w:val="00BB587A"/>
    <w:rsid w:val="00BC25A6"/>
    <w:rsid w:val="00BC57A4"/>
    <w:rsid w:val="00BC7665"/>
    <w:rsid w:val="00BD7D76"/>
    <w:rsid w:val="00BE679C"/>
    <w:rsid w:val="00BF0D68"/>
    <w:rsid w:val="00BF4518"/>
    <w:rsid w:val="00BF45A4"/>
    <w:rsid w:val="00C008FB"/>
    <w:rsid w:val="00C130A6"/>
    <w:rsid w:val="00C318F1"/>
    <w:rsid w:val="00C34BBC"/>
    <w:rsid w:val="00C446C8"/>
    <w:rsid w:val="00C71101"/>
    <w:rsid w:val="00C7666F"/>
    <w:rsid w:val="00C92D37"/>
    <w:rsid w:val="00C95A00"/>
    <w:rsid w:val="00CA301B"/>
    <w:rsid w:val="00CB3841"/>
    <w:rsid w:val="00CC27C5"/>
    <w:rsid w:val="00CC521C"/>
    <w:rsid w:val="00CC62B6"/>
    <w:rsid w:val="00CE0844"/>
    <w:rsid w:val="00CE7D2A"/>
    <w:rsid w:val="00CF1138"/>
    <w:rsid w:val="00CF3F1E"/>
    <w:rsid w:val="00CF50DE"/>
    <w:rsid w:val="00D200C5"/>
    <w:rsid w:val="00D44A22"/>
    <w:rsid w:val="00D4766B"/>
    <w:rsid w:val="00D5359B"/>
    <w:rsid w:val="00D575DD"/>
    <w:rsid w:val="00D57A0E"/>
    <w:rsid w:val="00D6113A"/>
    <w:rsid w:val="00D6166A"/>
    <w:rsid w:val="00D677F2"/>
    <w:rsid w:val="00DA0E51"/>
    <w:rsid w:val="00DB194E"/>
    <w:rsid w:val="00DB1E8E"/>
    <w:rsid w:val="00DC6B78"/>
    <w:rsid w:val="00DD617B"/>
    <w:rsid w:val="00DF74B6"/>
    <w:rsid w:val="00E1234D"/>
    <w:rsid w:val="00E15B06"/>
    <w:rsid w:val="00E23DC0"/>
    <w:rsid w:val="00E4151B"/>
    <w:rsid w:val="00E46C0F"/>
    <w:rsid w:val="00E47A53"/>
    <w:rsid w:val="00E6161E"/>
    <w:rsid w:val="00E62FD2"/>
    <w:rsid w:val="00E66F54"/>
    <w:rsid w:val="00E75577"/>
    <w:rsid w:val="00E76629"/>
    <w:rsid w:val="00E870DC"/>
    <w:rsid w:val="00E93795"/>
    <w:rsid w:val="00E979C7"/>
    <w:rsid w:val="00EA1297"/>
    <w:rsid w:val="00EA66DE"/>
    <w:rsid w:val="00EB0FDA"/>
    <w:rsid w:val="00EB35DE"/>
    <w:rsid w:val="00EB5B09"/>
    <w:rsid w:val="00EC00B0"/>
    <w:rsid w:val="00EC1A6C"/>
    <w:rsid w:val="00EC77C5"/>
    <w:rsid w:val="00EE42E2"/>
    <w:rsid w:val="00EE5F7C"/>
    <w:rsid w:val="00EE69A3"/>
    <w:rsid w:val="00EE7527"/>
    <w:rsid w:val="00EF0C06"/>
    <w:rsid w:val="00EF38B7"/>
    <w:rsid w:val="00EF426A"/>
    <w:rsid w:val="00F0298B"/>
    <w:rsid w:val="00F04888"/>
    <w:rsid w:val="00F10673"/>
    <w:rsid w:val="00F217C2"/>
    <w:rsid w:val="00F22B2E"/>
    <w:rsid w:val="00F31F84"/>
    <w:rsid w:val="00F32D68"/>
    <w:rsid w:val="00F374E3"/>
    <w:rsid w:val="00F45BE3"/>
    <w:rsid w:val="00F61F38"/>
    <w:rsid w:val="00F6538D"/>
    <w:rsid w:val="00F7418E"/>
    <w:rsid w:val="00F8207A"/>
    <w:rsid w:val="00F82DEC"/>
    <w:rsid w:val="00F96839"/>
    <w:rsid w:val="00FA55A6"/>
    <w:rsid w:val="00FB1DC7"/>
    <w:rsid w:val="00FC2E85"/>
    <w:rsid w:val="00FC3D49"/>
    <w:rsid w:val="00FC5D1F"/>
    <w:rsid w:val="00FC6465"/>
    <w:rsid w:val="00FC7D1F"/>
    <w:rsid w:val="00FD06EB"/>
    <w:rsid w:val="00FD186D"/>
    <w:rsid w:val="00FD4E9B"/>
    <w:rsid w:val="00FF1E13"/>
    <w:rsid w:val="00FF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qFormat/>
    <w:pPr>
      <w:keepNext/>
      <w:jc w:val="right"/>
      <w:outlineLvl w:val="3"/>
    </w:pPr>
    <w:rPr>
      <w:sz w:val="28"/>
    </w:rPr>
  </w:style>
  <w:style w:type="paragraph" w:styleId="5">
    <w:name w:val="heading 5"/>
    <w:next w:val="a"/>
    <w:link w:val="50"/>
    <w:qFormat/>
    <w:pPr>
      <w:spacing w:before="120" w:after="120"/>
      <w:outlineLvl w:val="4"/>
    </w:pPr>
    <w:rPr>
      <w:rFonts w:ascii="XO Thames" w:hAnsi="XO Thames"/>
      <w:b/>
      <w:sz w:val="22"/>
    </w:rPr>
  </w:style>
  <w:style w:type="paragraph" w:styleId="7">
    <w:name w:val="heading 7"/>
    <w:basedOn w:val="a"/>
    <w:next w:val="a0"/>
    <w:link w:val="70"/>
    <w:qFormat/>
    <w:rsid w:val="00561936"/>
    <w:pPr>
      <w:keepNext/>
      <w:widowControl w:val="0"/>
      <w:tabs>
        <w:tab w:val="num" w:pos="1296"/>
      </w:tabs>
      <w:suppressAutoHyphens/>
      <w:ind w:left="5387" w:hanging="142"/>
      <w:outlineLvl w:val="6"/>
    </w:pPr>
    <w:rPr>
      <w:b/>
      <w:color w:val="auto"/>
      <w:lang w:eastAsia="ar-SA"/>
    </w:rPr>
  </w:style>
  <w:style w:type="paragraph" w:styleId="8">
    <w:name w:val="heading 8"/>
    <w:basedOn w:val="a"/>
    <w:next w:val="a0"/>
    <w:link w:val="80"/>
    <w:qFormat/>
    <w:rsid w:val="00561936"/>
    <w:pPr>
      <w:tabs>
        <w:tab w:val="num" w:pos="1440"/>
      </w:tabs>
      <w:suppressAutoHyphens/>
      <w:spacing w:before="240" w:after="60"/>
      <w:ind w:left="1440" w:hanging="1440"/>
      <w:outlineLvl w:val="7"/>
    </w:pPr>
    <w:rPr>
      <w:bCs/>
      <w:i/>
      <w:iCs/>
      <w:color w:val="auto"/>
      <w:szCs w:val="24"/>
      <w:lang w:eastAsia="ar-SA"/>
    </w:rPr>
  </w:style>
  <w:style w:type="paragraph" w:styleId="9">
    <w:name w:val="heading 9"/>
    <w:basedOn w:val="a"/>
    <w:next w:val="a0"/>
    <w:link w:val="90"/>
    <w:qFormat/>
    <w:rsid w:val="00561936"/>
    <w:pPr>
      <w:keepNext/>
      <w:widowControl w:val="0"/>
      <w:tabs>
        <w:tab w:val="num" w:pos="1584"/>
      </w:tabs>
      <w:suppressAutoHyphens/>
      <w:ind w:left="1584" w:hanging="1584"/>
      <w:jc w:val="both"/>
      <w:outlineLvl w:val="8"/>
    </w:pPr>
    <w:rPr>
      <w:b/>
      <w:color w:val="auto"/>
      <w:sz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4">
    <w:name w:val="footer"/>
    <w:basedOn w:val="a"/>
    <w:link w:val="a5"/>
    <w:pPr>
      <w:tabs>
        <w:tab w:val="center" w:pos="4677"/>
        <w:tab w:val="right" w:pos="9355"/>
      </w:tabs>
    </w:pPr>
    <w:rPr>
      <w:sz w:val="26"/>
    </w:rPr>
  </w:style>
  <w:style w:type="character" w:customStyle="1" w:styleId="a5">
    <w:name w:val="Нижний колонтитул Знак"/>
    <w:basedOn w:val="1"/>
    <w:link w:val="a4"/>
    <w:rPr>
      <w:sz w:val="2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6">
    <w:name w:val="Body Text Indent"/>
    <w:basedOn w:val="a"/>
    <w:link w:val="a7"/>
    <w:pPr>
      <w:ind w:firstLine="720"/>
      <w:jc w:val="both"/>
    </w:pPr>
    <w:rPr>
      <w:sz w:val="28"/>
    </w:rPr>
  </w:style>
  <w:style w:type="character" w:customStyle="1" w:styleId="a7">
    <w:name w:val="Основной текст с отступом Знак"/>
    <w:basedOn w:val="1"/>
    <w:link w:val="a6"/>
    <w:rPr>
      <w:sz w:val="28"/>
    </w:rPr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customStyle="1" w:styleId="13">
    <w:name w:val="Гиперссылка1"/>
    <w:link w:val="aa"/>
    <w:rPr>
      <w:color w:val="0000FF"/>
      <w:u w:val="single"/>
    </w:rPr>
  </w:style>
  <w:style w:type="character" w:styleId="aa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ab">
    <w:name w:val="caption"/>
    <w:basedOn w:val="a"/>
    <w:next w:val="a"/>
    <w:link w:val="ac"/>
    <w:pPr>
      <w:spacing w:before="120" w:after="240"/>
      <w:jc w:val="center"/>
    </w:pPr>
    <w:rPr>
      <w:b/>
    </w:rPr>
  </w:style>
  <w:style w:type="character" w:customStyle="1" w:styleId="ac">
    <w:name w:val="Название объекта Знак"/>
    <w:basedOn w:val="1"/>
    <w:link w:val="ab"/>
    <w:rPr>
      <w:b/>
      <w:sz w:val="24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Subtitle"/>
    <w:next w:val="a"/>
    <w:link w:val="af0"/>
    <w:uiPriority w:val="11"/>
    <w:qFormat/>
    <w:rPr>
      <w:rFonts w:ascii="XO Thames" w:hAnsi="XO Thames"/>
      <w:i/>
      <w:color w:val="616161"/>
      <w:sz w:val="24"/>
    </w:rPr>
  </w:style>
  <w:style w:type="character" w:customStyle="1" w:styleId="af0">
    <w:name w:val="Подзаголовок Знак"/>
    <w:link w:val="af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1">
    <w:name w:val="Title"/>
    <w:next w:val="a"/>
    <w:link w:val="af2"/>
    <w:uiPriority w:val="10"/>
    <w:qFormat/>
    <w:rPr>
      <w:rFonts w:ascii="XO Thames" w:hAnsi="XO Thames"/>
      <w:b/>
      <w:sz w:val="52"/>
    </w:rPr>
  </w:style>
  <w:style w:type="character" w:customStyle="1" w:styleId="af2">
    <w:name w:val="Название Знак"/>
    <w:link w:val="af1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3">
    <w:name w:val="List Paragraph"/>
    <w:basedOn w:val="a"/>
    <w:uiPriority w:val="34"/>
    <w:qFormat/>
    <w:rsid w:val="00F82DEC"/>
    <w:pPr>
      <w:ind w:left="720"/>
      <w:contextualSpacing/>
    </w:pPr>
  </w:style>
  <w:style w:type="paragraph" w:customStyle="1" w:styleId="af4">
    <w:name w:val="Знак Знак"/>
    <w:basedOn w:val="a"/>
    <w:rsid w:val="009C6676"/>
    <w:pPr>
      <w:spacing w:after="160" w:line="240" w:lineRule="exact"/>
    </w:pPr>
    <w:rPr>
      <w:sz w:val="28"/>
    </w:rPr>
  </w:style>
  <w:style w:type="character" w:customStyle="1" w:styleId="70">
    <w:name w:val="Заголовок 7 Знак"/>
    <w:basedOn w:val="a1"/>
    <w:link w:val="7"/>
    <w:rsid w:val="00561936"/>
    <w:rPr>
      <w:b/>
      <w:color w:val="auto"/>
      <w:sz w:val="24"/>
      <w:lang w:eastAsia="ar-SA"/>
    </w:rPr>
  </w:style>
  <w:style w:type="character" w:customStyle="1" w:styleId="80">
    <w:name w:val="Заголовок 8 Знак"/>
    <w:basedOn w:val="a1"/>
    <w:link w:val="8"/>
    <w:rsid w:val="00561936"/>
    <w:rPr>
      <w:bCs/>
      <w:i/>
      <w:iCs/>
      <w:color w:val="auto"/>
      <w:sz w:val="24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561936"/>
    <w:rPr>
      <w:b/>
      <w:color w:val="auto"/>
      <w:sz w:val="28"/>
      <w:lang w:eastAsia="ar-SA"/>
    </w:rPr>
  </w:style>
  <w:style w:type="paragraph" w:styleId="a0">
    <w:name w:val="Body Text"/>
    <w:basedOn w:val="a"/>
    <w:link w:val="af5"/>
    <w:uiPriority w:val="99"/>
    <w:semiHidden/>
    <w:unhideWhenUsed/>
    <w:rsid w:val="00561936"/>
    <w:pPr>
      <w:spacing w:after="120"/>
    </w:pPr>
  </w:style>
  <w:style w:type="character" w:customStyle="1" w:styleId="af5">
    <w:name w:val="Основной текст Знак"/>
    <w:basedOn w:val="a1"/>
    <w:link w:val="a0"/>
    <w:uiPriority w:val="99"/>
    <w:semiHidden/>
    <w:rsid w:val="00561936"/>
    <w:rPr>
      <w:sz w:val="24"/>
    </w:rPr>
  </w:style>
  <w:style w:type="character" w:customStyle="1" w:styleId="tx1">
    <w:name w:val="tx1"/>
    <w:basedOn w:val="a1"/>
    <w:rsid w:val="00DB1E8E"/>
    <w:rPr>
      <w:b/>
      <w:bCs/>
    </w:rPr>
  </w:style>
  <w:style w:type="character" w:customStyle="1" w:styleId="m1">
    <w:name w:val="m1"/>
    <w:basedOn w:val="a1"/>
    <w:rsid w:val="00DB1E8E"/>
    <w:rPr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qFormat/>
    <w:pPr>
      <w:keepNext/>
      <w:jc w:val="right"/>
      <w:outlineLvl w:val="3"/>
    </w:pPr>
    <w:rPr>
      <w:sz w:val="28"/>
    </w:rPr>
  </w:style>
  <w:style w:type="paragraph" w:styleId="5">
    <w:name w:val="heading 5"/>
    <w:next w:val="a"/>
    <w:link w:val="50"/>
    <w:qFormat/>
    <w:pPr>
      <w:spacing w:before="120" w:after="120"/>
      <w:outlineLvl w:val="4"/>
    </w:pPr>
    <w:rPr>
      <w:rFonts w:ascii="XO Thames" w:hAnsi="XO Thames"/>
      <w:b/>
      <w:sz w:val="22"/>
    </w:rPr>
  </w:style>
  <w:style w:type="paragraph" w:styleId="7">
    <w:name w:val="heading 7"/>
    <w:basedOn w:val="a"/>
    <w:next w:val="a0"/>
    <w:link w:val="70"/>
    <w:qFormat/>
    <w:rsid w:val="00561936"/>
    <w:pPr>
      <w:keepNext/>
      <w:widowControl w:val="0"/>
      <w:tabs>
        <w:tab w:val="num" w:pos="1296"/>
      </w:tabs>
      <w:suppressAutoHyphens/>
      <w:ind w:left="5387" w:hanging="142"/>
      <w:outlineLvl w:val="6"/>
    </w:pPr>
    <w:rPr>
      <w:b/>
      <w:color w:val="auto"/>
      <w:lang w:eastAsia="ar-SA"/>
    </w:rPr>
  </w:style>
  <w:style w:type="paragraph" w:styleId="8">
    <w:name w:val="heading 8"/>
    <w:basedOn w:val="a"/>
    <w:next w:val="a0"/>
    <w:link w:val="80"/>
    <w:qFormat/>
    <w:rsid w:val="00561936"/>
    <w:pPr>
      <w:tabs>
        <w:tab w:val="num" w:pos="1440"/>
      </w:tabs>
      <w:suppressAutoHyphens/>
      <w:spacing w:before="240" w:after="60"/>
      <w:ind w:left="1440" w:hanging="1440"/>
      <w:outlineLvl w:val="7"/>
    </w:pPr>
    <w:rPr>
      <w:bCs/>
      <w:i/>
      <w:iCs/>
      <w:color w:val="auto"/>
      <w:szCs w:val="24"/>
      <w:lang w:eastAsia="ar-SA"/>
    </w:rPr>
  </w:style>
  <w:style w:type="paragraph" w:styleId="9">
    <w:name w:val="heading 9"/>
    <w:basedOn w:val="a"/>
    <w:next w:val="a0"/>
    <w:link w:val="90"/>
    <w:qFormat/>
    <w:rsid w:val="00561936"/>
    <w:pPr>
      <w:keepNext/>
      <w:widowControl w:val="0"/>
      <w:tabs>
        <w:tab w:val="num" w:pos="1584"/>
      </w:tabs>
      <w:suppressAutoHyphens/>
      <w:ind w:left="1584" w:hanging="1584"/>
      <w:jc w:val="both"/>
      <w:outlineLvl w:val="8"/>
    </w:pPr>
    <w:rPr>
      <w:b/>
      <w:color w:val="auto"/>
      <w:sz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4">
    <w:name w:val="footer"/>
    <w:basedOn w:val="a"/>
    <w:link w:val="a5"/>
    <w:pPr>
      <w:tabs>
        <w:tab w:val="center" w:pos="4677"/>
        <w:tab w:val="right" w:pos="9355"/>
      </w:tabs>
    </w:pPr>
    <w:rPr>
      <w:sz w:val="26"/>
    </w:rPr>
  </w:style>
  <w:style w:type="character" w:customStyle="1" w:styleId="a5">
    <w:name w:val="Нижний колонтитул Знак"/>
    <w:basedOn w:val="1"/>
    <w:link w:val="a4"/>
    <w:rPr>
      <w:sz w:val="2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6">
    <w:name w:val="Body Text Indent"/>
    <w:basedOn w:val="a"/>
    <w:link w:val="a7"/>
    <w:pPr>
      <w:ind w:firstLine="720"/>
      <w:jc w:val="both"/>
    </w:pPr>
    <w:rPr>
      <w:sz w:val="28"/>
    </w:rPr>
  </w:style>
  <w:style w:type="character" w:customStyle="1" w:styleId="a7">
    <w:name w:val="Основной текст с отступом Знак"/>
    <w:basedOn w:val="1"/>
    <w:link w:val="a6"/>
    <w:rPr>
      <w:sz w:val="28"/>
    </w:rPr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customStyle="1" w:styleId="13">
    <w:name w:val="Гиперссылка1"/>
    <w:link w:val="aa"/>
    <w:rPr>
      <w:color w:val="0000FF"/>
      <w:u w:val="single"/>
    </w:rPr>
  </w:style>
  <w:style w:type="character" w:styleId="aa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ab">
    <w:name w:val="caption"/>
    <w:basedOn w:val="a"/>
    <w:next w:val="a"/>
    <w:link w:val="ac"/>
    <w:pPr>
      <w:spacing w:before="120" w:after="240"/>
      <w:jc w:val="center"/>
    </w:pPr>
    <w:rPr>
      <w:b/>
    </w:rPr>
  </w:style>
  <w:style w:type="character" w:customStyle="1" w:styleId="ac">
    <w:name w:val="Название объекта Знак"/>
    <w:basedOn w:val="1"/>
    <w:link w:val="ab"/>
    <w:rPr>
      <w:b/>
      <w:sz w:val="24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Subtitle"/>
    <w:next w:val="a"/>
    <w:link w:val="af0"/>
    <w:uiPriority w:val="11"/>
    <w:qFormat/>
    <w:rPr>
      <w:rFonts w:ascii="XO Thames" w:hAnsi="XO Thames"/>
      <w:i/>
      <w:color w:val="616161"/>
      <w:sz w:val="24"/>
    </w:rPr>
  </w:style>
  <w:style w:type="character" w:customStyle="1" w:styleId="af0">
    <w:name w:val="Подзаголовок Знак"/>
    <w:link w:val="af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1">
    <w:name w:val="Title"/>
    <w:next w:val="a"/>
    <w:link w:val="af2"/>
    <w:uiPriority w:val="10"/>
    <w:qFormat/>
    <w:rPr>
      <w:rFonts w:ascii="XO Thames" w:hAnsi="XO Thames"/>
      <w:b/>
      <w:sz w:val="52"/>
    </w:rPr>
  </w:style>
  <w:style w:type="character" w:customStyle="1" w:styleId="af2">
    <w:name w:val="Название Знак"/>
    <w:link w:val="af1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3">
    <w:name w:val="List Paragraph"/>
    <w:basedOn w:val="a"/>
    <w:uiPriority w:val="34"/>
    <w:qFormat/>
    <w:rsid w:val="00F82DEC"/>
    <w:pPr>
      <w:ind w:left="720"/>
      <w:contextualSpacing/>
    </w:pPr>
  </w:style>
  <w:style w:type="paragraph" w:customStyle="1" w:styleId="af4">
    <w:name w:val="Знак Знак"/>
    <w:basedOn w:val="a"/>
    <w:rsid w:val="009C6676"/>
    <w:pPr>
      <w:spacing w:after="160" w:line="240" w:lineRule="exact"/>
    </w:pPr>
    <w:rPr>
      <w:sz w:val="28"/>
    </w:rPr>
  </w:style>
  <w:style w:type="character" w:customStyle="1" w:styleId="70">
    <w:name w:val="Заголовок 7 Знак"/>
    <w:basedOn w:val="a1"/>
    <w:link w:val="7"/>
    <w:rsid w:val="00561936"/>
    <w:rPr>
      <w:b/>
      <w:color w:val="auto"/>
      <w:sz w:val="24"/>
      <w:lang w:eastAsia="ar-SA"/>
    </w:rPr>
  </w:style>
  <w:style w:type="character" w:customStyle="1" w:styleId="80">
    <w:name w:val="Заголовок 8 Знак"/>
    <w:basedOn w:val="a1"/>
    <w:link w:val="8"/>
    <w:rsid w:val="00561936"/>
    <w:rPr>
      <w:bCs/>
      <w:i/>
      <w:iCs/>
      <w:color w:val="auto"/>
      <w:sz w:val="24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561936"/>
    <w:rPr>
      <w:b/>
      <w:color w:val="auto"/>
      <w:sz w:val="28"/>
      <w:lang w:eastAsia="ar-SA"/>
    </w:rPr>
  </w:style>
  <w:style w:type="paragraph" w:styleId="a0">
    <w:name w:val="Body Text"/>
    <w:basedOn w:val="a"/>
    <w:link w:val="af5"/>
    <w:uiPriority w:val="99"/>
    <w:semiHidden/>
    <w:unhideWhenUsed/>
    <w:rsid w:val="00561936"/>
    <w:pPr>
      <w:spacing w:after="120"/>
    </w:pPr>
  </w:style>
  <w:style w:type="character" w:customStyle="1" w:styleId="af5">
    <w:name w:val="Основной текст Знак"/>
    <w:basedOn w:val="a1"/>
    <w:link w:val="a0"/>
    <w:uiPriority w:val="99"/>
    <w:semiHidden/>
    <w:rsid w:val="00561936"/>
    <w:rPr>
      <w:sz w:val="24"/>
    </w:rPr>
  </w:style>
  <w:style w:type="character" w:customStyle="1" w:styleId="tx1">
    <w:name w:val="tx1"/>
    <w:basedOn w:val="a1"/>
    <w:rsid w:val="00DB1E8E"/>
    <w:rPr>
      <w:b/>
      <w:bCs/>
    </w:rPr>
  </w:style>
  <w:style w:type="character" w:customStyle="1" w:styleId="m1">
    <w:name w:val="m1"/>
    <w:basedOn w:val="a1"/>
    <w:rsid w:val="00DB1E8E"/>
    <w:rPr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26437-8650-406E-AB26-39CC6B87E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Метельская Ольга Олеговна</dc:creator>
  <cp:lastModifiedBy>Беленко Юлия Алексеевна</cp:lastModifiedBy>
  <cp:revision>2</cp:revision>
  <cp:lastPrinted>2021-11-30T14:23:00Z</cp:lastPrinted>
  <dcterms:created xsi:type="dcterms:W3CDTF">2026-06-10T13:02:00Z</dcterms:created>
  <dcterms:modified xsi:type="dcterms:W3CDTF">2026-06-10T13:02:00Z</dcterms:modified>
</cp:coreProperties>
</file>