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26" w:rsidRDefault="00AE5026">
      <w:pPr>
        <w:jc w:val="center"/>
        <w:rPr>
          <w:b/>
          <w:sz w:val="28"/>
        </w:rPr>
      </w:pPr>
    </w:p>
    <w:p w:rsidR="00AE5026" w:rsidRDefault="00A75237">
      <w:pPr>
        <w:jc w:val="center"/>
      </w:pPr>
      <w:r>
        <w:rPr>
          <w:b/>
          <w:sz w:val="28"/>
        </w:rPr>
        <w:t>Информация  по соблюдению сроков рассмотрения обращений граждан по структурным подразделениям  УФНС России по Ростовской области со сроком исполнения в  марте 2020 года.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4656"/>
        <w:gridCol w:w="1409"/>
        <w:gridCol w:w="1416"/>
        <w:gridCol w:w="1557"/>
      </w:tblGrid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26" w:rsidRDefault="00A75237">
            <w:r>
              <w:t>№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26" w:rsidRDefault="00A75237">
            <w:pPr>
              <w:jc w:val="center"/>
            </w:pPr>
            <w:r>
              <w:t>Наименование отдела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26" w:rsidRDefault="00A75237">
            <w: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26" w:rsidRDefault="00A75237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2"/>
              </w:rPr>
              <w:t> </w:t>
            </w:r>
          </w:p>
          <w:p w:rsidR="00AE5026" w:rsidRDefault="00A75237">
            <w:r>
              <w:rPr>
                <w:sz w:val="22"/>
              </w:rPr>
              <w:t xml:space="preserve">Количество дней задержки </w:t>
            </w:r>
            <w:r>
              <w:rPr>
                <w:sz w:val="22"/>
              </w:rPr>
              <w:t>исполнения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1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2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3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4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безопасности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5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6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7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8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налогообложения юридических лиц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9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62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10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11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44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12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13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 xml:space="preserve">Отдел </w:t>
            </w:r>
            <w:r>
              <w:rPr>
                <w:sz w:val="28"/>
              </w:rPr>
              <w:t>урегулирования задолженности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14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учета  и  отчетности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15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  досудебного  урегулирования налоговых споров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16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обеспечения процедур банкротства №1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17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18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 xml:space="preserve">Отдел анализа и </w:t>
            </w:r>
            <w:r>
              <w:rPr>
                <w:sz w:val="28"/>
              </w:rPr>
              <w:t>планирования налоговых проверок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19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20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21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обеспечения процедур банкротства №2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22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23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59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24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 xml:space="preserve">Отдел </w:t>
            </w:r>
            <w:r>
              <w:rPr>
                <w:sz w:val="28"/>
              </w:rPr>
              <w:t>мобилизационной подготовки и гражданской обороны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25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26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27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b/>
                <w:sz w:val="28"/>
              </w:rPr>
              <w:t>-</w:t>
            </w:r>
          </w:p>
        </w:tc>
      </w:tr>
      <w:tr w:rsidR="00AE502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r>
              <w:rPr>
                <w:sz w:val="28"/>
              </w:rPr>
              <w:t> 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418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  <w:p w:rsidR="00AE5026" w:rsidRDefault="00A75237">
            <w:pPr>
              <w:jc w:val="center"/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5026" w:rsidRDefault="00A75237">
            <w:pPr>
              <w:jc w:val="center"/>
            </w:pPr>
            <w:r>
              <w:rPr>
                <w:sz w:val="28"/>
              </w:rPr>
              <w:t>-</w:t>
            </w:r>
          </w:p>
        </w:tc>
        <w:bookmarkStart w:id="0" w:name="_GoBack"/>
        <w:bookmarkEnd w:id="0"/>
      </w:tr>
    </w:tbl>
    <w:p w:rsidR="00AE5026" w:rsidRPr="00A75237" w:rsidRDefault="00AE5026" w:rsidP="00A75237">
      <w:pPr>
        <w:jc w:val="center"/>
        <w:rPr>
          <w:lang w:val="en-US"/>
        </w:rPr>
      </w:pPr>
    </w:p>
    <w:sectPr w:rsidR="00AE5026" w:rsidRPr="00A75237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026"/>
    <w:rsid w:val="00A75237"/>
    <w:rsid w:val="00A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2</cp:revision>
  <dcterms:created xsi:type="dcterms:W3CDTF">2020-04-06T09:06:00Z</dcterms:created>
  <dcterms:modified xsi:type="dcterms:W3CDTF">2020-04-06T09:07:00Z</dcterms:modified>
</cp:coreProperties>
</file>