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82" w:rsidRPr="00B61DBD" w:rsidRDefault="00710D5F" w:rsidP="00175E7F">
      <w:pPr>
        <w:pStyle w:val="20"/>
        <w:shd w:val="clear" w:color="auto" w:fill="auto"/>
        <w:spacing w:line="276" w:lineRule="auto"/>
        <w:rPr>
          <w:sz w:val="28"/>
          <w:szCs w:val="28"/>
        </w:rPr>
      </w:pPr>
      <w:r w:rsidRPr="00B61DBD">
        <w:rPr>
          <w:sz w:val="28"/>
          <w:szCs w:val="28"/>
        </w:rPr>
        <w:t xml:space="preserve">Выписка из учетной политики </w:t>
      </w:r>
    </w:p>
    <w:p w:rsidR="004D2C82" w:rsidRPr="00B61DBD" w:rsidRDefault="00710D5F" w:rsidP="00175E7F">
      <w:pPr>
        <w:pStyle w:val="20"/>
        <w:shd w:val="clear" w:color="auto" w:fill="auto"/>
        <w:spacing w:line="276" w:lineRule="auto"/>
        <w:rPr>
          <w:sz w:val="28"/>
          <w:szCs w:val="28"/>
        </w:rPr>
      </w:pPr>
      <w:r w:rsidRPr="00B61DBD">
        <w:rPr>
          <w:sz w:val="28"/>
          <w:szCs w:val="28"/>
        </w:rPr>
        <w:t>Межрайонной</w:t>
      </w:r>
      <w:r w:rsidR="004D2C82" w:rsidRPr="00B61DBD">
        <w:rPr>
          <w:sz w:val="28"/>
          <w:szCs w:val="28"/>
        </w:rPr>
        <w:t xml:space="preserve"> </w:t>
      </w:r>
      <w:r w:rsidRPr="00B61DBD">
        <w:rPr>
          <w:sz w:val="28"/>
          <w:szCs w:val="28"/>
        </w:rPr>
        <w:t>ИФНС России № 27 по Ростовской области,</w:t>
      </w:r>
      <w:r w:rsidR="004D2C82" w:rsidRPr="00B61DBD">
        <w:rPr>
          <w:sz w:val="28"/>
          <w:szCs w:val="28"/>
        </w:rPr>
        <w:t xml:space="preserve"> </w:t>
      </w:r>
    </w:p>
    <w:p w:rsidR="004D2C82" w:rsidRPr="00B61DBD" w:rsidRDefault="00710D5F" w:rsidP="00175E7F">
      <w:pPr>
        <w:pStyle w:val="20"/>
        <w:shd w:val="clear" w:color="auto" w:fill="auto"/>
        <w:spacing w:line="276" w:lineRule="auto"/>
        <w:rPr>
          <w:sz w:val="28"/>
          <w:szCs w:val="28"/>
        </w:rPr>
      </w:pPr>
      <w:proofErr w:type="gramStart"/>
      <w:r w:rsidRPr="00B61DBD">
        <w:rPr>
          <w:sz w:val="28"/>
          <w:szCs w:val="28"/>
        </w:rPr>
        <w:t>утвержденной</w:t>
      </w:r>
      <w:proofErr w:type="gramEnd"/>
      <w:r w:rsidRPr="00B61DBD">
        <w:rPr>
          <w:sz w:val="28"/>
          <w:szCs w:val="28"/>
        </w:rPr>
        <w:t xml:space="preserve"> приказом от </w:t>
      </w:r>
      <w:r w:rsidR="00B56B80" w:rsidRPr="00B61DBD">
        <w:rPr>
          <w:sz w:val="28"/>
          <w:szCs w:val="28"/>
        </w:rPr>
        <w:t>07.04.2023</w:t>
      </w:r>
      <w:r w:rsidRPr="00B61DBD">
        <w:rPr>
          <w:sz w:val="28"/>
          <w:szCs w:val="28"/>
        </w:rPr>
        <w:t xml:space="preserve"> № 01-06/</w:t>
      </w:r>
      <w:r w:rsidR="007F061D" w:rsidRPr="00B61DBD">
        <w:rPr>
          <w:sz w:val="28"/>
          <w:szCs w:val="28"/>
        </w:rPr>
        <w:t>14</w:t>
      </w:r>
      <w:r w:rsidRPr="00B61DBD">
        <w:rPr>
          <w:sz w:val="28"/>
          <w:szCs w:val="28"/>
        </w:rPr>
        <w:t xml:space="preserve"> «Об утверждении </w:t>
      </w:r>
    </w:p>
    <w:p w:rsidR="00585123" w:rsidRDefault="00710D5F" w:rsidP="00175E7F">
      <w:pPr>
        <w:pStyle w:val="20"/>
        <w:shd w:val="clear" w:color="auto" w:fill="auto"/>
        <w:spacing w:line="276" w:lineRule="auto"/>
        <w:rPr>
          <w:sz w:val="28"/>
          <w:szCs w:val="28"/>
        </w:rPr>
      </w:pPr>
      <w:r w:rsidRPr="00B61DBD">
        <w:rPr>
          <w:sz w:val="28"/>
          <w:szCs w:val="28"/>
        </w:rPr>
        <w:t>учетной политики</w:t>
      </w:r>
      <w:r w:rsidR="004D2C82" w:rsidRPr="00B61DBD">
        <w:rPr>
          <w:sz w:val="28"/>
          <w:szCs w:val="28"/>
        </w:rPr>
        <w:t xml:space="preserve"> </w:t>
      </w:r>
      <w:r w:rsidRPr="00B61DBD">
        <w:rPr>
          <w:sz w:val="28"/>
          <w:szCs w:val="28"/>
        </w:rPr>
        <w:t xml:space="preserve">Межрайонной ИФНС России № 27 </w:t>
      </w:r>
      <w:proofErr w:type="gramStart"/>
      <w:r w:rsidRPr="00B61DBD">
        <w:rPr>
          <w:sz w:val="28"/>
          <w:szCs w:val="28"/>
        </w:rPr>
        <w:t>по</w:t>
      </w:r>
      <w:proofErr w:type="gramEnd"/>
      <w:r w:rsidRPr="00B61DBD">
        <w:rPr>
          <w:sz w:val="28"/>
          <w:szCs w:val="28"/>
        </w:rPr>
        <w:t xml:space="preserve"> </w:t>
      </w:r>
    </w:p>
    <w:p w:rsidR="00E445A6" w:rsidRPr="00B61DBD" w:rsidRDefault="00710D5F" w:rsidP="00175E7F">
      <w:pPr>
        <w:pStyle w:val="20"/>
        <w:shd w:val="clear" w:color="auto" w:fill="auto"/>
        <w:spacing w:line="276" w:lineRule="auto"/>
        <w:rPr>
          <w:sz w:val="28"/>
          <w:szCs w:val="28"/>
        </w:rPr>
      </w:pPr>
      <w:r w:rsidRPr="00B61DBD">
        <w:rPr>
          <w:sz w:val="28"/>
          <w:szCs w:val="28"/>
        </w:rPr>
        <w:t>Ростовской</w:t>
      </w:r>
      <w:r w:rsidR="004D2C82" w:rsidRPr="00B61DBD">
        <w:rPr>
          <w:sz w:val="28"/>
          <w:szCs w:val="28"/>
        </w:rPr>
        <w:t xml:space="preserve"> </w:t>
      </w:r>
      <w:r w:rsidRPr="00B61DBD">
        <w:rPr>
          <w:sz w:val="28"/>
          <w:szCs w:val="28"/>
        </w:rPr>
        <w:t>области для целей бухгалтерского учета»</w:t>
      </w:r>
      <w:r w:rsidR="007E68CB" w:rsidRPr="00B61DBD">
        <w:rPr>
          <w:sz w:val="28"/>
          <w:szCs w:val="28"/>
        </w:rPr>
        <w:t xml:space="preserve"> </w:t>
      </w:r>
    </w:p>
    <w:p w:rsidR="004D2C82" w:rsidRPr="00B61DBD" w:rsidRDefault="004D2C82" w:rsidP="00175E7F">
      <w:pPr>
        <w:pStyle w:val="20"/>
        <w:shd w:val="clear" w:color="auto" w:fill="auto"/>
        <w:spacing w:line="276" w:lineRule="auto"/>
        <w:rPr>
          <w:sz w:val="28"/>
          <w:szCs w:val="28"/>
        </w:rPr>
      </w:pPr>
    </w:p>
    <w:p w:rsidR="009030F2" w:rsidRPr="00B61DBD" w:rsidRDefault="00710D5F" w:rsidP="00B61DBD">
      <w:pPr>
        <w:pStyle w:val="20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B61DBD">
        <w:rPr>
          <w:sz w:val="28"/>
          <w:szCs w:val="28"/>
        </w:rPr>
        <w:t xml:space="preserve">Настоящая Учетная политика устанавливает порядок организации и ведения бюджетного учета в Межрайонной ИФНС России </w:t>
      </w:r>
      <w:r w:rsidR="00586E79" w:rsidRPr="00B61DBD">
        <w:rPr>
          <w:sz w:val="28"/>
          <w:szCs w:val="28"/>
        </w:rPr>
        <w:t>№ 27</w:t>
      </w:r>
      <w:r w:rsidRPr="00B61DBD">
        <w:rPr>
          <w:sz w:val="28"/>
          <w:szCs w:val="28"/>
        </w:rPr>
        <w:t xml:space="preserve"> по Ростовской области. Бюджетный учет в Межрайонной ИФНС России </w:t>
      </w:r>
      <w:r w:rsidR="00586E79" w:rsidRPr="00B61DBD">
        <w:rPr>
          <w:sz w:val="28"/>
          <w:szCs w:val="28"/>
        </w:rPr>
        <w:t>№ 27</w:t>
      </w:r>
      <w:r w:rsidRPr="00B61DBD">
        <w:rPr>
          <w:sz w:val="28"/>
          <w:szCs w:val="28"/>
        </w:rPr>
        <w:t xml:space="preserve"> по Ростовской области осуществляется в соответствии с Бюджетным кодексом Российской Федерации, Федеральным законом от 06.12.2011 </w:t>
      </w:r>
      <w:r w:rsidR="00A00EEB" w:rsidRPr="00B61DBD">
        <w:rPr>
          <w:sz w:val="28"/>
          <w:szCs w:val="28"/>
          <w:lang w:eastAsia="en-US" w:bidi="en-US"/>
        </w:rPr>
        <w:t>№</w:t>
      </w:r>
      <w:r w:rsidRPr="00B61DBD">
        <w:rPr>
          <w:sz w:val="28"/>
          <w:szCs w:val="28"/>
          <w:lang w:eastAsia="en-US" w:bidi="en-US"/>
        </w:rPr>
        <w:t xml:space="preserve"> </w:t>
      </w:r>
      <w:r w:rsidRPr="00B61DBD">
        <w:rPr>
          <w:sz w:val="28"/>
          <w:szCs w:val="28"/>
        </w:rPr>
        <w:t xml:space="preserve">402-ФЗ "О бухгалтерском учете" и иными нормативными правовыми актами Российской Федерации, регулирующими бухгалтерский учет. Учет в Межрайонной ИФНС России </w:t>
      </w:r>
      <w:r w:rsidR="00586E79" w:rsidRPr="00B61DBD">
        <w:rPr>
          <w:sz w:val="28"/>
          <w:szCs w:val="28"/>
        </w:rPr>
        <w:t>№ 27</w:t>
      </w:r>
      <w:r w:rsidRPr="00B61DBD">
        <w:rPr>
          <w:sz w:val="28"/>
          <w:szCs w:val="28"/>
        </w:rPr>
        <w:t xml:space="preserve"> по Ростовской области ведет отдел </w:t>
      </w:r>
      <w:r w:rsidR="00B56B80" w:rsidRPr="00B61DBD">
        <w:rPr>
          <w:sz w:val="28"/>
          <w:szCs w:val="28"/>
        </w:rPr>
        <w:t xml:space="preserve">общего и хозяйственного обеспечения </w:t>
      </w:r>
      <w:r w:rsidRPr="00B61DBD">
        <w:rPr>
          <w:sz w:val="28"/>
          <w:szCs w:val="28"/>
        </w:rPr>
        <w:t xml:space="preserve">как структурное подразделение, возглавляемое начальником отдела - главным бухгалтером. Ответственным за организацию бухгалтерского учета в Межрайонной ИФНС России </w:t>
      </w:r>
      <w:r w:rsidR="00586E79" w:rsidRPr="00B61DBD">
        <w:rPr>
          <w:sz w:val="28"/>
          <w:szCs w:val="28"/>
        </w:rPr>
        <w:t>№ 27</w:t>
      </w:r>
      <w:r w:rsidRPr="00B61DBD">
        <w:rPr>
          <w:sz w:val="28"/>
          <w:szCs w:val="28"/>
        </w:rPr>
        <w:t xml:space="preserve"> по Ростовской области является начальник инспекции. Главный бухгалтер, сотрудники </w:t>
      </w:r>
      <w:r w:rsidR="00F95E98" w:rsidRPr="00B61DBD">
        <w:rPr>
          <w:sz w:val="28"/>
          <w:szCs w:val="28"/>
        </w:rPr>
        <w:t xml:space="preserve">отдела общего и хозяйственного обеспечения </w:t>
      </w:r>
      <w:r w:rsidRPr="00B61DBD">
        <w:rPr>
          <w:sz w:val="28"/>
          <w:szCs w:val="28"/>
        </w:rPr>
        <w:t xml:space="preserve">руководствуются в своей деятельности положением об </w:t>
      </w:r>
      <w:r w:rsidR="00A614CE" w:rsidRPr="00B61DBD">
        <w:rPr>
          <w:sz w:val="28"/>
          <w:szCs w:val="28"/>
        </w:rPr>
        <w:t>отделе общего и хозяйственного обеспечения</w:t>
      </w:r>
      <w:r w:rsidRPr="00B61DBD">
        <w:rPr>
          <w:sz w:val="28"/>
          <w:szCs w:val="28"/>
        </w:rPr>
        <w:t xml:space="preserve">, должностными регламентами. Бюджетный учет имущества, обязательств, операций, финансовых результатов осуществляется методом двойной записи на взаимосвязанных счетах бюджетного учета, включенных в рабочий план счетов, утвержденный Учетной политикой. </w:t>
      </w:r>
      <w:r w:rsidR="00570771" w:rsidRPr="00B61DBD">
        <w:rPr>
          <w:sz w:val="28"/>
          <w:szCs w:val="28"/>
        </w:rPr>
        <w:t>Для отражения</w:t>
      </w:r>
      <w:r w:rsidR="00570771" w:rsidRPr="00B61DBD">
        <w:rPr>
          <w:b/>
          <w:sz w:val="28"/>
          <w:szCs w:val="28"/>
        </w:rPr>
        <w:t xml:space="preserve"> </w:t>
      </w:r>
      <w:r w:rsidR="00570771" w:rsidRPr="00B61DBD">
        <w:rPr>
          <w:sz w:val="28"/>
          <w:szCs w:val="28"/>
        </w:rPr>
        <w:t>объектов учета и изменяющих их фактов хозяйственной жизни первичные учетные документы принимать к учету, в соответствии с перечнем унифицированных форм документов, утвержденных Приказом Минфина России №52н и Приказом Минфина России №61н, правовыми актами уполномоченных органов исполнительной власти</w:t>
      </w:r>
      <w:r w:rsidRPr="00B61DBD">
        <w:rPr>
          <w:sz w:val="28"/>
          <w:szCs w:val="28"/>
        </w:rPr>
        <w:t xml:space="preserve">. Неунифицированные формы документов должны содержать обязательные реквизиты. Первичные учетные документы, составленные на иных языках, </w:t>
      </w:r>
      <w:r w:rsidR="007E68CB" w:rsidRPr="00B61DBD">
        <w:rPr>
          <w:sz w:val="28"/>
          <w:szCs w:val="28"/>
        </w:rPr>
        <w:t xml:space="preserve">кроме русского, </w:t>
      </w:r>
      <w:r w:rsidRPr="00B61DBD">
        <w:rPr>
          <w:sz w:val="28"/>
          <w:szCs w:val="28"/>
        </w:rPr>
        <w:t>к бухгалтерскому учету не принимаются.</w:t>
      </w:r>
      <w:r w:rsidR="007E68CB" w:rsidRPr="00B61DBD">
        <w:rPr>
          <w:sz w:val="28"/>
          <w:szCs w:val="28"/>
        </w:rPr>
        <w:t xml:space="preserve"> </w:t>
      </w:r>
      <w:proofErr w:type="gramStart"/>
      <w:r w:rsidR="00CA7B8F" w:rsidRPr="00B61DBD">
        <w:rPr>
          <w:sz w:val="28"/>
          <w:szCs w:val="28"/>
        </w:rPr>
        <w:t>Первичные учетные документы, регистры бухгалтерского учета составляются в форме электронного документа, подписанного квалифицированной электронной подписью (далее - электронный первичный учетный документ, электронный регистр, вместе - электронные документы), и (или) на бумажном носителе, в случае отсутствия возможности их формирования и хранения в виде электронных документов, и (или) в случае, если федеральными законами или принимаемыми в соответствии с ними нормативными правовыми актами установлено требование</w:t>
      </w:r>
      <w:proofErr w:type="gramEnd"/>
      <w:r w:rsidR="00CA7B8F" w:rsidRPr="00B61DBD">
        <w:rPr>
          <w:sz w:val="28"/>
          <w:szCs w:val="28"/>
        </w:rPr>
        <w:t xml:space="preserve"> о необходимости составления (хранения) документа </w:t>
      </w:r>
      <w:r w:rsidR="00CA7B8F" w:rsidRPr="00B61DBD">
        <w:rPr>
          <w:sz w:val="28"/>
          <w:szCs w:val="28"/>
        </w:rPr>
        <w:lastRenderedPageBreak/>
        <w:t>исключительно на бумажном носителе.</w:t>
      </w:r>
      <w:r w:rsidRPr="00B61DBD">
        <w:rPr>
          <w:sz w:val="28"/>
          <w:szCs w:val="28"/>
        </w:rPr>
        <w:t xml:space="preserve"> Данные проверенных и принятых к учету первичных (сводных) учетных документов систематизируются в хронологическом порядке. Сроки передачи первичных учетных документов для отражения в бюджетном учете устан</w:t>
      </w:r>
      <w:r w:rsidR="009030F2" w:rsidRPr="00B61DBD">
        <w:rPr>
          <w:sz w:val="28"/>
          <w:szCs w:val="28"/>
        </w:rPr>
        <w:t>овлены</w:t>
      </w:r>
      <w:r w:rsidRPr="00B61DBD">
        <w:rPr>
          <w:sz w:val="28"/>
          <w:szCs w:val="28"/>
        </w:rPr>
        <w:t xml:space="preserve"> </w:t>
      </w:r>
      <w:r w:rsidR="009030F2" w:rsidRPr="00B61DBD">
        <w:rPr>
          <w:rFonts w:eastAsia="Calibri"/>
          <w:sz w:val="28"/>
          <w:szCs w:val="28"/>
          <w:lang w:eastAsia="en-US"/>
        </w:rPr>
        <w:t>Приказом Казначейства России от 11.01.2021 № 2н «Об утверждении Графика документооборота при централизации учета и признании утратившим силу приказа Федерального казначейства от 31 декабря 2019 г. N 41н».</w:t>
      </w:r>
    </w:p>
    <w:p w:rsidR="00E445A6" w:rsidRPr="00B61DBD" w:rsidRDefault="00710D5F" w:rsidP="00B61DBD">
      <w:pPr>
        <w:pStyle w:val="20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B61DBD">
        <w:rPr>
          <w:sz w:val="28"/>
          <w:szCs w:val="28"/>
        </w:rPr>
        <w:t xml:space="preserve">Лимит остатка наличных денег в кассе Межрайонной ИФНС России </w:t>
      </w:r>
      <w:r w:rsidR="00586E79" w:rsidRPr="00B61DBD">
        <w:rPr>
          <w:sz w:val="28"/>
          <w:szCs w:val="28"/>
        </w:rPr>
        <w:t xml:space="preserve">№ 27 </w:t>
      </w:r>
      <w:r w:rsidRPr="00B61DBD">
        <w:rPr>
          <w:sz w:val="28"/>
          <w:szCs w:val="28"/>
        </w:rPr>
        <w:t>по Ростовской области, утверждается Учетной политикой. Поступление в кассу денежных документов оформляется приходным кассовым ордером с отметкой «Фондовый». Выдача денежных документов осуществляется по заявлениям. Перечень денежных документов утверждается Учетной политикой. Выдача наличных денежных средств под отчет осуществляется в соответствии с порядком выдачи наличных денежных средств под отчет утвержденным Учетной политикой.</w:t>
      </w:r>
    </w:p>
    <w:p w:rsidR="00E445A6" w:rsidRPr="00B61DBD" w:rsidRDefault="00710D5F" w:rsidP="00B61DBD">
      <w:pPr>
        <w:pStyle w:val="20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B61DBD">
        <w:rPr>
          <w:sz w:val="28"/>
          <w:szCs w:val="28"/>
        </w:rPr>
        <w:t>П</w:t>
      </w:r>
      <w:r w:rsidR="009030F2" w:rsidRPr="00B61DBD">
        <w:rPr>
          <w:sz w:val="28"/>
          <w:szCs w:val="28"/>
        </w:rPr>
        <w:t xml:space="preserve">ри инвентаризации используется </w:t>
      </w:r>
      <w:r w:rsidRPr="00B61DBD">
        <w:rPr>
          <w:sz w:val="28"/>
          <w:szCs w:val="28"/>
        </w:rPr>
        <w:t>Порядок проведения инвентаризации имущества и обязательств</w:t>
      </w:r>
      <w:r w:rsidR="009030F2" w:rsidRPr="00B61DBD">
        <w:rPr>
          <w:sz w:val="28"/>
          <w:szCs w:val="28"/>
        </w:rPr>
        <w:t>,</w:t>
      </w:r>
      <w:r w:rsidRPr="00B61DBD">
        <w:rPr>
          <w:sz w:val="28"/>
          <w:szCs w:val="28"/>
        </w:rPr>
        <w:t xml:space="preserve"> утвержденный Учетной политикой.</w:t>
      </w:r>
    </w:p>
    <w:p w:rsidR="00E445A6" w:rsidRPr="00B61DBD" w:rsidRDefault="00710D5F" w:rsidP="00B61DBD">
      <w:pPr>
        <w:pStyle w:val="20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B61DBD">
        <w:rPr>
          <w:sz w:val="28"/>
          <w:szCs w:val="28"/>
        </w:rPr>
        <w:t xml:space="preserve">Основными средствами признаются активы в соответствии с приказом Минфина России от 31.12.2016 </w:t>
      </w:r>
      <w:r w:rsidRPr="00B61DBD">
        <w:rPr>
          <w:sz w:val="28"/>
          <w:szCs w:val="28"/>
          <w:lang w:eastAsia="en-US" w:bidi="en-US"/>
        </w:rPr>
        <w:t xml:space="preserve">№ </w:t>
      </w:r>
      <w:r w:rsidRPr="00B61DBD">
        <w:rPr>
          <w:sz w:val="28"/>
          <w:szCs w:val="28"/>
        </w:rPr>
        <w:t xml:space="preserve">257н «Об утверждении федерального стандарта бухгалтерского учета для организаций государственного сектора «Основные средства». Инвентарный номер присваивается в соответствии с </w:t>
      </w:r>
      <w:r w:rsidR="000C2D0F" w:rsidRPr="00B61DBD">
        <w:rPr>
          <w:sz w:val="28"/>
          <w:szCs w:val="28"/>
        </w:rPr>
        <w:t>Приказом Казначейства России от 02.04.2020 № 17н «Об утверждении Особенностей ведения централизованного бухгалтерского учета»</w:t>
      </w:r>
      <w:r w:rsidRPr="00B61DBD">
        <w:rPr>
          <w:sz w:val="28"/>
          <w:szCs w:val="28"/>
        </w:rPr>
        <w:t>. Начисление амортизации объектов основных сре</w:t>
      </w:r>
      <w:proofErr w:type="gramStart"/>
      <w:r w:rsidRPr="00B61DBD">
        <w:rPr>
          <w:sz w:val="28"/>
          <w:szCs w:val="28"/>
        </w:rPr>
        <w:t>дств дл</w:t>
      </w:r>
      <w:proofErr w:type="gramEnd"/>
      <w:r w:rsidRPr="00B61DBD">
        <w:rPr>
          <w:sz w:val="28"/>
          <w:szCs w:val="28"/>
        </w:rPr>
        <w:t>я бухгалтерского учета и налогообложения проводить линейным способом, исходя из максимального срока полезного использования, установленного для соотве</w:t>
      </w:r>
      <w:r w:rsidR="00597887" w:rsidRPr="00B61DBD">
        <w:rPr>
          <w:sz w:val="28"/>
          <w:szCs w:val="28"/>
        </w:rPr>
        <w:t>т</w:t>
      </w:r>
      <w:r w:rsidRPr="00B61DBD">
        <w:rPr>
          <w:sz w:val="28"/>
          <w:szCs w:val="28"/>
        </w:rPr>
        <w:t>ствующих групп в соответствии с Классификацией основных средств.</w:t>
      </w:r>
    </w:p>
    <w:p w:rsidR="00E445A6" w:rsidRPr="00B61DBD" w:rsidRDefault="00710D5F" w:rsidP="00B61DBD">
      <w:pPr>
        <w:pStyle w:val="20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B61DBD">
        <w:rPr>
          <w:sz w:val="28"/>
          <w:szCs w:val="28"/>
        </w:rPr>
        <w:t>Учет на забалансовых счетах ведется по простой системе. Все материальные ценности, иные активы и обязательства, учитываемые на забалансовых счетах, инвентаризируются в порядке и в сроки, установленные для объектов, учитываемых на балансе. Перечень забалансовых счетов, используемых учреждением, утвержден Учетной политикой.</w:t>
      </w:r>
    </w:p>
    <w:p w:rsidR="00E445A6" w:rsidRPr="00B61DBD" w:rsidRDefault="00710D5F" w:rsidP="00B61DBD">
      <w:pPr>
        <w:pStyle w:val="20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B61DBD">
        <w:rPr>
          <w:sz w:val="28"/>
          <w:szCs w:val="28"/>
        </w:rPr>
        <w:t>Порядок признания и отражения в учете и отчетности событий после отчетной даты, утверждается Учетной политикой.</w:t>
      </w:r>
    </w:p>
    <w:p w:rsidR="00E445A6" w:rsidRPr="00B61DBD" w:rsidRDefault="00710D5F" w:rsidP="00B61DBD">
      <w:pPr>
        <w:pStyle w:val="20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B61DBD">
        <w:rPr>
          <w:sz w:val="28"/>
          <w:szCs w:val="28"/>
        </w:rPr>
        <w:t>Порядок формирования и использования резервов предстоящих расходов, утверждается Учетной политикой.</w:t>
      </w:r>
    </w:p>
    <w:p w:rsidR="00E445A6" w:rsidRPr="00B61DBD" w:rsidRDefault="00710D5F" w:rsidP="00B61DBD">
      <w:pPr>
        <w:pStyle w:val="20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B61DBD">
        <w:rPr>
          <w:sz w:val="28"/>
          <w:szCs w:val="28"/>
        </w:rPr>
        <w:t>Порядок отражения существенной ошибки в бухгалтерском учете и отчетности, утверждается Учетной политикой.</w:t>
      </w:r>
    </w:p>
    <w:p w:rsidR="00E445A6" w:rsidRPr="00B61DBD" w:rsidRDefault="00710D5F" w:rsidP="00B61DBD">
      <w:pPr>
        <w:pStyle w:val="20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B61DBD">
        <w:rPr>
          <w:sz w:val="28"/>
          <w:szCs w:val="28"/>
        </w:rPr>
        <w:t xml:space="preserve">Перечень документов, подтверждающих возникновение обязательств, </w:t>
      </w:r>
      <w:r w:rsidRPr="00B61DBD">
        <w:rPr>
          <w:sz w:val="28"/>
          <w:szCs w:val="28"/>
        </w:rPr>
        <w:lastRenderedPageBreak/>
        <w:t xml:space="preserve">утверждается Учетной политикой. Все документы, имеющие отношение к бухгалтерскому учету, формируются в дела с учетом сроков хранения документов согласно номенклатуре дел </w:t>
      </w:r>
      <w:r w:rsidR="00007425" w:rsidRPr="00B61DBD">
        <w:rPr>
          <w:sz w:val="28"/>
          <w:szCs w:val="28"/>
        </w:rPr>
        <w:t>отдел общего и хозяйственного обеспечения</w:t>
      </w:r>
      <w:r w:rsidRPr="00B61DBD">
        <w:rPr>
          <w:sz w:val="28"/>
          <w:szCs w:val="28"/>
        </w:rPr>
        <w:t xml:space="preserve">, являющейся составной частью общей номенклатуры дел Межрайонной ИФНС России </w:t>
      </w:r>
      <w:r w:rsidR="00586E79" w:rsidRPr="00B61DBD">
        <w:rPr>
          <w:sz w:val="28"/>
          <w:szCs w:val="28"/>
        </w:rPr>
        <w:t>№ 27</w:t>
      </w:r>
      <w:r w:rsidRPr="00B61DBD">
        <w:rPr>
          <w:sz w:val="28"/>
          <w:szCs w:val="28"/>
        </w:rPr>
        <w:t xml:space="preserve"> по Ростовской области. Хранение первичных (сводных) учетных документов, регистров бухгалтерского учета на бумажных носителях осуществляется в соответствии с правилами организации государственного архивн</w:t>
      </w:r>
      <w:bookmarkStart w:id="0" w:name="_GoBack"/>
      <w:bookmarkEnd w:id="0"/>
      <w:r w:rsidRPr="00B61DBD">
        <w:rPr>
          <w:sz w:val="28"/>
          <w:szCs w:val="28"/>
        </w:rPr>
        <w:t xml:space="preserve">ого дела в Российской Федерации, но не менее пяти лет после окончания отчетного года, за который они составлены. Для эффективности и результативности деятельности Межрайонной ИФНС России </w:t>
      </w:r>
      <w:r w:rsidR="00586E79" w:rsidRPr="00B61DBD">
        <w:rPr>
          <w:sz w:val="28"/>
          <w:szCs w:val="28"/>
        </w:rPr>
        <w:t>№ 27</w:t>
      </w:r>
      <w:r w:rsidRPr="00B61DBD">
        <w:rPr>
          <w:sz w:val="28"/>
          <w:szCs w:val="28"/>
        </w:rPr>
        <w:t xml:space="preserve"> по Ростовской области, достоверности и своевременности бухгалтерской и иной отчетности, соблюдения законодательства определить, что внутренний контроль совершаемых фактов хозяйственной жизни, ведения бухгалтерского учета и составления бухгалтерской отчетности организован и осуществляется главным бухгалтером - начальником </w:t>
      </w:r>
      <w:r w:rsidR="00007425" w:rsidRPr="00B61DBD">
        <w:rPr>
          <w:sz w:val="28"/>
          <w:szCs w:val="28"/>
        </w:rPr>
        <w:t>отдела общего и хозяйственного обеспечения</w:t>
      </w:r>
      <w:r w:rsidRPr="00B61DBD">
        <w:rPr>
          <w:sz w:val="28"/>
          <w:szCs w:val="28"/>
        </w:rPr>
        <w:t>. Он устанавливает общие принципы и требования к внутреннему контролю, проводит регулярные встречи с сотрудниками отдела по вопросам эффективности ведения бухгалтерского учета.</w:t>
      </w:r>
    </w:p>
    <w:p w:rsidR="00E445A6" w:rsidRPr="00B61DBD" w:rsidRDefault="00710D5F" w:rsidP="00B61DBD">
      <w:pPr>
        <w:pStyle w:val="20"/>
        <w:shd w:val="clear" w:color="auto" w:fill="auto"/>
        <w:tabs>
          <w:tab w:val="left" w:pos="7441"/>
        </w:tabs>
        <w:spacing w:line="276" w:lineRule="auto"/>
        <w:ind w:firstLine="709"/>
        <w:jc w:val="both"/>
        <w:rPr>
          <w:sz w:val="28"/>
          <w:szCs w:val="28"/>
        </w:rPr>
      </w:pPr>
      <w:r w:rsidRPr="00B61DBD">
        <w:rPr>
          <w:sz w:val="28"/>
          <w:szCs w:val="28"/>
        </w:rPr>
        <w:t>При смене начальника Межрайонной ИФНС России</w:t>
      </w:r>
      <w:r w:rsidR="00586E79" w:rsidRPr="00B61DBD">
        <w:rPr>
          <w:sz w:val="28"/>
          <w:szCs w:val="28"/>
        </w:rPr>
        <w:t xml:space="preserve"> № 27</w:t>
      </w:r>
      <w:r w:rsidRPr="00B61DBD">
        <w:rPr>
          <w:sz w:val="28"/>
          <w:szCs w:val="28"/>
        </w:rPr>
        <w:t xml:space="preserve"> по Ростовской области руководствоваться приказом Министерства Российской федерации по налогам и сборам № БГ-3-15/142 от 27.03.2003 года. При передаче документов и дел при смене главного бухгалтера использовать </w:t>
      </w:r>
      <w:r w:rsidR="004D03CD" w:rsidRPr="00B61DBD">
        <w:rPr>
          <w:sz w:val="28"/>
          <w:szCs w:val="28"/>
        </w:rPr>
        <w:t>порядок</w:t>
      </w:r>
      <w:r w:rsidRPr="00B61DBD">
        <w:rPr>
          <w:sz w:val="28"/>
          <w:szCs w:val="28"/>
        </w:rPr>
        <w:t>, утвержденный Учетной политикой.</w:t>
      </w:r>
    </w:p>
    <w:sectPr w:rsidR="00E445A6" w:rsidRPr="00B61DBD" w:rsidSect="001158D4">
      <w:headerReference w:type="default" r:id="rId7"/>
      <w:pgSz w:w="11900" w:h="16840"/>
      <w:pgMar w:top="1157" w:right="818" w:bottom="993" w:left="1701" w:header="426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225" w:rsidRDefault="00710D5F">
      <w:r>
        <w:separator/>
      </w:r>
    </w:p>
  </w:endnote>
  <w:endnote w:type="continuationSeparator" w:id="0">
    <w:p w:rsidR="00082225" w:rsidRDefault="0071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5A6" w:rsidRDefault="00E445A6"/>
  </w:footnote>
  <w:footnote w:type="continuationSeparator" w:id="0">
    <w:p w:rsidR="00E445A6" w:rsidRDefault="00E445A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1862041"/>
      <w:docPartObj>
        <w:docPartGallery w:val="Page Numbers (Top of Page)"/>
        <w:docPartUnique/>
      </w:docPartObj>
    </w:sdtPr>
    <w:sdtContent>
      <w:p w:rsidR="001158D4" w:rsidRDefault="001158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158D4" w:rsidRDefault="001158D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5A6"/>
    <w:rsid w:val="00007425"/>
    <w:rsid w:val="00082225"/>
    <w:rsid w:val="000C2D0F"/>
    <w:rsid w:val="001158D4"/>
    <w:rsid w:val="00175E7F"/>
    <w:rsid w:val="004D03CD"/>
    <w:rsid w:val="004D2C82"/>
    <w:rsid w:val="005609D3"/>
    <w:rsid w:val="00570771"/>
    <w:rsid w:val="00585123"/>
    <w:rsid w:val="00586E79"/>
    <w:rsid w:val="00597887"/>
    <w:rsid w:val="006F1CFC"/>
    <w:rsid w:val="00710D5F"/>
    <w:rsid w:val="00756BEF"/>
    <w:rsid w:val="00793A84"/>
    <w:rsid w:val="007E68CB"/>
    <w:rsid w:val="007F061D"/>
    <w:rsid w:val="009030F2"/>
    <w:rsid w:val="00A00EEB"/>
    <w:rsid w:val="00A614CE"/>
    <w:rsid w:val="00B56B80"/>
    <w:rsid w:val="00B61DBD"/>
    <w:rsid w:val="00CA7B8F"/>
    <w:rsid w:val="00E445A6"/>
    <w:rsid w:val="00F55CAA"/>
    <w:rsid w:val="00F95E98"/>
    <w:rsid w:val="00FE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1158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58D4"/>
    <w:rPr>
      <w:color w:val="000000"/>
    </w:rPr>
  </w:style>
  <w:style w:type="paragraph" w:styleId="a9">
    <w:name w:val="footer"/>
    <w:basedOn w:val="a"/>
    <w:link w:val="aa"/>
    <w:uiPriority w:val="99"/>
    <w:unhideWhenUsed/>
    <w:rsid w:val="001158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58D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1158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58D4"/>
    <w:rPr>
      <w:color w:val="000000"/>
    </w:rPr>
  </w:style>
  <w:style w:type="paragraph" w:styleId="a9">
    <w:name w:val="footer"/>
    <w:basedOn w:val="a"/>
    <w:link w:val="aa"/>
    <w:uiPriority w:val="99"/>
    <w:unhideWhenUsed/>
    <w:rsid w:val="001158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58D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Можарова Ирина Вадимовна</cp:lastModifiedBy>
  <cp:revision>12</cp:revision>
  <dcterms:created xsi:type="dcterms:W3CDTF">2023-04-07T08:40:00Z</dcterms:created>
  <dcterms:modified xsi:type="dcterms:W3CDTF">2023-04-07T08:51:00Z</dcterms:modified>
</cp:coreProperties>
</file>