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451539" w:rsidRDefault="00D6684D" w:rsidP="002E756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51539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451539" w:rsidRDefault="00D6684D" w:rsidP="002E756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51539">
        <w:rPr>
          <w:rFonts w:ascii="Times New Roman" w:hAnsi="Times New Roman"/>
          <w:b/>
          <w:sz w:val="24"/>
          <w:szCs w:val="24"/>
        </w:rPr>
        <w:t>главного государственного налогового инспектора отдела выездных проверок</w:t>
      </w:r>
    </w:p>
    <w:p w:rsidR="00D6684D" w:rsidRPr="00451539" w:rsidRDefault="00D6684D" w:rsidP="002E756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451539">
        <w:rPr>
          <w:rFonts w:ascii="Times New Roman" w:hAnsi="Times New Roman"/>
          <w:b/>
          <w:sz w:val="24"/>
          <w:szCs w:val="24"/>
        </w:rPr>
        <w:t>межрайонной ИФНС России №3 по Рязанской области</w:t>
      </w:r>
    </w:p>
    <w:p w:rsidR="00D6684D" w:rsidRPr="00451539" w:rsidRDefault="00D6684D" w:rsidP="002E7560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451539" w:rsidRDefault="00D6684D" w:rsidP="002E7560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51539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451539" w:rsidRDefault="00D6684D" w:rsidP="0045153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1. </w:t>
      </w:r>
      <w:r w:rsidRPr="00451539">
        <w:rPr>
          <w:rFonts w:ascii="Times New Roman" w:hAnsi="Times New Roman"/>
          <w:bCs/>
          <w:sz w:val="24"/>
          <w:szCs w:val="24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 отдела выездных проверок Межрайонной ИФНС России № 3 по Рязанской области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451539">
          <w:rPr>
            <w:rFonts w:ascii="Times New Roman" w:hAnsi="Times New Roman"/>
            <w:sz w:val="24"/>
            <w:szCs w:val="24"/>
          </w:rPr>
          <w:t>Реестру</w:t>
        </w:r>
      </w:hyperlink>
      <w:r w:rsidRPr="00451539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</w:t>
      </w:r>
      <w:r w:rsidR="001B3C33" w:rsidRPr="00451539">
        <w:rPr>
          <w:rFonts w:ascii="Times New Roman" w:hAnsi="Times New Roman"/>
          <w:sz w:val="24"/>
          <w:szCs w:val="24"/>
        </w:rPr>
        <w:t>ой гражданской службы", - 11-3-3</w:t>
      </w:r>
      <w:r w:rsidRPr="00451539">
        <w:rPr>
          <w:rFonts w:ascii="Times New Roman" w:hAnsi="Times New Roman"/>
          <w:sz w:val="24"/>
          <w:szCs w:val="24"/>
        </w:rPr>
        <w:t>-094</w:t>
      </w:r>
      <w:r w:rsidR="00340F6D" w:rsidRPr="00451539">
        <w:rPr>
          <w:rFonts w:ascii="Times New Roman" w:hAnsi="Times New Roman"/>
          <w:sz w:val="24"/>
          <w:szCs w:val="24"/>
        </w:rPr>
        <w:t>.</w:t>
      </w:r>
    </w:p>
    <w:p w:rsidR="00D6684D" w:rsidRPr="00451539" w:rsidRDefault="00D6684D" w:rsidP="00451539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 xml:space="preserve">2. Область </w:t>
      </w:r>
      <w:r w:rsidRPr="00451539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Pr="00451539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 - регулирование налоговой деятельности.</w:t>
      </w:r>
    </w:p>
    <w:p w:rsidR="00D6684D" w:rsidRPr="00451539" w:rsidRDefault="00D6684D" w:rsidP="0045153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Pr="00451539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 w:rsidRPr="00451539">
        <w:rPr>
          <w:rFonts w:ascii="Times New Roman" w:hAnsi="Times New Roman"/>
          <w:sz w:val="24"/>
          <w:szCs w:val="24"/>
        </w:rPr>
        <w:t>: регулирование налоговой деятельности,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4. </w:t>
      </w:r>
      <w:r w:rsidRPr="00451539">
        <w:rPr>
          <w:rFonts w:ascii="Times New Roman" w:hAnsi="Times New Roman"/>
          <w:bCs/>
          <w:sz w:val="24"/>
          <w:szCs w:val="24"/>
        </w:rPr>
        <w:t>Назначение на должность и освобождение от должности главного 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5. Главный государственный налоговый инспектор непосредственно подчиняется начальнику (заместителю начальника) отдела.</w:t>
      </w:r>
    </w:p>
    <w:p w:rsidR="00751CF7" w:rsidRPr="00451539" w:rsidRDefault="00751CF7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99B" w:rsidRPr="00451539" w:rsidRDefault="00D6684D" w:rsidP="002E7560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51539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451539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D6684D" w:rsidRPr="00451539" w:rsidRDefault="00D6684D" w:rsidP="002E7560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51539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451539" w:rsidRDefault="00D6684D" w:rsidP="004515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51539" w:rsidRDefault="00D6684D" w:rsidP="004515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451539">
        <w:rPr>
          <w:rFonts w:ascii="Times New Roman" w:hAnsi="Times New Roman"/>
          <w:bCs/>
          <w:sz w:val="24"/>
          <w:szCs w:val="24"/>
        </w:rPr>
        <w:t xml:space="preserve">главного государственного налогового инспектора </w:t>
      </w:r>
      <w:r w:rsidRPr="00451539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451539" w:rsidRDefault="00D6684D" w:rsidP="004515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451539" w:rsidRDefault="00D6684D" w:rsidP="00451539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51539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451539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451539" w:rsidRDefault="0049299B" w:rsidP="00451539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451539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451539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451539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451539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451539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451539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451539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51539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451539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451539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451539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451539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451539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451539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451539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451539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451539" w:rsidRDefault="0049299B" w:rsidP="00451539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51539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451539" w:rsidRDefault="0049299B" w:rsidP="00451539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451539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451539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451539">
        <w:rPr>
          <w:rFonts w:ascii="Times New Roman" w:hAnsi="Times New Roman"/>
          <w:spacing w:val="-2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</w:t>
      </w:r>
      <w:proofErr w:type="gramEnd"/>
      <w:r w:rsidRPr="00451539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4A3036" w:rsidRPr="00451539" w:rsidRDefault="00AF642D" w:rsidP="0045153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4A3036" w:rsidRPr="00451539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451539">
        <w:rPr>
          <w:rFonts w:ascii="Times New Roman" w:hAnsi="Times New Roman"/>
          <w:sz w:val="24"/>
          <w:szCs w:val="24"/>
        </w:rPr>
        <w:t xml:space="preserve"> от 30 июня 2009 г. МВД России N 495 и ФНС России N ММ-7-2-347 "Об </w:t>
      </w:r>
      <w:r w:rsidR="004A3036" w:rsidRPr="00451539">
        <w:rPr>
          <w:rFonts w:ascii="Times New Roman" w:hAnsi="Times New Roman"/>
          <w:sz w:val="24"/>
          <w:szCs w:val="24"/>
        </w:rPr>
        <w:lastRenderedPageBreak/>
        <w:t xml:space="preserve">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6" w:history="1">
        <w:proofErr w:type="gramStart"/>
        <w:r w:rsidR="004A3036" w:rsidRPr="00451539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451539">
        <w:rPr>
          <w:rFonts w:ascii="Times New Roman" w:hAnsi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A3036" w:rsidRPr="0045153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A3036" w:rsidRPr="00451539">
        <w:rPr>
          <w:rFonts w:ascii="Times New Roman" w:hAnsi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4A3036" w:rsidRPr="00451539">
        <w:rPr>
          <w:rFonts w:ascii="Times New Roman" w:hAnsi="Times New Roman"/>
          <w:sz w:val="24"/>
          <w:szCs w:val="24"/>
        </w:rPr>
        <w:t xml:space="preserve"> </w:t>
      </w:r>
      <w:hyperlink r:id="rId17" w:history="1">
        <w:proofErr w:type="gramStart"/>
        <w:r w:rsidR="004A3036" w:rsidRPr="00451539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451539">
        <w:rPr>
          <w:rFonts w:ascii="Times New Roman" w:hAnsi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4A3036" w:rsidRPr="00451539" w:rsidRDefault="004A3036" w:rsidP="0045153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 xml:space="preserve">- </w:t>
      </w:r>
      <w:hyperlink r:id="rId18" w:history="1">
        <w:r w:rsidRPr="00451539">
          <w:rPr>
            <w:rFonts w:ascii="Times New Roman" w:hAnsi="Times New Roman"/>
            <w:sz w:val="24"/>
            <w:szCs w:val="24"/>
          </w:rPr>
          <w:t>приказ</w:t>
        </w:r>
      </w:hyperlink>
      <w:r w:rsidRPr="00451539">
        <w:rPr>
          <w:rFonts w:ascii="Times New Roman" w:hAnsi="Times New Roman"/>
          <w:sz w:val="24"/>
          <w:szCs w:val="24"/>
        </w:rPr>
        <w:t xml:space="preserve"> ФНС России от 02 августа 2005 г. N САЭ-3-06/354@ N</w:t>
      </w:r>
      <w:proofErr w:type="gramStart"/>
      <w:r w:rsidRPr="00451539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451539">
        <w:rPr>
          <w:rFonts w:ascii="Times New Roman" w:hAnsi="Times New Roman"/>
          <w:sz w:val="24"/>
          <w:szCs w:val="24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19" w:history="1">
        <w:proofErr w:type="gramStart"/>
        <w:r w:rsidRPr="00451539">
          <w:rPr>
            <w:rFonts w:ascii="Times New Roman" w:hAnsi="Times New Roman"/>
            <w:sz w:val="24"/>
            <w:szCs w:val="24"/>
          </w:rPr>
          <w:t>приказ</w:t>
        </w:r>
      </w:hyperlink>
      <w:r w:rsidRPr="00451539">
        <w:rPr>
          <w:rFonts w:ascii="Times New Roman" w:hAnsi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0" w:history="1">
        <w:r w:rsidRPr="00451539">
          <w:rPr>
            <w:rFonts w:ascii="Times New Roman" w:hAnsi="Times New Roman"/>
            <w:sz w:val="24"/>
            <w:szCs w:val="24"/>
          </w:rPr>
          <w:t>приказ</w:t>
        </w:r>
      </w:hyperlink>
      <w:r w:rsidRPr="00451539">
        <w:rPr>
          <w:rFonts w:ascii="Times New Roman" w:hAnsi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  <w:proofErr w:type="gramEnd"/>
      <w:r w:rsidRPr="00451539">
        <w:rPr>
          <w:rFonts w:ascii="Times New Roman" w:hAnsi="Times New Roman"/>
          <w:sz w:val="24"/>
          <w:szCs w:val="24"/>
        </w:rPr>
        <w:t xml:space="preserve"> </w:t>
      </w:r>
      <w:hyperlink r:id="rId21" w:history="1">
        <w:proofErr w:type="gramStart"/>
        <w:r w:rsidRPr="00451539">
          <w:rPr>
            <w:rFonts w:ascii="Times New Roman" w:hAnsi="Times New Roman"/>
            <w:sz w:val="24"/>
            <w:szCs w:val="24"/>
          </w:rPr>
          <w:t>приказ</w:t>
        </w:r>
      </w:hyperlink>
      <w:r w:rsidRPr="00451539">
        <w:rPr>
          <w:rFonts w:ascii="Times New Roman" w:hAnsi="Times New Roman"/>
          <w:sz w:val="24"/>
          <w:szCs w:val="24"/>
        </w:rPr>
        <w:t xml:space="preserve"> ФНС России от 08 мая 2015 г. NММВ-7-2/189@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451539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51539">
        <w:rPr>
          <w:rFonts w:ascii="Times New Roman" w:hAnsi="Times New Roman"/>
          <w:sz w:val="24"/>
          <w:szCs w:val="24"/>
        </w:rPr>
        <w:t>дела</w:t>
      </w:r>
      <w:proofErr w:type="gramEnd"/>
      <w:r w:rsidRPr="00451539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письмо ФНС России от 31.03.2011 № АС-5-2/322@ «О рекомендациях по осуществлению мероприятий налогового контроля в отношении налогоплательщиков, получающих необоснованную выгоду с использованием подставных организаций»; приказ ФНС России от 05.10.2009 № ММ-8-2/41дсп@ «Регламент планирования и подготовки выездных налоговых проверок»; приказ УФНС России по Рязанской области от 15.05.2014 № 2.1-05-2.16/130дсп@ «Об утверждении Регламента планирования и подготовки выездных налоговых проверок»; </w:t>
      </w:r>
      <w:proofErr w:type="gramStart"/>
      <w:r w:rsidRPr="00451539">
        <w:rPr>
          <w:rFonts w:ascii="Times New Roman" w:hAnsi="Times New Roman"/>
          <w:sz w:val="24"/>
          <w:szCs w:val="24"/>
        </w:rPr>
        <w:t>приказ ФНС от 22.03.2007 №ММ-4-06/12дсп@ "Об утверждении Регламента организации работы налоговых органов при истребовании документов о налогоплательщике, плательщике сборов и налоговом агенте или информации о конкретных сделках", письмо ФНС России  от 23.03.2017 № ЕД-5-9/547дсп@ «О выявлении обстоятельств необоснованной налоговой выгоды»; Федеральный закон от 18.07.2017 № 163-ФЗ «О внесении изменений в пункт 1 статьи 54.1 части первой НК РФ;</w:t>
      </w:r>
      <w:proofErr w:type="gramEnd"/>
      <w:r w:rsidRPr="00451539">
        <w:rPr>
          <w:rFonts w:ascii="Times New Roman" w:hAnsi="Times New Roman"/>
          <w:sz w:val="24"/>
          <w:szCs w:val="24"/>
        </w:rPr>
        <w:t xml:space="preserve"> письмо ФНС России от 31.10.2017 № ЕД-4-9/22123@ «О рекомендации по применению №163-ФЗ»; Федеральный закон от 30.12.2001 №195-ФЗ «Кодекс Российской Федерации об административных правонарушениях».</w:t>
      </w:r>
    </w:p>
    <w:p w:rsidR="00D6684D" w:rsidRPr="00451539" w:rsidRDefault="00D6684D" w:rsidP="0045153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Pr="00451539" w:rsidRDefault="00D6684D" w:rsidP="004515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D6684D" w:rsidRPr="00451539" w:rsidRDefault="00D6684D" w:rsidP="0045153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451539" w:rsidRDefault="00D6684D" w:rsidP="0045153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основы налогообложения;</w:t>
      </w:r>
    </w:p>
    <w:p w:rsidR="00D6684D" w:rsidRPr="00451539" w:rsidRDefault="00D6684D" w:rsidP="00451539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451539">
        <w:rPr>
          <w:rFonts w:ascii="Times New Roman" w:hAnsi="Times New Roman"/>
          <w:color w:val="000000"/>
          <w:sz w:val="24"/>
          <w:szCs w:val="24"/>
          <w:lang w:eastAsia="en-US"/>
        </w:rPr>
        <w:t>основы финансовых и кредитных отношений;</w:t>
      </w:r>
    </w:p>
    <w:p w:rsidR="00D6684D" w:rsidRPr="00451539" w:rsidRDefault="00D6684D" w:rsidP="00451539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451539">
        <w:rPr>
          <w:rFonts w:ascii="Times New Roman" w:hAnsi="Times New Roman"/>
          <w:color w:val="000000"/>
          <w:sz w:val="24"/>
          <w:szCs w:val="24"/>
          <w:lang w:eastAsia="en-US"/>
        </w:rPr>
        <w:t>порядок проведения мероприятий налогового контроля;</w:t>
      </w:r>
    </w:p>
    <w:p w:rsidR="00D6684D" w:rsidRPr="00451539" w:rsidRDefault="00D6684D" w:rsidP="00451539">
      <w:pPr>
        <w:pStyle w:val="Default"/>
        <w:ind w:firstLine="567"/>
        <w:jc w:val="both"/>
      </w:pPr>
      <w:r w:rsidRPr="00451539">
        <w:lastRenderedPageBreak/>
        <w:t xml:space="preserve">принципы налогового администрирования, порядок организации взаимодействия с органами прокуратуры, следственными органами, органами внутренних дел; 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51539">
        <w:rPr>
          <w:rFonts w:ascii="Times New Roman" w:hAnsi="Times New Roman"/>
          <w:color w:val="000000"/>
          <w:sz w:val="24"/>
          <w:szCs w:val="24"/>
        </w:rPr>
        <w:t xml:space="preserve">принципы, методы, технологии и механизмы осуществления контроля (надзора), общие положения о налоговом контроле; </w:t>
      </w:r>
    </w:p>
    <w:p w:rsidR="00D6684D" w:rsidRPr="00451539" w:rsidRDefault="00D6684D" w:rsidP="004515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51539">
        <w:rPr>
          <w:rFonts w:ascii="Times New Roman" w:hAnsi="Times New Roman"/>
          <w:color w:val="000000"/>
          <w:sz w:val="24"/>
          <w:szCs w:val="24"/>
        </w:rPr>
        <w:t>принципы налогового администрирования.</w:t>
      </w:r>
    </w:p>
    <w:p w:rsidR="00D6684D" w:rsidRPr="00451539" w:rsidRDefault="00D6684D" w:rsidP="004515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51539">
        <w:rPr>
          <w:rFonts w:ascii="Times New Roman" w:hAnsi="Times New Roman"/>
          <w:color w:val="000000"/>
          <w:sz w:val="24"/>
          <w:szCs w:val="24"/>
        </w:rPr>
        <w:t>6.5. Наличие функциональных знаний:</w:t>
      </w:r>
    </w:p>
    <w:p w:rsidR="00D6684D" w:rsidRPr="00451539" w:rsidRDefault="00D6684D" w:rsidP="00451539">
      <w:pPr>
        <w:pStyle w:val="Default"/>
        <w:ind w:firstLine="567"/>
        <w:jc w:val="both"/>
      </w:pPr>
      <w:r w:rsidRPr="00451539">
        <w:t xml:space="preserve">практика применения законодательства Российской Федерации о налогах и сборах; 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51539">
        <w:rPr>
          <w:rFonts w:ascii="Times New Roman" w:hAnsi="Times New Roman"/>
          <w:color w:val="000000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51539">
        <w:rPr>
          <w:rFonts w:ascii="Times New Roman" w:hAnsi="Times New Roman"/>
          <w:color w:val="000000"/>
          <w:sz w:val="24"/>
          <w:szCs w:val="24"/>
        </w:rPr>
        <w:t xml:space="preserve">классификация налогов по уровням бюджетной системы; 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51539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51539">
        <w:rPr>
          <w:rFonts w:ascii="Times New Roman" w:hAnsi="Times New Roman"/>
          <w:color w:val="000000"/>
          <w:sz w:val="24"/>
          <w:szCs w:val="24"/>
        </w:rPr>
        <w:t>расчетно-экономическая деятельность в сфере налога на добавленную стоимость;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51539">
        <w:rPr>
          <w:rFonts w:ascii="Times New Roman" w:hAnsi="Times New Roman"/>
          <w:color w:val="000000"/>
          <w:sz w:val="24"/>
          <w:szCs w:val="24"/>
        </w:rPr>
        <w:t>основные методы и порядок расчета сумм амортизации;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51539">
        <w:rPr>
          <w:rFonts w:ascii="Times New Roman" w:hAnsi="Times New Roman"/>
          <w:color w:val="000000"/>
          <w:sz w:val="24"/>
          <w:szCs w:val="24"/>
        </w:rPr>
        <w:t xml:space="preserve">состав налогоплательщиков налога на добавленную стоимость; 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51539">
        <w:rPr>
          <w:rFonts w:ascii="Times New Roman" w:hAnsi="Times New Roman"/>
          <w:color w:val="000000"/>
          <w:sz w:val="24"/>
          <w:szCs w:val="24"/>
        </w:rPr>
        <w:t xml:space="preserve">документы, подтверждающие право на освобождение от уплаты налога на добавленную стоимость; </w:t>
      </w:r>
    </w:p>
    <w:p w:rsidR="00D6684D" w:rsidRPr="00451539" w:rsidRDefault="00D6684D" w:rsidP="004515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51539">
        <w:rPr>
          <w:rFonts w:ascii="Times New Roman" w:hAnsi="Times New Roman"/>
          <w:color w:val="000000"/>
          <w:sz w:val="24"/>
          <w:szCs w:val="24"/>
        </w:rPr>
        <w:t xml:space="preserve">порядок определения налоговой базы. </w:t>
      </w:r>
    </w:p>
    <w:p w:rsidR="00D6684D" w:rsidRPr="00451539" w:rsidRDefault="00D6684D" w:rsidP="004515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51539">
        <w:rPr>
          <w:rFonts w:ascii="Times New Roman" w:hAnsi="Times New Roman"/>
          <w:color w:val="000000"/>
          <w:sz w:val="24"/>
          <w:szCs w:val="24"/>
        </w:rPr>
        <w:t xml:space="preserve">6.6. Наличие базовых умений: 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51539">
        <w:rPr>
          <w:rFonts w:ascii="Times New Roman" w:hAnsi="Times New Roman"/>
          <w:spacing w:val="-2"/>
          <w:sz w:val="24"/>
          <w:szCs w:val="24"/>
        </w:rPr>
        <w:t>умения  в области информационно-коммуникационных технологий:</w:t>
      </w:r>
    </w:p>
    <w:p w:rsidR="00D6684D" w:rsidRPr="00451539" w:rsidRDefault="00D6684D" w:rsidP="004515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451539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451539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6684D" w:rsidRPr="00451539" w:rsidRDefault="00D6684D" w:rsidP="004515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451539" w:rsidRDefault="00D6684D" w:rsidP="004515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главный государственный налоговый инспектор должен уметь работать:</w:t>
      </w:r>
    </w:p>
    <w:p w:rsidR="00D6684D" w:rsidRPr="00451539" w:rsidRDefault="00D6684D" w:rsidP="0045153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451539" w:rsidRDefault="00D6684D" w:rsidP="0045153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451539" w:rsidRDefault="00D6684D" w:rsidP="0045153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451539" w:rsidRDefault="00D6684D" w:rsidP="0045153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451539" w:rsidRDefault="00D6684D" w:rsidP="0045153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451539" w:rsidRDefault="00D6684D" w:rsidP="0045153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451539" w:rsidRDefault="00D6684D" w:rsidP="0045153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Pr="00451539" w:rsidRDefault="00D6684D" w:rsidP="004515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51539">
        <w:rPr>
          <w:rFonts w:ascii="Times New Roman" w:hAnsi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51539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выездных проверок; 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51539">
        <w:rPr>
          <w:rFonts w:ascii="Times New Roman" w:hAnsi="Times New Roman"/>
          <w:color w:val="000000"/>
          <w:sz w:val="24"/>
          <w:szCs w:val="24"/>
        </w:rPr>
        <w:t xml:space="preserve">требования к составлению акта выездной проверки; 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51539">
        <w:rPr>
          <w:rFonts w:ascii="Times New Roman" w:hAnsi="Times New Roman"/>
          <w:color w:val="000000"/>
          <w:sz w:val="24"/>
          <w:szCs w:val="24"/>
        </w:rPr>
        <w:t xml:space="preserve">схемы ухода от налогов; 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51539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базы;</w:t>
      </w:r>
    </w:p>
    <w:p w:rsidR="00D6684D" w:rsidRPr="00451539" w:rsidRDefault="00D6684D" w:rsidP="0045153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451539" w:rsidRDefault="00D6684D" w:rsidP="0045153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451539" w:rsidRDefault="00D6684D" w:rsidP="0045153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разработка форм квитанций, подтверждающей прием сре</w:t>
      </w:r>
      <w:proofErr w:type="gramStart"/>
      <w:r w:rsidRPr="00451539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451539">
        <w:rPr>
          <w:rFonts w:ascii="Times New Roman" w:hAnsi="Times New Roman"/>
          <w:sz w:val="24"/>
          <w:szCs w:val="24"/>
        </w:rPr>
        <w:t>ет уплаты налогов, выдаваемой местной администрацией налогоплательщикам (налоговым агентам);</w:t>
      </w:r>
    </w:p>
    <w:p w:rsidR="00D6684D" w:rsidRPr="00451539" w:rsidRDefault="00D6684D" w:rsidP="0045153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451539" w:rsidRPr="00451539" w:rsidRDefault="00451539" w:rsidP="0045153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6684D" w:rsidRPr="00451539" w:rsidRDefault="00D6684D" w:rsidP="0045153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51539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451539" w:rsidRDefault="00D6684D" w:rsidP="004515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51539" w:rsidRDefault="00D6684D" w:rsidP="004515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 xml:space="preserve">7. Основные права и обязанности главного государственного налогового инспектора </w:t>
      </w:r>
      <w:r w:rsidRPr="00451539">
        <w:rPr>
          <w:rFonts w:ascii="Times New Roman" w:hAnsi="Times New Roman"/>
          <w:sz w:val="24"/>
          <w:szCs w:val="24"/>
        </w:rPr>
        <w:lastRenderedPageBreak/>
        <w:t>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инспекцию, главный государственный налоговый инспектор</w:t>
      </w:r>
      <w:r w:rsidRPr="00451539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451539">
        <w:rPr>
          <w:rFonts w:ascii="Times New Roman" w:hAnsi="Times New Roman"/>
          <w:sz w:val="24"/>
          <w:szCs w:val="24"/>
        </w:rPr>
        <w:t>: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51539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51539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51539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51539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51539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51539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51539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51539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осуществлять проведение выездных налоговых проверок налогоплательщиков, оформление их результатов и осуществление иных функций отдела, связанных с проведением мероприятий налогового контроля;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выездных проверки и сроков приостановления проверки, а также своевременное проведение всех необходимых мероприятий налогового контроля и оформление результатов проверок. Представление начальнику (заместителю начальника) отдела отчетов о ходе выездных налоговых проверок по утвержденной форме.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451539">
        <w:rPr>
          <w:rFonts w:ascii="Times New Roman" w:hAnsi="Times New Roman"/>
          <w:sz w:val="24"/>
          <w:szCs w:val="24"/>
        </w:rPr>
        <w:t>у</w:t>
      </w:r>
      <w:proofErr w:type="gramEnd"/>
      <w:r w:rsidRPr="00451539">
        <w:rPr>
          <w:rFonts w:ascii="Times New Roman" w:hAnsi="Times New Roman"/>
          <w:sz w:val="24"/>
          <w:szCs w:val="24"/>
        </w:rPr>
        <w:t>частвовать в рассмотрении материалов проверок, а также возражений, представленных налогоплательщиками по актам выездных налоговых проверок;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 xml:space="preserve">осуществлять своевременную передачу в отдел урегулирования задолженности реестров решений, вынесенных по результатам рассмотрения материалов выездных налоговых проверок, с указанием </w:t>
      </w:r>
      <w:proofErr w:type="spellStart"/>
      <w:r w:rsidRPr="00451539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451539">
        <w:rPr>
          <w:rFonts w:ascii="Times New Roman" w:hAnsi="Times New Roman"/>
          <w:sz w:val="24"/>
          <w:szCs w:val="24"/>
        </w:rPr>
        <w:t xml:space="preserve"> сумм в разрезе налогов и бюджетов для вручения </w:t>
      </w:r>
      <w:r w:rsidRPr="00451539">
        <w:rPr>
          <w:rFonts w:ascii="Times New Roman" w:hAnsi="Times New Roman"/>
          <w:sz w:val="24"/>
          <w:szCs w:val="24"/>
        </w:rPr>
        <w:lastRenderedPageBreak/>
        <w:t>(отправки) налогоплательщикам (налоговым агентам, плательщикам сборов) и (или) лицам, совершившим нарушения законодательства о налогах и сборах, требований об уплате недоимки;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осуществлять своевременную передачу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осуществлять своевременную подготовку (с согласованием с правовым отделом) материалов по результатам выездных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решения вопроса о возбуждении уголовного дела. Своевременно направлять в органы внутренних дел данные материалы;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451539">
        <w:rPr>
          <w:rFonts w:ascii="Times New Roman" w:hAnsi="Times New Roman"/>
          <w:sz w:val="24"/>
          <w:szCs w:val="24"/>
        </w:rPr>
        <w:t xml:space="preserve"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необходимую для формирования достоверной  отчетности по деятельности отдела в системе «ЭОД» (в </w:t>
      </w:r>
      <w:proofErr w:type="spellStart"/>
      <w:r w:rsidRPr="00451539">
        <w:rPr>
          <w:rFonts w:ascii="Times New Roman" w:hAnsi="Times New Roman"/>
          <w:sz w:val="24"/>
          <w:szCs w:val="24"/>
        </w:rPr>
        <w:t>т.ч</w:t>
      </w:r>
      <w:proofErr w:type="spellEnd"/>
      <w:r w:rsidRPr="00451539">
        <w:rPr>
          <w:rFonts w:ascii="Times New Roman" w:hAnsi="Times New Roman"/>
          <w:sz w:val="24"/>
          <w:szCs w:val="24"/>
        </w:rPr>
        <w:t>. содержащуюся в документах, регламентирующих и сопровождающих выездных налоговых проверок, актах и решениях по результатам выездных налоговых проверок, а также решениях управления и арбитражных судов);</w:t>
      </w:r>
      <w:proofErr w:type="gramEnd"/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главный государственный налоговый инспектор имеет право </w:t>
      </w:r>
      <w:proofErr w:type="gramStart"/>
      <w:r w:rsidRPr="00451539">
        <w:rPr>
          <w:rFonts w:ascii="Times New Roman" w:hAnsi="Times New Roman"/>
          <w:sz w:val="24"/>
          <w:szCs w:val="24"/>
        </w:rPr>
        <w:t>на</w:t>
      </w:r>
      <w:proofErr w:type="gramEnd"/>
      <w:r w:rsidRPr="00451539">
        <w:rPr>
          <w:rFonts w:ascii="Times New Roman" w:hAnsi="Times New Roman"/>
          <w:sz w:val="24"/>
          <w:szCs w:val="24"/>
        </w:rPr>
        <w:t>: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451539" w:rsidRDefault="00D6684D" w:rsidP="004515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10. </w:t>
      </w:r>
      <w:proofErr w:type="gramStart"/>
      <w:r w:rsidRPr="00451539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2" w:history="1">
        <w:r w:rsidRPr="00451539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451539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инспекции, положением об отделе выездных проверок</w:t>
      </w:r>
      <w:r w:rsidRPr="00451539">
        <w:rPr>
          <w:rFonts w:ascii="Times New Roman" w:hAnsi="Times New Roman"/>
          <w:b/>
          <w:sz w:val="24"/>
          <w:szCs w:val="24"/>
        </w:rPr>
        <w:t>,</w:t>
      </w:r>
      <w:r w:rsidRPr="00451539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r w:rsidR="004E6F74" w:rsidRPr="00451539">
        <w:rPr>
          <w:rFonts w:ascii="Times New Roman" w:hAnsi="Times New Roman"/>
          <w:sz w:val="24"/>
          <w:szCs w:val="24"/>
        </w:rPr>
        <w:t>.</w:t>
      </w:r>
      <w:proofErr w:type="gramEnd"/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11. Главный государственный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451539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451539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lastRenderedPageBreak/>
        <w:t>за действие или бездействие, приведшее к нарушению прав и законных интересов граждан;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Pr="00451539" w:rsidRDefault="0049299B" w:rsidP="004515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451539" w:rsidRDefault="00D6684D" w:rsidP="0045153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51539">
        <w:rPr>
          <w:rFonts w:ascii="Times New Roman" w:hAnsi="Times New Roman"/>
          <w:b/>
          <w:sz w:val="24"/>
          <w:szCs w:val="24"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D6684D" w:rsidRPr="00451539" w:rsidRDefault="00D6684D" w:rsidP="004515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12. При исполнении служебных обязанностей  главный  государственный налоговый инспектор вправе самостоятельно принимать решения по вопросам: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49299B" w:rsidRPr="00451539" w:rsidRDefault="0049299B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451539" w:rsidRDefault="0049299B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51539" w:rsidRDefault="00D6684D" w:rsidP="0045153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51539">
        <w:rPr>
          <w:rFonts w:ascii="Times New Roman" w:hAnsi="Times New Roman"/>
          <w:b/>
          <w:sz w:val="24"/>
          <w:szCs w:val="24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451539" w:rsidRDefault="00D6684D" w:rsidP="0045153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51539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D6684D" w:rsidRPr="00451539" w:rsidRDefault="00D6684D" w:rsidP="004515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451539" w:rsidRDefault="0049299B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451539" w:rsidRDefault="0049299B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451539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A3036" w:rsidRPr="00451539">
        <w:rPr>
          <w:rFonts w:ascii="Times New Roman" w:hAnsi="Times New Roman"/>
          <w:sz w:val="24"/>
          <w:szCs w:val="24"/>
        </w:rPr>
        <w:t>У</w:t>
      </w:r>
      <w:r w:rsidRPr="00451539">
        <w:rPr>
          <w:rFonts w:ascii="Times New Roman" w:hAnsi="Times New Roman"/>
          <w:sz w:val="24"/>
          <w:szCs w:val="24"/>
        </w:rPr>
        <w:t>правления.</w:t>
      </w:r>
    </w:p>
    <w:p w:rsidR="004A3036" w:rsidRPr="00451539" w:rsidRDefault="004A3036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51539" w:rsidRDefault="00D6684D" w:rsidP="0045153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51539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684D" w:rsidRPr="00451539" w:rsidRDefault="00D6684D" w:rsidP="004515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451539" w:rsidRDefault="00D6684D" w:rsidP="004515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451539" w:rsidRDefault="00D6684D" w:rsidP="0045153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51539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451539" w:rsidRDefault="00D6684D" w:rsidP="004515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17. </w:t>
      </w:r>
      <w:proofErr w:type="gramStart"/>
      <w:r w:rsidRPr="00451539">
        <w:rPr>
          <w:rFonts w:ascii="Times New Roman" w:hAnsi="Times New Roman"/>
          <w:sz w:val="24"/>
          <w:szCs w:val="24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инспекций и УФНС России по Рязанской </w:t>
      </w:r>
      <w:r w:rsidRPr="00451539">
        <w:rPr>
          <w:rFonts w:ascii="Times New Roman" w:hAnsi="Times New Roman"/>
          <w:sz w:val="24"/>
          <w:szCs w:val="24"/>
        </w:rPr>
        <w:lastRenderedPageBreak/>
        <w:t xml:space="preserve">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451539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451539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451539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451539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24" w:history="1">
        <w:r w:rsidRPr="00451539">
          <w:rPr>
            <w:rFonts w:ascii="Times New Roman" w:hAnsi="Times New Roman"/>
            <w:sz w:val="24"/>
            <w:szCs w:val="24"/>
          </w:rPr>
          <w:t>статьей 18</w:t>
        </w:r>
      </w:hyperlink>
      <w:r w:rsidRPr="00451539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451539">
        <w:rPr>
          <w:rFonts w:ascii="Times New Roman" w:hAnsi="Times New Roman"/>
          <w:sz w:val="24"/>
          <w:szCs w:val="24"/>
        </w:rPr>
        <w:t>) ФНС России.</w:t>
      </w:r>
    </w:p>
    <w:p w:rsidR="00451539" w:rsidRPr="00451539" w:rsidRDefault="00451539" w:rsidP="00451539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6684D" w:rsidRDefault="00D6684D" w:rsidP="00451539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51539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51539" w:rsidRPr="00451539" w:rsidRDefault="00451539" w:rsidP="0045153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главный </w:t>
      </w:r>
      <w:r w:rsidRPr="00451539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451539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451539" w:rsidRDefault="00D6684D" w:rsidP="004515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51539" w:rsidRDefault="00D6684D" w:rsidP="0045153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51539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451539" w:rsidRDefault="00D6684D" w:rsidP="0045153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51539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451539" w:rsidRDefault="00D6684D" w:rsidP="004515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</w:t>
      </w:r>
      <w:bookmarkStart w:id="0" w:name="_GoBack"/>
      <w:bookmarkEnd w:id="0"/>
      <w:r w:rsidRPr="00451539">
        <w:rPr>
          <w:rFonts w:ascii="Times New Roman" w:hAnsi="Times New Roman"/>
          <w:sz w:val="24"/>
          <w:szCs w:val="24"/>
        </w:rPr>
        <w:t>мению работать с документами);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Pr="00451539" w:rsidRDefault="00D6684D" w:rsidP="004515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1539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D6684D" w:rsidRPr="00451539" w:rsidSect="00451539">
      <w:headerReference w:type="default" r:id="rId25"/>
      <w:type w:val="continuous"/>
      <w:pgSz w:w="11906" w:h="16838" w:code="9"/>
      <w:pgMar w:top="567" w:right="680" w:bottom="567" w:left="1418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42D" w:rsidRDefault="00AF642D" w:rsidP="003B7A81">
      <w:pPr>
        <w:spacing w:after="0" w:line="240" w:lineRule="auto"/>
      </w:pPr>
      <w:r>
        <w:separator/>
      </w:r>
    </w:p>
  </w:endnote>
  <w:endnote w:type="continuationSeparator" w:id="0">
    <w:p w:rsidR="00AF642D" w:rsidRDefault="00AF642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42D" w:rsidRDefault="00AF642D" w:rsidP="003B7A81">
      <w:pPr>
        <w:spacing w:after="0" w:line="240" w:lineRule="auto"/>
      </w:pPr>
      <w:r>
        <w:separator/>
      </w:r>
    </w:p>
  </w:footnote>
  <w:footnote w:type="continuationSeparator" w:id="0">
    <w:p w:rsidR="00AF642D" w:rsidRDefault="00AF642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036" w:rsidRPr="00B310A4" w:rsidRDefault="004A3036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2E7560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A3036" w:rsidRPr="00B310A4" w:rsidRDefault="004A3036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07E4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3C3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0E19"/>
    <w:rsid w:val="00243B06"/>
    <w:rsid w:val="0025122B"/>
    <w:rsid w:val="00254973"/>
    <w:rsid w:val="00254D09"/>
    <w:rsid w:val="002645DF"/>
    <w:rsid w:val="00277C67"/>
    <w:rsid w:val="002855E1"/>
    <w:rsid w:val="00295029"/>
    <w:rsid w:val="002B3231"/>
    <w:rsid w:val="002B7A62"/>
    <w:rsid w:val="002D1878"/>
    <w:rsid w:val="002D4283"/>
    <w:rsid w:val="002E55C2"/>
    <w:rsid w:val="002E7560"/>
    <w:rsid w:val="002F5B24"/>
    <w:rsid w:val="00307907"/>
    <w:rsid w:val="00313753"/>
    <w:rsid w:val="003314B0"/>
    <w:rsid w:val="00332398"/>
    <w:rsid w:val="00340885"/>
    <w:rsid w:val="00340F6D"/>
    <w:rsid w:val="00364FC5"/>
    <w:rsid w:val="003A2DAF"/>
    <w:rsid w:val="003A43AB"/>
    <w:rsid w:val="003B7A81"/>
    <w:rsid w:val="003C4B94"/>
    <w:rsid w:val="003D4B0C"/>
    <w:rsid w:val="00404AE7"/>
    <w:rsid w:val="0042236A"/>
    <w:rsid w:val="00423C3B"/>
    <w:rsid w:val="0044318B"/>
    <w:rsid w:val="00451539"/>
    <w:rsid w:val="004522CF"/>
    <w:rsid w:val="0045766D"/>
    <w:rsid w:val="004776BC"/>
    <w:rsid w:val="0049073B"/>
    <w:rsid w:val="0049299B"/>
    <w:rsid w:val="00493417"/>
    <w:rsid w:val="00497CF7"/>
    <w:rsid w:val="004A3010"/>
    <w:rsid w:val="004A3036"/>
    <w:rsid w:val="004B3F3F"/>
    <w:rsid w:val="004B5729"/>
    <w:rsid w:val="004B7353"/>
    <w:rsid w:val="004D0C14"/>
    <w:rsid w:val="004D1E9A"/>
    <w:rsid w:val="004E3883"/>
    <w:rsid w:val="004E6F74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C0179"/>
    <w:rsid w:val="005C706F"/>
    <w:rsid w:val="005D1E6A"/>
    <w:rsid w:val="005D7ABC"/>
    <w:rsid w:val="005E0CDD"/>
    <w:rsid w:val="005E417D"/>
    <w:rsid w:val="00606A1F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1CF7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D2622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A17C7"/>
    <w:rsid w:val="00AE00D3"/>
    <w:rsid w:val="00AF09BA"/>
    <w:rsid w:val="00AF4BFF"/>
    <w:rsid w:val="00AF55C8"/>
    <w:rsid w:val="00AF642D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1F"/>
    <w:rsid w:val="00D03E74"/>
    <w:rsid w:val="00D1572F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2A35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0691D"/>
    <w:rsid w:val="00F17EC4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  <w:sz w:val="22"/>
      <w:szCs w:val="22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uiPriority w:val="99"/>
    <w:unhideWhenUsed/>
    <w:rsid w:val="004929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yperlink" Target="consultantplus://offline/ref=12CAE96F486AE24E9C5112B8D7A7240BB971AE92894496994ECDD45BV0gCJ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2CAE96F486AE24E9C5112B8D7A7240BBD7CAC9E844C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2CAE96F486AE24E9C5112B8D7A7240BBD73A49C814CCB934694D8590BVDgDJ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D77A999884ACB934694D8590BVDgDJ" TargetMode="External"/><Relationship Id="rId20" Type="http://schemas.openxmlformats.org/officeDocument/2006/relationships/hyperlink" Target="consultantplus://offline/ref=12CAE96F486AE24E9C5112B8D7A7240BBD76A59C804FCB934694D8590BVDgDJ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567A2566652960547738C7AE8A11C4013027EDA60BAFB8AE2D48D9BF133DF8D351FE73523871273x5H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D71AB9F884ACB934694D8590BVDgDJ" TargetMode="External"/><Relationship Id="rId23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2CAE96F486AE24E9C5112B8D7A7240BBD76AE9C884B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Relationship Id="rId22" Type="http://schemas.openxmlformats.org/officeDocument/2006/relationships/hyperlink" Target="consultantplus://offline/ref=1567A2566652960547738C7AE8A11C40130278DE66B7FB8AE2D48D9BF133DF8D351FE73523871376x5H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3825</Words>
  <Characters>21809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25583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2018-01-11T06:45:00Z</cp:lastPrinted>
  <dcterms:created xsi:type="dcterms:W3CDTF">2017-10-11T12:13:00Z</dcterms:created>
  <dcterms:modified xsi:type="dcterms:W3CDTF">2022-09-26T09:36:00Z</dcterms:modified>
</cp:coreProperties>
</file>