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93862" w:rsidRPr="00C268DC" w:rsidTr="00C268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3862" w:rsidRPr="00C268DC" w:rsidRDefault="00C93862">
            <w:pPr>
              <w:pStyle w:val="ConsPlusNormal"/>
              <w:outlineLvl w:val="0"/>
              <w:rPr>
                <w:color w:val="000000"/>
              </w:rPr>
            </w:pPr>
            <w:r w:rsidRPr="00C268DC">
              <w:rPr>
                <w:color w:val="000000"/>
              </w:rPr>
              <w:t>22 ноября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93862" w:rsidRPr="00C268DC" w:rsidRDefault="00C93862">
            <w:pPr>
              <w:pStyle w:val="ConsPlusNormal"/>
              <w:jc w:val="right"/>
              <w:outlineLvl w:val="0"/>
              <w:rPr>
                <w:color w:val="000000"/>
              </w:rPr>
            </w:pPr>
            <w:r w:rsidRPr="00C268DC">
              <w:rPr>
                <w:color w:val="000000"/>
              </w:rPr>
              <w:t>N 76-ОЗ</w:t>
            </w:r>
          </w:p>
        </w:tc>
      </w:tr>
    </w:tbl>
    <w:p w:rsidR="00C93862" w:rsidRPr="00C268DC" w:rsidRDefault="00C93862">
      <w:pPr>
        <w:pStyle w:val="ConsPlusNormal"/>
        <w:jc w:val="both"/>
        <w:rPr>
          <w:color w:val="000000"/>
          <w:lang w:val="en-US"/>
        </w:rPr>
      </w:pPr>
    </w:p>
    <w:p w:rsidR="00C93862" w:rsidRPr="00C268DC" w:rsidRDefault="00C93862">
      <w:pPr>
        <w:pStyle w:val="ConsPlusTitle"/>
        <w:jc w:val="center"/>
        <w:rPr>
          <w:color w:val="000000"/>
        </w:rPr>
      </w:pPr>
      <w:r w:rsidRPr="00C268DC">
        <w:rPr>
          <w:color w:val="000000"/>
        </w:rPr>
        <w:t>ЗАКОН</w:t>
      </w:r>
    </w:p>
    <w:p w:rsidR="00C93862" w:rsidRPr="00C268DC" w:rsidRDefault="00C93862">
      <w:pPr>
        <w:pStyle w:val="ConsPlusTitle"/>
        <w:jc w:val="center"/>
        <w:rPr>
          <w:color w:val="000000"/>
        </w:rPr>
      </w:pPr>
      <w:r w:rsidRPr="00C268DC">
        <w:rPr>
          <w:color w:val="000000"/>
        </w:rPr>
        <w:t>РЯЗАНСКОЙ ОБЛАСТИ</w:t>
      </w:r>
    </w:p>
    <w:p w:rsidR="00C93862" w:rsidRPr="00C268DC" w:rsidRDefault="00C93862">
      <w:pPr>
        <w:pStyle w:val="ConsPlusTitle"/>
        <w:jc w:val="center"/>
        <w:rPr>
          <w:color w:val="000000"/>
        </w:rPr>
      </w:pPr>
    </w:p>
    <w:p w:rsidR="00C93862" w:rsidRPr="00C268DC" w:rsidRDefault="00C93862">
      <w:pPr>
        <w:pStyle w:val="ConsPlusTitle"/>
        <w:jc w:val="center"/>
        <w:rPr>
          <w:color w:val="000000"/>
        </w:rPr>
      </w:pPr>
      <w:r w:rsidRPr="00C268DC">
        <w:rPr>
          <w:color w:val="000000"/>
        </w:rPr>
        <w:t>О ТРАНСПОРТНОМ НАЛОГЕ НА ТЕРРИТОРИИ</w:t>
      </w:r>
    </w:p>
    <w:p w:rsidR="00C93862" w:rsidRPr="00C268DC" w:rsidRDefault="00C93862">
      <w:pPr>
        <w:pStyle w:val="ConsPlusTitle"/>
        <w:jc w:val="center"/>
        <w:rPr>
          <w:color w:val="000000"/>
        </w:rPr>
      </w:pPr>
      <w:r w:rsidRPr="00C268DC">
        <w:rPr>
          <w:color w:val="000000"/>
        </w:rPr>
        <w:t>РЯЗАНСКОЙ ОБЛАСТИ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right"/>
        <w:rPr>
          <w:color w:val="000000"/>
        </w:rPr>
      </w:pPr>
      <w:hyperlink r:id="rId4" w:history="1">
        <w:r w:rsidRPr="00C268DC">
          <w:rPr>
            <w:color w:val="000000"/>
          </w:rPr>
          <w:t>Принят</w:t>
        </w:r>
      </w:hyperlink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Рязанской областной Думой</w:t>
      </w: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11 ноября 2002 года</w:t>
      </w:r>
    </w:p>
    <w:p w:rsidR="00C93862" w:rsidRPr="00C268DC" w:rsidRDefault="00C93862">
      <w:pPr>
        <w:spacing w:after="1"/>
        <w:rPr>
          <w:color w:val="00000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93862" w:rsidRPr="00C268DC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Список изменяющих документов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(в ред. Законов Рязанской области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24.04.2003 </w:t>
            </w:r>
            <w:hyperlink r:id="rId5" w:history="1">
              <w:r w:rsidRPr="00C268DC">
                <w:rPr>
                  <w:color w:val="000000"/>
                </w:rPr>
                <w:t>N 21-ОЗ</w:t>
              </w:r>
            </w:hyperlink>
            <w:r w:rsidRPr="00C268DC">
              <w:rPr>
                <w:color w:val="000000"/>
              </w:rPr>
              <w:t xml:space="preserve">, от 26.10.2004 </w:t>
            </w:r>
            <w:hyperlink r:id="rId6" w:history="1">
              <w:r w:rsidRPr="00C268DC">
                <w:rPr>
                  <w:color w:val="000000"/>
                </w:rPr>
                <w:t>N 109-ОЗ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02.03.2005 </w:t>
            </w:r>
            <w:hyperlink r:id="rId7" w:history="1">
              <w:r w:rsidRPr="00C268DC">
                <w:rPr>
                  <w:color w:val="000000"/>
                </w:rPr>
                <w:t>N 17-ОЗ</w:t>
              </w:r>
            </w:hyperlink>
            <w:r w:rsidRPr="00C268DC">
              <w:rPr>
                <w:color w:val="000000"/>
              </w:rPr>
              <w:t xml:space="preserve">, от 03.04.2006 </w:t>
            </w:r>
            <w:hyperlink r:id="rId8" w:history="1">
              <w:r w:rsidRPr="00C268DC">
                <w:rPr>
                  <w:color w:val="000000"/>
                </w:rPr>
                <w:t>N 44-ОЗ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13.09.2006 </w:t>
            </w:r>
            <w:hyperlink r:id="rId9" w:history="1">
              <w:r w:rsidRPr="00C268DC">
                <w:rPr>
                  <w:color w:val="000000"/>
                </w:rPr>
                <w:t>N 102-ОЗ</w:t>
              </w:r>
            </w:hyperlink>
            <w:r w:rsidRPr="00C268DC">
              <w:rPr>
                <w:color w:val="000000"/>
              </w:rPr>
              <w:t xml:space="preserve">, от 29.11.2006 </w:t>
            </w:r>
            <w:hyperlink r:id="rId10" w:history="1">
              <w:r w:rsidRPr="00C268DC">
                <w:rPr>
                  <w:color w:val="000000"/>
                </w:rPr>
                <w:t>N 152-ОЗ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28.10.2010 </w:t>
            </w:r>
            <w:hyperlink r:id="rId11" w:history="1">
              <w:r w:rsidRPr="00C268DC">
                <w:rPr>
                  <w:color w:val="000000"/>
                </w:rPr>
                <w:t>N 119-ОЗ</w:t>
              </w:r>
            </w:hyperlink>
            <w:r w:rsidRPr="00C268DC">
              <w:rPr>
                <w:color w:val="000000"/>
              </w:rPr>
              <w:t xml:space="preserve">, от 18.11.2013 </w:t>
            </w:r>
            <w:hyperlink r:id="rId12" w:history="1">
              <w:r w:rsidRPr="00C268DC">
                <w:rPr>
                  <w:color w:val="000000"/>
                </w:rPr>
                <w:t>N 67-ОЗ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04.08.2014 </w:t>
            </w:r>
            <w:hyperlink r:id="rId13" w:history="1">
              <w:r w:rsidRPr="00C268DC">
                <w:rPr>
                  <w:color w:val="000000"/>
                </w:rPr>
                <w:t>N 42-ОЗ</w:t>
              </w:r>
            </w:hyperlink>
            <w:r w:rsidRPr="00C268DC">
              <w:rPr>
                <w:color w:val="000000"/>
              </w:rPr>
              <w:t xml:space="preserve">, от 26.11.2014 </w:t>
            </w:r>
            <w:hyperlink r:id="rId14" w:history="1">
              <w:r w:rsidRPr="00C268DC">
                <w:rPr>
                  <w:color w:val="000000"/>
                </w:rPr>
                <w:t>N 81-ОЗ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от 29.11.2016 </w:t>
            </w:r>
            <w:hyperlink r:id="rId15" w:history="1">
              <w:r w:rsidRPr="00C268DC">
                <w:rPr>
                  <w:color w:val="000000"/>
                </w:rPr>
                <w:t>N 74-ОЗ</w:t>
              </w:r>
            </w:hyperlink>
            <w:r w:rsidRPr="00C268DC">
              <w:rPr>
                <w:color w:val="000000"/>
              </w:rPr>
              <w:t xml:space="preserve">, от 10.08.2020 </w:t>
            </w:r>
            <w:hyperlink r:id="rId16" w:history="1">
              <w:r w:rsidRPr="00C268DC">
                <w:rPr>
                  <w:color w:val="000000"/>
                </w:rPr>
                <w:t>N 60-ОЗ</w:t>
              </w:r>
            </w:hyperlink>
            <w:r w:rsidRPr="00C268DC">
              <w:rPr>
                <w:color w:val="000000"/>
              </w:rPr>
              <w:t>,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 xml:space="preserve">с изм., внесенными </w:t>
            </w:r>
            <w:hyperlink r:id="rId17" w:history="1">
              <w:r w:rsidRPr="00C268DC">
                <w:rPr>
                  <w:color w:val="000000"/>
                </w:rPr>
                <w:t>Решением</w:t>
              </w:r>
            </w:hyperlink>
            <w:r w:rsidRPr="00C268DC">
              <w:rPr>
                <w:color w:val="000000"/>
              </w:rPr>
              <w:t xml:space="preserve"> Рязанского областного суда</w:t>
            </w:r>
          </w:p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от 09.12.2005)</w:t>
            </w:r>
          </w:p>
        </w:tc>
      </w:tr>
    </w:tbl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1. Общие положения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1. Настоящий Закон устанавливает и вводит на территории Рязанской области транспортный налог (далее - налог) в соответствии с </w:t>
      </w:r>
      <w:hyperlink r:id="rId18" w:history="1">
        <w:r w:rsidRPr="00C268DC">
          <w:rPr>
            <w:color w:val="000000"/>
          </w:rPr>
          <w:t>главой 28</w:t>
        </w:r>
      </w:hyperlink>
      <w:r w:rsidRPr="00C268DC">
        <w:rPr>
          <w:color w:val="000000"/>
        </w:rPr>
        <w:t xml:space="preserve"> Налогового кодекса Российской Федерации.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(в ред. </w:t>
      </w:r>
      <w:hyperlink r:id="rId19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04.08.2014 N 42-ОЗ)</w:t>
      </w:r>
    </w:p>
    <w:p w:rsidR="00C93862" w:rsidRPr="00C268DC" w:rsidRDefault="00C93862">
      <w:pPr>
        <w:pStyle w:val="ConsPlusNormal"/>
        <w:spacing w:before="220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2. Утратила силу. - </w:t>
      </w:r>
      <w:hyperlink r:id="rId20" w:history="1">
        <w:r w:rsidRPr="00C268DC">
          <w:rPr>
            <w:color w:val="000000"/>
          </w:rPr>
          <w:t>Закон</w:t>
        </w:r>
      </w:hyperlink>
      <w:r w:rsidRPr="00C268DC">
        <w:rPr>
          <w:color w:val="000000"/>
        </w:rPr>
        <w:t xml:space="preserve"> Рязанской области от 03.04.2006 N 44-ОЗ.</w:t>
      </w:r>
    </w:p>
    <w:p w:rsidR="00C93862" w:rsidRPr="00C268DC" w:rsidRDefault="00C93862">
      <w:pPr>
        <w:pStyle w:val="ConsPlusNormal"/>
        <w:spacing w:before="280"/>
        <w:ind w:firstLine="540"/>
        <w:jc w:val="both"/>
        <w:rPr>
          <w:color w:val="000000"/>
        </w:rPr>
      </w:pPr>
      <w:r w:rsidRPr="00C268DC">
        <w:rPr>
          <w:color w:val="000000"/>
        </w:rPr>
        <w:t>3. Настоящим Законом определяются налоговые ставки. В отношении налогоплательщиков-организаций определяется порядок уплаты налога.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(в ред. Законов Рязанской области от 26.11.2014 </w:t>
      </w:r>
      <w:hyperlink r:id="rId21" w:history="1">
        <w:r w:rsidRPr="00C268DC">
          <w:rPr>
            <w:color w:val="000000"/>
          </w:rPr>
          <w:t>N 81-ОЗ</w:t>
        </w:r>
      </w:hyperlink>
      <w:r w:rsidRPr="00C268DC">
        <w:rPr>
          <w:color w:val="000000"/>
        </w:rPr>
        <w:t xml:space="preserve">, от 10.08.2020 </w:t>
      </w:r>
      <w:hyperlink r:id="rId22" w:history="1">
        <w:r w:rsidRPr="00C268DC">
          <w:rPr>
            <w:color w:val="000000"/>
          </w:rPr>
          <w:t>N 60-ОЗ</w:t>
        </w:r>
      </w:hyperlink>
      <w:r w:rsidRPr="00C268DC">
        <w:rPr>
          <w:color w:val="000000"/>
        </w:rPr>
        <w:t>)</w:t>
      </w:r>
    </w:p>
    <w:p w:rsidR="00C93862" w:rsidRPr="00C268DC" w:rsidRDefault="00C93862">
      <w:pPr>
        <w:pStyle w:val="ConsPlusNormal"/>
        <w:spacing w:before="220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Налогоплательщики и иные элементы налогообложения (объект налогообложения, налоговая база, налоговый период, порядок исчисления, а также порядок и срок уплаты налога налогоплательщиками - физическими лицами) установлены </w:t>
      </w:r>
      <w:hyperlink r:id="rId23" w:history="1">
        <w:r w:rsidRPr="00C268DC">
          <w:rPr>
            <w:color w:val="000000"/>
          </w:rPr>
          <w:t>главой 28</w:t>
        </w:r>
      </w:hyperlink>
      <w:r w:rsidRPr="00C268DC">
        <w:rPr>
          <w:color w:val="000000"/>
        </w:rPr>
        <w:t xml:space="preserve"> Налогового кодекса Российской Федерации.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(часть 3 в ред. </w:t>
      </w:r>
      <w:hyperlink r:id="rId24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04.08.2014 N 42-ОЗ)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2. Налоговые ставки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>1. Налоговые ставки устанавливаются в следующих размерах: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(в ред. </w:t>
      </w:r>
      <w:hyperlink r:id="rId25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10.08.2020 N 60-ОЗ)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Наименование объекта налогообложения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Налоговая ставка (в рублях)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100 лошадиных сил (до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до 150 лошадиных сил (свыше 73,55 кВт до 110,33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150 лошадиных сил до 200 лошадиных сил (свыше 110,33 кВт до 147,1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45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200 лошадиных сил до 250 лошадиных сил (свыше 147,1 кВт до 183,9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75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250 лошадиных сил (свыше 183,9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150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20 лошадиных сил (до 14,7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4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20 лошадиных сил до 35 лошадиных сил (свыше 14,7 кВт до 25,74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6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35 лошадиных сил до 100 лошадиных сил (свыше 25,74 кВт 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30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(свыше 73,55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50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АВТОБУСЫ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200 лошадиных сил (до 147,1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30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200 лошадиных сил (свыше 147,1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60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100 лошадиных сил (до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23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до 150 лошадиных сил (свыше 73,55 кВт до 110,33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32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150 лошадиных сил до 200 лошадиных сил (свыше 110,33 кВт до 147,1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40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200 лошадиных сил до 250 лошадиных сил (свыше 147,1 кВт до 183,9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60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250 лошадиных сил (свыше 183,9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85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25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50 лошадиных сил (до 36,77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25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50 лошадиных сил (свыше 36,77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50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100 лошадиных сил (до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70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(свыше 73,55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200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100 лошадиных сил (до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200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(свыше 73,55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400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ГИДРОЦИКЛЫ с мощностью двигателя (с каждой лошадиной силы):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до 100 лошадиных сил (до 73,55 кВт) включительно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250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свыше 100 лошадиных сил (свыше 73,55 кВт)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500</w:t>
            </w:r>
          </w:p>
        </w:tc>
      </w:tr>
      <w:tr w:rsidR="00C93862" w:rsidRPr="00C268DC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bottom w:val="nil"/>
            </w:tcBorders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701" w:type="dxa"/>
            <w:tcBorders>
              <w:bottom w:val="nil"/>
            </w:tcBorders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130</w:t>
            </w:r>
          </w:p>
        </w:tc>
      </w:tr>
      <w:tr w:rsidR="00C93862" w:rsidRPr="00C268D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93862" w:rsidRPr="00C268DC" w:rsidRDefault="00C93862">
            <w:pPr>
              <w:pStyle w:val="ConsPlusNormal"/>
              <w:jc w:val="both"/>
              <w:rPr>
                <w:color w:val="000000"/>
              </w:rPr>
            </w:pPr>
            <w:r w:rsidRPr="00C268DC">
              <w:rPr>
                <w:color w:val="000000"/>
              </w:rPr>
              <w:t xml:space="preserve">(в ред. </w:t>
            </w:r>
            <w:hyperlink r:id="rId26" w:history="1">
              <w:r w:rsidRPr="00C268DC">
                <w:rPr>
                  <w:color w:val="000000"/>
                </w:rPr>
                <w:t>Закона</w:t>
              </w:r>
            </w:hyperlink>
            <w:r w:rsidRPr="00C268DC">
              <w:rPr>
                <w:color w:val="000000"/>
              </w:rPr>
              <w:t xml:space="preserve"> Рязанской области от 10.08.2020 N 60-ОЗ)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128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102</w:t>
            </w:r>
          </w:p>
        </w:tc>
      </w:tr>
      <w:tr w:rsidR="00C93862" w:rsidRPr="00C268DC">
        <w:tc>
          <w:tcPr>
            <w:tcW w:w="7370" w:type="dxa"/>
          </w:tcPr>
          <w:p w:rsidR="00C93862" w:rsidRPr="00C268DC" w:rsidRDefault="00C93862">
            <w:pPr>
              <w:pStyle w:val="ConsPlusNormal"/>
              <w:rPr>
                <w:color w:val="000000"/>
              </w:rPr>
            </w:pPr>
            <w:r w:rsidRPr="00C268DC">
              <w:rPr>
                <w:color w:val="000000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701" w:type="dxa"/>
          </w:tcPr>
          <w:p w:rsidR="00C93862" w:rsidRPr="00C268DC" w:rsidRDefault="00C93862">
            <w:pPr>
              <w:pStyle w:val="ConsPlusNormal"/>
              <w:jc w:val="center"/>
              <w:rPr>
                <w:color w:val="000000"/>
              </w:rPr>
            </w:pPr>
            <w:r w:rsidRPr="00C268DC">
              <w:rPr>
                <w:color w:val="000000"/>
              </w:rPr>
              <w:t>1020</w:t>
            </w:r>
          </w:p>
        </w:tc>
      </w:tr>
    </w:tbl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(таблица в ред. </w:t>
      </w:r>
      <w:hyperlink r:id="rId27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29.11.2016 N 74-ОЗ)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  <w:r w:rsidRPr="00C268DC">
        <w:rPr>
          <w:color w:val="000000"/>
        </w:rPr>
        <w:t xml:space="preserve">(часть 1 в ред. </w:t>
      </w:r>
      <w:hyperlink r:id="rId28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29.11.2006 N 152-ОЗ)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2. Утратила силу. - </w:t>
      </w:r>
      <w:hyperlink r:id="rId29" w:history="1">
        <w:r w:rsidRPr="00C268DC">
          <w:rPr>
            <w:color w:val="000000"/>
          </w:rPr>
          <w:t>Закон</w:t>
        </w:r>
      </w:hyperlink>
      <w:r w:rsidRPr="00C268DC">
        <w:rPr>
          <w:color w:val="000000"/>
        </w:rPr>
        <w:t xml:space="preserve"> Рязанской области от 03.04.2006 N 44-ОЗ.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3. Налоговые льготы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Предоставление налоговых льгот отдельным категориям налогоплательщиков осуществляется </w:t>
      </w:r>
      <w:hyperlink r:id="rId30" w:history="1">
        <w:r w:rsidRPr="00C268DC">
          <w:rPr>
            <w:color w:val="000000"/>
          </w:rPr>
          <w:t>Законом</w:t>
        </w:r>
      </w:hyperlink>
      <w:r w:rsidRPr="00C268DC">
        <w:rPr>
          <w:color w:val="000000"/>
        </w:rPr>
        <w:t xml:space="preserve"> Рязанской области о налоговых льготах.</w:t>
      </w:r>
    </w:p>
    <w:p w:rsidR="00C93862" w:rsidRPr="00C268DC" w:rsidRDefault="00C93862">
      <w:pPr>
        <w:pStyle w:val="ConsPlusTitle"/>
        <w:spacing w:before="280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4. Порядок уплаты налога и авансовых платежей по налогу налогоплательщиками-организациями</w:t>
      </w: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(в ред. </w:t>
      </w:r>
      <w:hyperlink r:id="rId31" w:history="1">
        <w:r w:rsidRPr="00C268DC">
          <w:rPr>
            <w:color w:val="000000"/>
          </w:rPr>
          <w:t>Закона</w:t>
        </w:r>
      </w:hyperlink>
      <w:r w:rsidRPr="00C268DC">
        <w:rPr>
          <w:color w:val="000000"/>
        </w:rPr>
        <w:t xml:space="preserve"> Рязанской области от 10.08.2020 N 60-ОЗ)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Налогоплательщики-организации уплачивают налог по истечении налогового периода, а также авансовые платежи по итогам отчетного периода в сроки, установленные </w:t>
      </w:r>
      <w:hyperlink r:id="rId32" w:history="1">
        <w:r w:rsidRPr="00C268DC">
          <w:rPr>
            <w:color w:val="000000"/>
          </w:rPr>
          <w:t>статьей 363</w:t>
        </w:r>
      </w:hyperlink>
      <w:r w:rsidRPr="00C268DC">
        <w:rPr>
          <w:color w:val="000000"/>
        </w:rPr>
        <w:t xml:space="preserve"> Налогового кодекса Российской Федерации.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 xml:space="preserve">Статья 5. Утратила силу. - </w:t>
      </w:r>
      <w:hyperlink r:id="rId33" w:history="1">
        <w:r w:rsidRPr="00C268DC">
          <w:rPr>
            <w:color w:val="000000"/>
          </w:rPr>
          <w:t>Закон</w:t>
        </w:r>
      </w:hyperlink>
      <w:r w:rsidRPr="00C268DC">
        <w:rPr>
          <w:color w:val="000000"/>
        </w:rPr>
        <w:t xml:space="preserve"> Рязанской области от 03.04.2006 N 44-ОЗ.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6. Ответственность за нарушение настоящего Закона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>Ответственность за нарушение настоящего Закона определяется в соответствии с законодательством Российской Федерации.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Title"/>
        <w:ind w:firstLine="540"/>
        <w:jc w:val="both"/>
        <w:outlineLvl w:val="1"/>
        <w:rPr>
          <w:color w:val="000000"/>
        </w:rPr>
      </w:pPr>
      <w:r w:rsidRPr="00C268DC">
        <w:rPr>
          <w:color w:val="000000"/>
        </w:rPr>
        <w:t>Статья 7. Вступление в силу настоящего Закона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>Настоящий Закон вступает в силу с 1 января 2003 года.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Глава администрации области</w:t>
      </w: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В.Н.ЛЮБИМОВ</w:t>
      </w:r>
    </w:p>
    <w:p w:rsidR="00C93862" w:rsidRPr="00C268DC" w:rsidRDefault="00C93862">
      <w:pPr>
        <w:pStyle w:val="ConsPlusNormal"/>
        <w:rPr>
          <w:color w:val="000000"/>
        </w:rPr>
      </w:pPr>
      <w:r w:rsidRPr="00C268DC">
        <w:rPr>
          <w:color w:val="000000"/>
        </w:rPr>
        <w:t>22 ноября 2002 года</w:t>
      </w:r>
    </w:p>
    <w:p w:rsidR="00C93862" w:rsidRPr="00C268DC" w:rsidRDefault="00C93862">
      <w:pPr>
        <w:pStyle w:val="ConsPlusNormal"/>
        <w:spacing w:before="220"/>
        <w:rPr>
          <w:color w:val="000000"/>
        </w:rPr>
      </w:pPr>
      <w:r w:rsidRPr="00C268DC">
        <w:rPr>
          <w:color w:val="000000"/>
        </w:rPr>
        <w:t>N 76-ОЗ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right"/>
        <w:outlineLvl w:val="0"/>
        <w:rPr>
          <w:color w:val="000000"/>
        </w:rPr>
      </w:pPr>
      <w:r w:rsidRPr="00C268DC">
        <w:rPr>
          <w:color w:val="000000"/>
        </w:rPr>
        <w:t>Приложение</w:t>
      </w: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к Закону Рязанской области</w:t>
      </w: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"О транспортном налоге на</w:t>
      </w:r>
    </w:p>
    <w:p w:rsidR="00C93862" w:rsidRPr="00C268DC" w:rsidRDefault="00C93862">
      <w:pPr>
        <w:pStyle w:val="ConsPlusNormal"/>
        <w:jc w:val="right"/>
        <w:rPr>
          <w:color w:val="000000"/>
        </w:rPr>
      </w:pPr>
      <w:r w:rsidRPr="00C268DC">
        <w:rPr>
          <w:color w:val="000000"/>
        </w:rPr>
        <w:t>территории Рязанской области"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spacing w:before="280"/>
        <w:jc w:val="center"/>
        <w:rPr>
          <w:color w:val="000000"/>
        </w:rPr>
      </w:pPr>
      <w:r w:rsidRPr="00C268DC">
        <w:rPr>
          <w:color w:val="000000"/>
        </w:rPr>
        <w:t>РАСЧЕТ АВАНСОВОГО ПЛАТЕЖА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ind w:firstLine="540"/>
        <w:jc w:val="both"/>
        <w:rPr>
          <w:color w:val="000000"/>
        </w:rPr>
      </w:pPr>
      <w:r w:rsidRPr="00C268DC">
        <w:rPr>
          <w:color w:val="000000"/>
        </w:rPr>
        <w:t xml:space="preserve">Утратил силу. - </w:t>
      </w:r>
      <w:hyperlink r:id="rId34" w:history="1">
        <w:r w:rsidRPr="00C268DC">
          <w:rPr>
            <w:color w:val="000000"/>
          </w:rPr>
          <w:t>Закон</w:t>
        </w:r>
      </w:hyperlink>
      <w:r w:rsidRPr="00C268DC">
        <w:rPr>
          <w:color w:val="000000"/>
        </w:rPr>
        <w:t xml:space="preserve"> Рязанской области от 03.04.2006 N 44-ОЗ.</w:t>
      </w: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pStyle w:val="ConsPlusNormal"/>
        <w:jc w:val="both"/>
        <w:rPr>
          <w:color w:val="000000"/>
        </w:rPr>
      </w:pPr>
    </w:p>
    <w:p w:rsidR="00C93862" w:rsidRPr="00C268DC" w:rsidRDefault="00C93862">
      <w:pPr>
        <w:rPr>
          <w:color w:val="000000"/>
          <w:lang w:val="en-US"/>
        </w:rPr>
      </w:pPr>
      <w:bookmarkStart w:id="0" w:name="_GoBack"/>
      <w:bookmarkEnd w:id="0"/>
    </w:p>
    <w:sectPr w:rsidR="00C93862" w:rsidRPr="00C268DC" w:rsidSect="00C268D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29C"/>
    <w:rsid w:val="003B5922"/>
    <w:rsid w:val="0040729C"/>
    <w:rsid w:val="004675B3"/>
    <w:rsid w:val="005027C1"/>
    <w:rsid w:val="007825A5"/>
    <w:rsid w:val="00886793"/>
    <w:rsid w:val="009F2110"/>
    <w:rsid w:val="00C268DC"/>
    <w:rsid w:val="00C93862"/>
    <w:rsid w:val="00F2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729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0729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0729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12020CCF43362C512EF2B5FBDC59DB08A3349B29C0188E915BC408AE19BACEDBF08AF65709A8F269ED2CD4C09515CA296599CE80DBA430B76CBD8i1J" TargetMode="External"/><Relationship Id="rId13" Type="http://schemas.openxmlformats.org/officeDocument/2006/relationships/hyperlink" Target="consultantplus://offline/ref=CB012020CCF43362C512EF2B5FBDC59DB08A3349B29C028FEC1AE14A82B897AEEAB057B86239968E269ED2CA40565449B3CE5598F313BB5C1774C982DAi0J" TargetMode="External"/><Relationship Id="rId18" Type="http://schemas.openxmlformats.org/officeDocument/2006/relationships/hyperlink" Target="consultantplus://offline/ref=CB012020CCF43362C512F12649D19B97B0876542B09C0DD8B34AE71DDDE891FBAAF051ED217E928C2F95869B03080D19F2855898E80FBB5FD0i8J" TargetMode="External"/><Relationship Id="rId26" Type="http://schemas.openxmlformats.org/officeDocument/2006/relationships/hyperlink" Target="consultantplus://offline/ref=CB012020CCF43362C512EF2B5FBDC59DB08A3349B09B048BEB18E14A82B897AEEAB057B86239968E269ED2C840565449B3CE5598F313BB5C1774C982DAi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012020CCF43362C512EF2B5FBDC59DB08A3349B29D0487E616E14A82B897AEEAB057B86239968E269ED2CA4F565449B3CE5598F313BB5C1774C982DAi0J" TargetMode="External"/><Relationship Id="rId34" Type="http://schemas.openxmlformats.org/officeDocument/2006/relationships/hyperlink" Target="consultantplus://offline/ref=CB012020CCF43362C512EF2B5FBDC59DB08A3349B29C0188E915BC408AE19BACEDBF08AF65709A8F269ED0C94C09515CA296599CE80DBA430B76CBD8i1J" TargetMode="External"/><Relationship Id="rId7" Type="http://schemas.openxmlformats.org/officeDocument/2006/relationships/hyperlink" Target="consultantplus://offline/ref=CB012020CCF43362C512EF2B5FBDC59DB08A3349B29B0F8FE815BC408AE19BACEDBF08AF65709A8F269ED2CD4C09515CA296599CE80DBA430B76CBD8i1J" TargetMode="External"/><Relationship Id="rId12" Type="http://schemas.openxmlformats.org/officeDocument/2006/relationships/hyperlink" Target="consultantplus://offline/ref=CB012020CCF43362C512EF2B5FBDC59DB08A3349B29E0488E61FE14A82B897AEEAB057B86239968E269ED2CA40565449B3CE5598F313BB5C1774C982DAi0J" TargetMode="External"/><Relationship Id="rId17" Type="http://schemas.openxmlformats.org/officeDocument/2006/relationships/hyperlink" Target="consultantplus://offline/ref=CB012020CCF43362C512EF2B5FBDC59DB08A3349B29D0E8CEE15BC408AE19BACEDBF08AF65709A8F269ED6CB4C09515CA296599CE80DBA430B76CBD8i1J" TargetMode="External"/><Relationship Id="rId25" Type="http://schemas.openxmlformats.org/officeDocument/2006/relationships/hyperlink" Target="consultantplus://offline/ref=CB012020CCF43362C512EF2B5FBDC59DB08A3349B09B048BEB18E14A82B897AEEAB057B86239968E269ED2C842565449B3CE5598F313BB5C1774C982DAi0J" TargetMode="External"/><Relationship Id="rId33" Type="http://schemas.openxmlformats.org/officeDocument/2006/relationships/hyperlink" Target="consultantplus://offline/ref=CB012020CCF43362C512EF2B5FBDC59DB08A3349B29C0188E915BC408AE19BACEDBF08AF65709A8F269ED0C84C09515CA296599CE80DBA430B76CBD8i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012020CCF43362C512EF2B5FBDC59DB08A3349B09B048BEB18E14A82B897AEEAB057B86239968E269ED2C845565449B3CE5598F313BB5C1774C982DAi0J" TargetMode="External"/><Relationship Id="rId20" Type="http://schemas.openxmlformats.org/officeDocument/2006/relationships/hyperlink" Target="consultantplus://offline/ref=CB012020CCF43362C512EF2B5FBDC59DB08A3349B29C0188E915BC408AE19BACEDBF08AF65709A8F269ED2C34C09515CA296599CE80DBA430B76CBD8i1J" TargetMode="External"/><Relationship Id="rId29" Type="http://schemas.openxmlformats.org/officeDocument/2006/relationships/hyperlink" Target="consultantplus://offline/ref=CB012020CCF43362C512EF2B5FBDC59DB08A3349B29C0188E915BC408AE19BACEDBF08AF65709A8F269ED3CB4C09515CA296599CE80DBA430B76CBD8i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EF2B5FBDC59DB08A3349B29A0E8BEF15BC408AE19BACEDBF08BD6528968E2380D2CB595F001ADFi6J" TargetMode="External"/><Relationship Id="rId11" Type="http://schemas.openxmlformats.org/officeDocument/2006/relationships/hyperlink" Target="consultantplus://offline/ref=CB012020CCF43362C512EF2B5FBDC59DB08A3349B49F038DE815BC408AE19BACEDBF08AF65709A8F269ED2CD4C09515CA296599CE80DBA430B76CBD8i1J" TargetMode="External"/><Relationship Id="rId24" Type="http://schemas.openxmlformats.org/officeDocument/2006/relationships/hyperlink" Target="consultantplus://offline/ref=CB012020CCF43362C512EF2B5FBDC59DB08A3349B29C028FEC1AE14A82B897AEEAB057B86239968E269ED2CB47565449B3CE5598F313BB5C1774C982DAi0J" TargetMode="External"/><Relationship Id="rId32" Type="http://schemas.openxmlformats.org/officeDocument/2006/relationships/hyperlink" Target="consultantplus://offline/ref=CB012020CCF43362C512F12649D19B97B0876542B09C0DD8B34AE71DDDE891FBAAF051EE227E938472CF969F4A5C0506F79A469BF60FDBiAJ" TargetMode="External"/><Relationship Id="rId5" Type="http://schemas.openxmlformats.org/officeDocument/2006/relationships/hyperlink" Target="consultantplus://offline/ref=CB012020CCF43362C512EF2B5FBDC59DB08A3349BB9D028BE448B648D3ED99ABE2E00DA874709A8A389ED3D4455D02D1i9J" TargetMode="External"/><Relationship Id="rId15" Type="http://schemas.openxmlformats.org/officeDocument/2006/relationships/hyperlink" Target="consultantplus://offline/ref=CB012020CCF43362C512EF2B5FBDC59DB08A3349B198068DE81BE14A82B897AEEAB057B86239968E269ED2CA40565449B3CE5598F313BB5C1774C982DAi0J" TargetMode="External"/><Relationship Id="rId23" Type="http://schemas.openxmlformats.org/officeDocument/2006/relationships/hyperlink" Target="consultantplus://offline/ref=CB012020CCF43362C512F12649D19B97B0876542B09C0DD8B34AE71DDDE891FBAAF051ED217E928E2695869B03080D19F2855898E80FBB5FD0i8J" TargetMode="External"/><Relationship Id="rId28" Type="http://schemas.openxmlformats.org/officeDocument/2006/relationships/hyperlink" Target="consultantplus://offline/ref=CB012020CCF43362C512EF2B5FBDC59DB08A3349B1980386E715BC408AE19BACEDBF08AF65709A8F269ED2CD4C09515CA296599CE80DBA430B76CBD8i1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B012020CCF43362C512EF2B5FBDC59DB08A3349B1980386E715BC408AE19BACEDBF08AF65709A8F269ED2CD4C09515CA296599CE80DBA430B76CBD8i1J" TargetMode="External"/><Relationship Id="rId19" Type="http://schemas.openxmlformats.org/officeDocument/2006/relationships/hyperlink" Target="consultantplus://offline/ref=CB012020CCF43362C512EF2B5FBDC59DB08A3349B29C028FEC1AE14A82B897AEEAB057B86239968E269ED2CA4E565449B3CE5598F313BB5C1774C982DAi0J" TargetMode="External"/><Relationship Id="rId31" Type="http://schemas.openxmlformats.org/officeDocument/2006/relationships/hyperlink" Target="consultantplus://offline/ref=CB012020CCF43362C512EF2B5FBDC59DB08A3349B09B048BEB18E14A82B897AEEAB057B86239968E269ED2C944565449B3CE5598F313BB5C1774C982DAi0J" TargetMode="External"/><Relationship Id="rId4" Type="http://schemas.openxmlformats.org/officeDocument/2006/relationships/hyperlink" Target="consultantplus://offline/ref=CB012020CCF43362C512EF2B5FBDC59DB08A3349B09E048EEC15BC408AE19BACEDBF08AF65709A8F269ED2CF4C09515CA296599CE80DBA430B76CBD8i1J" TargetMode="External"/><Relationship Id="rId9" Type="http://schemas.openxmlformats.org/officeDocument/2006/relationships/hyperlink" Target="consultantplus://offline/ref=CB012020CCF43362C512EF2B5FBDC59DB08A3349B19A0686EE15BC408AE19BACEDBF08AF65709A8F269ED2CD4C09515CA296599CE80DBA430B76CBD8i1J" TargetMode="External"/><Relationship Id="rId14" Type="http://schemas.openxmlformats.org/officeDocument/2006/relationships/hyperlink" Target="consultantplus://offline/ref=CB012020CCF43362C512EF2B5FBDC59DB08A3349B29D0487E616E14A82B897AEEAB057B86239968E269ED2CA40565449B3CE5598F313BB5C1774C982DAi0J" TargetMode="External"/><Relationship Id="rId22" Type="http://schemas.openxmlformats.org/officeDocument/2006/relationships/hyperlink" Target="consultantplus://offline/ref=CB012020CCF43362C512EF2B5FBDC59DB08A3349B09B048BEB18E14A82B897AEEAB057B86239968E269ED2C844565449B3CE5598F313BB5C1774C982DAi0J" TargetMode="External"/><Relationship Id="rId27" Type="http://schemas.openxmlformats.org/officeDocument/2006/relationships/hyperlink" Target="consultantplus://offline/ref=CB012020CCF43362C512EF2B5FBDC59DB08A3349B198068DE81BE14A82B897AEEAB057B86239968E269ED2CA40565449B3CE5598F313BB5C1774C982DAi0J" TargetMode="External"/><Relationship Id="rId30" Type="http://schemas.openxmlformats.org/officeDocument/2006/relationships/hyperlink" Target="consultantplus://offline/ref=CB012020CCF43362C512EF2B5FBDC59DB08A3349B09B048BE718E14A82B897AEEAB057B87039CE82279BCCCA46430218F5D9iA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1638</Words>
  <Characters>9337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Кузнецова Юлия Анатольевна</dc:creator>
  <cp:keywords/>
  <dc:description/>
  <cp:lastModifiedBy>123</cp:lastModifiedBy>
  <cp:revision>3</cp:revision>
  <dcterms:created xsi:type="dcterms:W3CDTF">2021-01-15T11:45:00Z</dcterms:created>
  <dcterms:modified xsi:type="dcterms:W3CDTF">2021-01-15T11:48:00Z</dcterms:modified>
</cp:coreProperties>
</file>