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28 декабря 2005 года N 236-ГД</w:t>
      </w:r>
      <w:r w:rsidRPr="008829C0">
        <w:rPr>
          <w:rFonts w:ascii="Times New Roman" w:hAnsi="Times New Roman"/>
          <w:bCs/>
          <w:sz w:val="24"/>
          <w:szCs w:val="24"/>
        </w:rPr>
        <w:br/>
      </w:r>
    </w:p>
    <w:p w:rsidR="008829C0" w:rsidRPr="008829C0" w:rsidRDefault="008829C0" w:rsidP="00882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ЗАКОН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САМАРСКОЙ ОБЛАСТИ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ОБ УСЛОВИЯХ ПРЕДОСТАВЛЕНИЯ ОТСРОЧКИ ИЛИ РАССРОЧКИ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 xml:space="preserve">ПО УПЛАТЕ РЕГИОНАЛЬНЫХ НАЛОГОВ, </w:t>
      </w:r>
      <w:proofErr w:type="gramStart"/>
      <w:r w:rsidRPr="008829C0">
        <w:rPr>
          <w:rFonts w:ascii="Times New Roman" w:hAnsi="Times New Roman"/>
          <w:bCs/>
          <w:sz w:val="24"/>
          <w:szCs w:val="24"/>
        </w:rPr>
        <w:t>ИНВЕСТИЦИОННОГО</w:t>
      </w:r>
      <w:proofErr w:type="gramEnd"/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 xml:space="preserve">НАЛОГОВОГО КРЕДИТА, А ТАКЖЕ </w:t>
      </w:r>
      <w:proofErr w:type="gramStart"/>
      <w:r w:rsidRPr="008829C0">
        <w:rPr>
          <w:rFonts w:ascii="Times New Roman" w:hAnsi="Times New Roman"/>
          <w:bCs/>
          <w:sz w:val="24"/>
          <w:szCs w:val="24"/>
        </w:rPr>
        <w:t>ОСНОВАНИЯХ</w:t>
      </w:r>
      <w:proofErr w:type="gramEnd"/>
      <w:r w:rsidRPr="008829C0">
        <w:rPr>
          <w:rFonts w:ascii="Times New Roman" w:hAnsi="Times New Roman"/>
          <w:bCs/>
          <w:sz w:val="24"/>
          <w:szCs w:val="24"/>
        </w:rPr>
        <w:t xml:space="preserve"> И УСЛОВИЯХ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 xml:space="preserve">ПРОВЕДЕНИЯ РЕСТРУКТУРИЗАЦИИ ЗАДОЛЖЕННОСТИ </w:t>
      </w:r>
      <w:proofErr w:type="gramStart"/>
      <w:r w:rsidRPr="008829C0">
        <w:rPr>
          <w:rFonts w:ascii="Times New Roman" w:hAnsi="Times New Roman"/>
          <w:bCs/>
          <w:sz w:val="24"/>
          <w:szCs w:val="24"/>
        </w:rPr>
        <w:t>ПО</w:t>
      </w:r>
      <w:proofErr w:type="gramEnd"/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ОБЯЗАТЕЛЬНЫМ ПЛАТЕЖАМ В ОБЛАСТНОЙ БЮДЖЕТ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8829C0">
        <w:rPr>
          <w:rFonts w:ascii="Times New Roman" w:hAnsi="Times New Roman"/>
          <w:bCs/>
          <w:sz w:val="24"/>
          <w:szCs w:val="24"/>
        </w:rPr>
        <w:t>Принят</w:t>
      </w:r>
      <w:proofErr w:type="gramEnd"/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Самарской Губернской Думой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13 декабря 2005 года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8829C0">
        <w:rPr>
          <w:rFonts w:ascii="Times New Roman" w:hAnsi="Times New Roman"/>
          <w:bCs/>
          <w:sz w:val="24"/>
          <w:szCs w:val="24"/>
        </w:rPr>
        <w:t>(в ред. Законов Самарской области</w:t>
      </w:r>
      <w:proofErr w:type="gramEnd"/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 xml:space="preserve">от 08.12.2010 </w:t>
      </w:r>
      <w:hyperlink r:id="rId5" w:history="1">
        <w:r w:rsidRPr="008829C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N 142-ГД</w:t>
        </w:r>
      </w:hyperlink>
      <w:r w:rsidRPr="008829C0">
        <w:rPr>
          <w:rFonts w:ascii="Times New Roman" w:hAnsi="Times New Roman"/>
          <w:bCs/>
          <w:sz w:val="24"/>
          <w:szCs w:val="24"/>
        </w:rPr>
        <w:t xml:space="preserve">, от 28.12.2010 </w:t>
      </w:r>
      <w:hyperlink r:id="rId6" w:history="1">
        <w:r w:rsidRPr="008829C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N 153-ГД</w:t>
        </w:r>
      </w:hyperlink>
      <w:r w:rsidRPr="008829C0">
        <w:rPr>
          <w:rFonts w:ascii="Times New Roman" w:hAnsi="Times New Roman"/>
          <w:bCs/>
          <w:sz w:val="24"/>
          <w:szCs w:val="24"/>
        </w:rPr>
        <w:t>)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Статья 1. Общие положения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Настоящий Закон определяет условия предоставления отсрочки или рассрочки по уплате региональных налогов, инвестиционного налогового кредита, а также основания и условия проведения реструктуризации задолженности по обязательным платежам в областной бюджет в соответствии с действующим налоговым и бюджетным законодательством Российской Федерации.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Статья 2. Условия предоставления отсрочки или рассрочки по уплате региональных налогов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 xml:space="preserve">1. Отсрочка или рассрочка по уплате региональных налогов может быть предоставлена налогоплательщику при наличии одного из оснований, предусмотренных </w:t>
      </w:r>
      <w:hyperlink r:id="rId7" w:history="1">
        <w:r w:rsidRPr="008829C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64</w:t>
        </w:r>
      </w:hyperlink>
      <w:r w:rsidRPr="008829C0">
        <w:rPr>
          <w:rFonts w:ascii="Times New Roman" w:hAnsi="Times New Roman"/>
          <w:bCs/>
          <w:sz w:val="24"/>
          <w:szCs w:val="24"/>
        </w:rPr>
        <w:t xml:space="preserve"> Налогового кодекса Российской Федерации, на срок от одного месяца до одного года с единовременной или поэтапной уплатой налогоплательщиком суммы задолженности.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 xml:space="preserve">2. При предоставлении отсрочки или рассрочки по уплате региональных налогов по основаниям, указанным в </w:t>
      </w:r>
      <w:hyperlink r:id="rId8" w:history="1">
        <w:r w:rsidRPr="008829C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подпунктах 3</w:t>
        </w:r>
      </w:hyperlink>
      <w:r w:rsidRPr="008829C0">
        <w:rPr>
          <w:rFonts w:ascii="Times New Roman" w:hAnsi="Times New Roman"/>
          <w:bCs/>
          <w:sz w:val="24"/>
          <w:szCs w:val="24"/>
        </w:rPr>
        <w:t xml:space="preserve">, </w:t>
      </w:r>
      <w:hyperlink r:id="rId9" w:history="1">
        <w:r w:rsidRPr="008829C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4</w:t>
        </w:r>
      </w:hyperlink>
      <w:r w:rsidRPr="008829C0">
        <w:rPr>
          <w:rFonts w:ascii="Times New Roman" w:hAnsi="Times New Roman"/>
          <w:bCs/>
          <w:sz w:val="24"/>
          <w:szCs w:val="24"/>
        </w:rPr>
        <w:t xml:space="preserve"> и </w:t>
      </w:r>
      <w:hyperlink r:id="rId10" w:history="1">
        <w:r w:rsidRPr="008829C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5 пункта 2 статьи 64</w:t>
        </w:r>
      </w:hyperlink>
      <w:r w:rsidRPr="008829C0">
        <w:rPr>
          <w:rFonts w:ascii="Times New Roman" w:hAnsi="Times New Roman"/>
          <w:bCs/>
          <w:sz w:val="24"/>
          <w:szCs w:val="24"/>
        </w:rPr>
        <w:t xml:space="preserve"> Налогового кодекса Российской Федерации, на сумму задолженности начисляются проценты исходя из ставки, равной одной второй ставки рефинансирования Центрального банка Российской Федерации, действовавшей за период отсрочки или рассрочки.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 xml:space="preserve">3. Часть утратила силу. - </w:t>
      </w:r>
      <w:hyperlink r:id="rId11" w:history="1">
        <w:r w:rsidRPr="008829C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Закон</w:t>
        </w:r>
      </w:hyperlink>
      <w:r w:rsidRPr="008829C0">
        <w:rPr>
          <w:rFonts w:ascii="Times New Roman" w:hAnsi="Times New Roman"/>
          <w:bCs/>
          <w:sz w:val="24"/>
          <w:szCs w:val="24"/>
        </w:rPr>
        <w:t xml:space="preserve"> Самарской области от 28.12.2010 N 153-ГД.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Статья 3. Условия предоставления инвестиционного налогового кредита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 xml:space="preserve">1. Инвестиционный налоговый кредит может быть предоставлен организации при наличии одного из оснований, предусмотренных </w:t>
      </w:r>
      <w:hyperlink r:id="rId12" w:history="1">
        <w:r w:rsidRPr="008829C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67</w:t>
        </w:r>
      </w:hyperlink>
      <w:r w:rsidRPr="008829C0">
        <w:rPr>
          <w:rFonts w:ascii="Times New Roman" w:hAnsi="Times New Roman"/>
          <w:bCs/>
          <w:sz w:val="24"/>
          <w:szCs w:val="24"/>
        </w:rPr>
        <w:t xml:space="preserve"> Налогового кодекса Российской Федерации, на сумму текущих платежей по региональным налогам на срок от одного года до пяти лет.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 xml:space="preserve">2. На сумму предоставленного инвестиционного налогового кредита начисляются проценты исходя из ставки, равной одной четвертой ставки рефинансирования </w:t>
      </w:r>
      <w:r w:rsidRPr="008829C0">
        <w:rPr>
          <w:rFonts w:ascii="Times New Roman" w:hAnsi="Times New Roman"/>
          <w:bCs/>
          <w:sz w:val="24"/>
          <w:szCs w:val="24"/>
        </w:rPr>
        <w:lastRenderedPageBreak/>
        <w:t>Центрального банка Российской Федерации, действовавшей за период пользования инвестиционным налоговым кредитом.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3. Обязательным условием предоставления инвестиционного налогового кредита является своевременная и полная уплата организацией текущих налоговых платежей, подлежащих зачислению в областной бюджет.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4. Договор о предоставлении инвестиционного налогового кредита должен предусматривать следующие случаи, при наступлении которых его действие может быть досрочно прекращено: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а) неуплата налогоплательщиком текущих налоговых платежей в областной бюджет, начисляемых в период действия инвестиционного налогового кредита, в течение 30 дней с момента возникновения обязательства по уплате соответствующего налога;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б) неуплата сумм задолженности и начисленных процентов в сроки, определенные договором об инвестиционном налоговом кредите.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 xml:space="preserve">5. Часть утратила силу. - </w:t>
      </w:r>
      <w:hyperlink r:id="rId13" w:history="1">
        <w:r w:rsidRPr="008829C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Закон</w:t>
        </w:r>
      </w:hyperlink>
      <w:r w:rsidRPr="008829C0">
        <w:rPr>
          <w:rFonts w:ascii="Times New Roman" w:hAnsi="Times New Roman"/>
          <w:bCs/>
          <w:sz w:val="24"/>
          <w:szCs w:val="24"/>
        </w:rPr>
        <w:t xml:space="preserve"> Самарской области от 28.12.2010 N 153-ГД.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Статья 3.1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8829C0">
        <w:rPr>
          <w:rFonts w:ascii="Times New Roman" w:hAnsi="Times New Roman"/>
          <w:bCs/>
          <w:sz w:val="24"/>
          <w:szCs w:val="24"/>
        </w:rPr>
        <w:t>введена</w:t>
      </w:r>
      <w:proofErr w:type="gramEnd"/>
      <w:r w:rsidRPr="008829C0">
        <w:rPr>
          <w:rFonts w:ascii="Times New Roman" w:hAnsi="Times New Roman"/>
          <w:bCs/>
          <w:sz w:val="24"/>
          <w:szCs w:val="24"/>
        </w:rPr>
        <w:t xml:space="preserve"> </w:t>
      </w:r>
      <w:hyperlink r:id="rId14" w:history="1">
        <w:r w:rsidRPr="008829C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Pr="008829C0">
        <w:rPr>
          <w:rFonts w:ascii="Times New Roman" w:hAnsi="Times New Roman"/>
          <w:bCs/>
          <w:sz w:val="24"/>
          <w:szCs w:val="24"/>
        </w:rPr>
        <w:t xml:space="preserve"> Самарской области от 28.12.2010 N 153-ГД)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 xml:space="preserve">Решение об изменении сроков уплаты налогов в случае, предусмотренном </w:t>
      </w:r>
      <w:hyperlink r:id="rId15" w:history="1">
        <w:r w:rsidRPr="008829C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подпунктом 7 пункта 1 статьи 63</w:t>
        </w:r>
      </w:hyperlink>
      <w:r w:rsidRPr="008829C0">
        <w:rPr>
          <w:rFonts w:ascii="Times New Roman" w:hAnsi="Times New Roman"/>
          <w:bCs/>
          <w:sz w:val="24"/>
          <w:szCs w:val="24"/>
        </w:rPr>
        <w:t xml:space="preserve"> Налогового кодекса Российской Федерации, принимается Правительством Самарской области.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Статья 4. Основания и условия проведения реструктуризации задолженности по обязательным платежам в областной бюджет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1. Реструктуризация задолженности по обязательным платежам в областной бюджет (налогам, сборам, пеням и штрафам, начисленным за нарушение налогового законодательства) проводится в отношении задолженности, образовавшейся по состоянию на определенную дату, при условии своевременной уплаты налогоплательщиком текущих налоговых платежей, подлежащих зачислению в областной бюджет.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В сумму подлежащей реструктуризации задолженности по обязательным платежам в областной бюджет не включается задолженность, отсроченная к взысканию в соответствии с принятыми ранее решениями о предоставлении отсрочки или рассрочки по уплате налогов, налогового или инвестиционного налогового кредита.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Pr="008829C0">
        <w:rPr>
          <w:rFonts w:ascii="Times New Roman" w:hAnsi="Times New Roman"/>
          <w:bCs/>
          <w:sz w:val="24"/>
          <w:szCs w:val="24"/>
        </w:rPr>
        <w:t>Реструктуризация задолженности налогоплательщиков по обязательным платежам в областной бюджет осуществляется на основании законов Самарской области, определяющих основания и условия проведения реструктуризации в отношении конкретных категорий налогоплательщиков или видов налогов, включая возможность поэтапной уплаты сумм задолженности, частичного или полного списания реструктуризируемых сумм пеней и штрафов, начисленных за нарушение налогового законодательства Российской Федерации.</w:t>
      </w:r>
      <w:proofErr w:type="gramEnd"/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3. Реструктуризация задолженности по обязательным платежам в областной бюджет не может быть проведена, если в отношении налогоплательщика имеются достаточные основания полагать, что данный налогоплательщик воспользуется реструктуризацией задолженности по обязательным платежам в областной бюджет для сокрытия своих денежных средств или иного имущества, подлежащего налогообложению.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4. Решение о реструктуризации задолженности по обязательным платежам в областной бюджет принимается Правительством Самарской области. Проведение реструктуризации задолженности налогоплательщика осуществляется в соответствии с полномочиями, определенными действующим налоговым законодательством Российской Федерации, налоговым органом по месту нахождения заинтересованного лица.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lastRenderedPageBreak/>
        <w:t xml:space="preserve">(в ред. </w:t>
      </w:r>
      <w:hyperlink r:id="rId16" w:history="1">
        <w:r w:rsidRPr="008829C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Закона</w:t>
        </w:r>
      </w:hyperlink>
      <w:r w:rsidRPr="008829C0">
        <w:rPr>
          <w:rFonts w:ascii="Times New Roman" w:hAnsi="Times New Roman"/>
          <w:bCs/>
          <w:sz w:val="24"/>
          <w:szCs w:val="24"/>
        </w:rPr>
        <w:t xml:space="preserve"> Самарской области от 08.12.2010 N 142-ГД)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Решением о реструктуризации задолженности налогоплательщика по обязательным платежам в областной бюджет утверждается график погашения реструктуризированной задолженности налогоплательщика.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5. На сумму реструктуризированной задолженности начисляются проценты исходя из ставки в размере одной второй ставки рефинансирования Центрального банка Российской Федерации, действовавшей за период проведения реструктуризации, если иное не предусмотрено законом Самарской области, определяющим основания и условия проведения реструктуризации в отношении конкретной категории налогоплательщиков.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6. Налогоплательщик утрачивает право на реструктуризацию задолженности по обязательным платежам в областной бюджет в следующих случаях: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а) неуплата налогоплательщиком текущих налоговых платежей в областной бюджет, начисляемых в период действия решения о реструктуризации задолженности, в течение 30 дней с момента возникновения обязательства по уплате соответствующего налога;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б) неуплата сумм задолженности и начисленных процентов в сроки, установленные решением о проведении реструктуризации задолженности.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 xml:space="preserve">Абзац утратил силу. - </w:t>
      </w:r>
      <w:hyperlink r:id="rId17" w:history="1">
        <w:r w:rsidRPr="008829C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Закон</w:t>
        </w:r>
      </w:hyperlink>
      <w:r w:rsidRPr="008829C0">
        <w:rPr>
          <w:rFonts w:ascii="Times New Roman" w:hAnsi="Times New Roman"/>
          <w:bCs/>
          <w:sz w:val="24"/>
          <w:szCs w:val="24"/>
        </w:rPr>
        <w:t xml:space="preserve"> Самарской области от 08.12.2010 N 142-ГД.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Законами Самарской области могут быть предусмотрены иные условия утраты налогоплательщиками права на реструктуризацию задолженности по обязательным платежам в областной бюджет.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829C0">
        <w:rPr>
          <w:rFonts w:ascii="Times New Roman" w:hAnsi="Times New Roman"/>
          <w:bCs/>
          <w:sz w:val="24"/>
          <w:szCs w:val="24"/>
        </w:rPr>
        <w:t>Право на реструктуризацию задолженности по обязательным платежам в областной бюджет сохраняется для налогоплательщика при условии погашения в течение одного месяца после принятия решения об утрате права на реструктуризацию задолженности по обязательным платежам в областной бюджет суммы реструктуризированной задолженности в соответствии с утвержденным графиком погашения реструктуризированной задолженности налогоплательщика и пеней, начисленных за неуплату налоговых платежей с момента возникновения нарушения условий реструктуризации</w:t>
      </w:r>
      <w:proofErr w:type="gramEnd"/>
      <w:r w:rsidRPr="008829C0">
        <w:rPr>
          <w:rFonts w:ascii="Times New Roman" w:hAnsi="Times New Roman"/>
          <w:bCs/>
          <w:sz w:val="24"/>
          <w:szCs w:val="24"/>
        </w:rPr>
        <w:t xml:space="preserve">, а также при условии досрочного </w:t>
      </w:r>
      <w:proofErr w:type="gramStart"/>
      <w:r w:rsidRPr="008829C0">
        <w:rPr>
          <w:rFonts w:ascii="Times New Roman" w:hAnsi="Times New Roman"/>
          <w:bCs/>
          <w:sz w:val="24"/>
          <w:szCs w:val="24"/>
        </w:rPr>
        <w:t>выполнения графика погашения реструктуризированной задолженности налогоплательщика</w:t>
      </w:r>
      <w:proofErr w:type="gramEnd"/>
      <w:r w:rsidRPr="008829C0">
        <w:rPr>
          <w:rFonts w:ascii="Times New Roman" w:hAnsi="Times New Roman"/>
          <w:bCs/>
          <w:sz w:val="24"/>
          <w:szCs w:val="24"/>
        </w:rPr>
        <w:t xml:space="preserve"> за один отчетный период вперед.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 xml:space="preserve">(в ред. </w:t>
      </w:r>
      <w:hyperlink r:id="rId18" w:history="1">
        <w:r w:rsidRPr="008829C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Закона</w:t>
        </w:r>
      </w:hyperlink>
      <w:r w:rsidRPr="008829C0">
        <w:rPr>
          <w:rFonts w:ascii="Times New Roman" w:hAnsi="Times New Roman"/>
          <w:bCs/>
          <w:sz w:val="24"/>
          <w:szCs w:val="24"/>
        </w:rPr>
        <w:t xml:space="preserve"> Самарской области от 08.12.2010 N 142-ГД)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Решения об утрате права организации на реструктуризацию задолженности, а также о сохранении организацией права на реструктуризацию задолженности принимает Правительство Самарской области или уполномоченный им орган исполнительной власти Самарской области на основании данных территориальных налоговых органов по месту нахождения организации.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 xml:space="preserve">(абзац введен </w:t>
      </w:r>
      <w:hyperlink r:id="rId19" w:history="1">
        <w:r w:rsidRPr="008829C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Pr="008829C0">
        <w:rPr>
          <w:rFonts w:ascii="Times New Roman" w:hAnsi="Times New Roman"/>
          <w:bCs/>
          <w:sz w:val="24"/>
          <w:szCs w:val="24"/>
        </w:rPr>
        <w:t xml:space="preserve"> Самарской области от 08.12.2010 N 142-ГД)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 xml:space="preserve">7. </w:t>
      </w:r>
      <w:proofErr w:type="gramStart"/>
      <w:r w:rsidRPr="008829C0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8829C0">
        <w:rPr>
          <w:rFonts w:ascii="Times New Roman" w:hAnsi="Times New Roman"/>
          <w:bCs/>
          <w:sz w:val="24"/>
          <w:szCs w:val="24"/>
        </w:rPr>
        <w:t xml:space="preserve"> исполнением налогоплательщиком обязательств по погашению реструктуризированной задолженности, а также обязательств по своевременной и полной уплате текущих платежей в течение всего срока реструктуризации задолженности осуществляется в соответствии с полномочиями, определенными действующим налоговым законодательством, налоговым органом по месту нахождения организации.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Статья 5. Заключительные положения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1. Настоящий Закон вступает в силу по истечении одного месяца со дня его официального опубликования.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2. С момента вступления в силу настоящего Закона признаются утратившими силу следующие законодательные акты Самарской области: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hyperlink r:id="rId20" w:history="1">
        <w:r w:rsidRPr="008829C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Закон</w:t>
        </w:r>
      </w:hyperlink>
      <w:r w:rsidRPr="008829C0">
        <w:rPr>
          <w:rFonts w:ascii="Times New Roman" w:hAnsi="Times New Roman"/>
          <w:bCs/>
          <w:sz w:val="24"/>
          <w:szCs w:val="24"/>
        </w:rPr>
        <w:t xml:space="preserve"> Самарской области от 18 октября 1999 года N 36-ГД "Об условиях и порядке </w:t>
      </w:r>
      <w:bookmarkStart w:id="0" w:name="_GoBack"/>
      <w:bookmarkEnd w:id="0"/>
      <w:r w:rsidRPr="008829C0">
        <w:rPr>
          <w:rFonts w:ascii="Times New Roman" w:hAnsi="Times New Roman"/>
          <w:bCs/>
          <w:sz w:val="24"/>
          <w:szCs w:val="24"/>
        </w:rPr>
        <w:t xml:space="preserve">предоставления отсрочки или рассрочки (реструктуризации) по уплате региональных </w:t>
      </w:r>
      <w:r w:rsidRPr="008829C0">
        <w:rPr>
          <w:rFonts w:ascii="Times New Roman" w:hAnsi="Times New Roman"/>
          <w:bCs/>
          <w:sz w:val="24"/>
          <w:szCs w:val="24"/>
        </w:rPr>
        <w:lastRenderedPageBreak/>
        <w:t>налогов, инвестиционного налогового кредита в части сумм региональных налогов, подлежащих зачислению в областной бюджет";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hyperlink r:id="rId21" w:history="1">
        <w:r w:rsidRPr="008829C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Закон</w:t>
        </w:r>
      </w:hyperlink>
      <w:r w:rsidRPr="008829C0">
        <w:rPr>
          <w:rFonts w:ascii="Times New Roman" w:hAnsi="Times New Roman"/>
          <w:bCs/>
          <w:sz w:val="24"/>
          <w:szCs w:val="24"/>
        </w:rPr>
        <w:t xml:space="preserve"> Самарской области от 6 ноября 2002 года N 74-ГД "О внесении изменения и дополнения в Закон Самарской области "Об условиях и порядке предоставления отсрочки или рассрочки (реструктуризации) по уплате региональных налогов, инвестиционного налогового кредита в части сумм региональных налогов, подлежащих зачислению в областной бюджет";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hyperlink r:id="rId22" w:history="1">
        <w:r w:rsidRPr="008829C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Закон</w:t>
        </w:r>
      </w:hyperlink>
      <w:r w:rsidRPr="008829C0">
        <w:rPr>
          <w:rFonts w:ascii="Times New Roman" w:hAnsi="Times New Roman"/>
          <w:bCs/>
          <w:sz w:val="24"/>
          <w:szCs w:val="24"/>
        </w:rPr>
        <w:t xml:space="preserve"> Самарской области от 1 апреля 2004 года N 42-ГД "О внесении изменений в Закон Самарской области "Об условиях и порядке предоставления отсрочки или рассрочки (реструктуризации) по уплате региональных налогов, инвестиционного налогового кредита в части сумм региональных налогов, подлежащих зачислению в областной бюджет".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8829C0">
        <w:rPr>
          <w:rFonts w:ascii="Times New Roman" w:hAnsi="Times New Roman"/>
          <w:bCs/>
          <w:i/>
          <w:sz w:val="24"/>
          <w:szCs w:val="24"/>
        </w:rPr>
        <w:t>И.о</w:t>
      </w:r>
      <w:proofErr w:type="spellEnd"/>
      <w:r w:rsidRPr="008829C0">
        <w:rPr>
          <w:rFonts w:ascii="Times New Roman" w:hAnsi="Times New Roman"/>
          <w:bCs/>
          <w:i/>
          <w:sz w:val="24"/>
          <w:szCs w:val="24"/>
        </w:rPr>
        <w:t>. Губернатора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8829C0">
        <w:rPr>
          <w:rFonts w:ascii="Times New Roman" w:hAnsi="Times New Roman"/>
          <w:bCs/>
          <w:i/>
          <w:sz w:val="24"/>
          <w:szCs w:val="24"/>
        </w:rPr>
        <w:t xml:space="preserve"> Самарской области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8829C0">
        <w:rPr>
          <w:rFonts w:ascii="Times New Roman" w:hAnsi="Times New Roman"/>
          <w:bCs/>
          <w:i/>
          <w:sz w:val="24"/>
          <w:szCs w:val="24"/>
        </w:rPr>
        <w:t>С.А.СЫЧЕВ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г. Самара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28 декабря 2005 года</w:t>
      </w:r>
    </w:p>
    <w:p w:rsidR="008829C0" w:rsidRPr="008829C0" w:rsidRDefault="008829C0" w:rsidP="00882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29C0">
        <w:rPr>
          <w:rFonts w:ascii="Times New Roman" w:hAnsi="Times New Roman"/>
          <w:bCs/>
          <w:sz w:val="24"/>
          <w:szCs w:val="24"/>
        </w:rPr>
        <w:t>N 236-ГД</w:t>
      </w:r>
    </w:p>
    <w:p w:rsidR="00B516B3" w:rsidRPr="008829C0" w:rsidRDefault="00B516B3">
      <w:pPr>
        <w:rPr>
          <w:rFonts w:ascii="Times New Roman" w:hAnsi="Times New Roman"/>
          <w:sz w:val="24"/>
          <w:szCs w:val="24"/>
        </w:rPr>
      </w:pPr>
    </w:p>
    <w:sectPr w:rsidR="00B516B3" w:rsidRPr="0088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C0"/>
    <w:rsid w:val="008829C0"/>
    <w:rsid w:val="00B5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29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2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1C7FA67C1686A66026357B940D6AE4C2F9EE3A1C128A5F10177C850C525A20AE6AFFA4328Fa0sEF" TargetMode="External"/><Relationship Id="rId13" Type="http://schemas.openxmlformats.org/officeDocument/2006/relationships/hyperlink" Target="consultantplus://offline/ref=9C1C7FA67C1686A660262B76826136ECC5F6B93E1F17810C444827D85B5B5077E925A6E677860AAC07AD3AaFs3F" TargetMode="External"/><Relationship Id="rId18" Type="http://schemas.openxmlformats.org/officeDocument/2006/relationships/hyperlink" Target="consultantplus://offline/ref=9C1C7FA67C1686A660262B76826136ECC5F6B93E1F14870A4F4827D85B5B5077E925A6E677860AAC07AD3BaFs8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C1C7FA67C1686A660262B76826136ECC5F6B93E181C860847152DD0025752a7s0F" TargetMode="External"/><Relationship Id="rId7" Type="http://schemas.openxmlformats.org/officeDocument/2006/relationships/hyperlink" Target="consultantplus://offline/ref=9C1C7FA67C1686A66026357B940D6AE4C2F9EE3A1C128A5F10177C850C525A20AE6AFFA4338B0DA9a0s0F" TargetMode="External"/><Relationship Id="rId12" Type="http://schemas.openxmlformats.org/officeDocument/2006/relationships/hyperlink" Target="consultantplus://offline/ref=9C1C7FA67C1686A66026357B940D6AE4C2F9EE3A1C128A5F10177C850C525A20AE6AFFA4338B0DA9a0s0F" TargetMode="External"/><Relationship Id="rId17" Type="http://schemas.openxmlformats.org/officeDocument/2006/relationships/hyperlink" Target="consultantplus://offline/ref=9C1C7FA67C1686A660262B76826136ECC5F6B93E1F14870A4F4827D85B5B5077E925A6E677860AAC07AD3BaFs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C1C7FA67C1686A660262B76826136ECC5F6B93E1F14870A4F4827D85B5B5077E925A6E677860AAC07AD3AaFs2F" TargetMode="External"/><Relationship Id="rId20" Type="http://schemas.openxmlformats.org/officeDocument/2006/relationships/hyperlink" Target="consultantplus://offline/ref=9C1C7FA67C1686A660262B76826136ECC5F6B93E1A1D850B47152DD0025752a7s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1C7FA67C1686A660262B76826136ECC5F6B93E1F17810C444827D85B5B5077E925A6E677860AAC07AD3AaFsDF" TargetMode="External"/><Relationship Id="rId11" Type="http://schemas.openxmlformats.org/officeDocument/2006/relationships/hyperlink" Target="consultantplus://offline/ref=9C1C7FA67C1686A660262B76826136ECC5F6B93E1F17810C444827D85B5B5077E925A6E677860AAC07AD3AaFs2F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9C1C7FA67C1686A660262B76826136ECC5F6B93E1F14870A4F4827D85B5B5077E925A6E677860AAC07AD3AaFsDF" TargetMode="External"/><Relationship Id="rId15" Type="http://schemas.openxmlformats.org/officeDocument/2006/relationships/hyperlink" Target="consultantplus://offline/ref=9C1C7FA67C1686A66026357B940D6AE4C2F9EE3A1C128A5F10177C850C525A20AE6AFFA43288a0s2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C1C7FA67C1686A66026357B940D6AE4C2F9EE3A1C128A5F10177C850C525A20AE6AFFA4328Fa0sCF" TargetMode="External"/><Relationship Id="rId19" Type="http://schemas.openxmlformats.org/officeDocument/2006/relationships/hyperlink" Target="consultantplus://offline/ref=9C1C7FA67C1686A660262B76826136ECC5F6B93E1F14870A4F4827D85B5B5077E925A6E677860AAC07AD3BaFs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1C7FA67C1686A66026357B940D6AE4C2F9EE3A1C128A5F10177C850C525A20AE6AFFA4328Fa0sDF" TargetMode="External"/><Relationship Id="rId14" Type="http://schemas.openxmlformats.org/officeDocument/2006/relationships/hyperlink" Target="consultantplus://offline/ref=9C1C7FA67C1686A660262B76826136ECC5F6B93E1F17810C444827D85B5B5077E925A6E677860AAC07AD3BaFsAF" TargetMode="External"/><Relationship Id="rId22" Type="http://schemas.openxmlformats.org/officeDocument/2006/relationships/hyperlink" Target="consultantplus://offline/ref=9C1C7FA67C1686A660262B76826136ECC5F6B93E1A1D830847152DD0025752a7s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1</cp:revision>
  <dcterms:created xsi:type="dcterms:W3CDTF">2015-02-26T04:18:00Z</dcterms:created>
  <dcterms:modified xsi:type="dcterms:W3CDTF">2015-02-26T04:21:00Z</dcterms:modified>
</cp:coreProperties>
</file>