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2F" w:rsidRPr="002B6958" w:rsidRDefault="00B8482F" w:rsidP="00D131E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B6958">
        <w:rPr>
          <w:rFonts w:ascii="Times New Roman" w:hAnsi="Times New Roman" w:cs="Times New Roman"/>
          <w:sz w:val="30"/>
          <w:szCs w:val="30"/>
        </w:rPr>
        <w:t>ДОКЛАД</w:t>
      </w:r>
    </w:p>
    <w:p w:rsidR="00B8482F" w:rsidRPr="002B6958" w:rsidRDefault="00B8482F" w:rsidP="00D131E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B6958">
        <w:rPr>
          <w:rFonts w:ascii="Times New Roman" w:hAnsi="Times New Roman" w:cs="Times New Roman"/>
          <w:sz w:val="30"/>
          <w:szCs w:val="30"/>
        </w:rPr>
        <w:t>на тему: «Актуальные вопросы камерального контроля»</w:t>
      </w:r>
    </w:p>
    <w:p w:rsidR="00B8482F" w:rsidRPr="002B6958" w:rsidRDefault="00B8482F" w:rsidP="00D131E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B6958">
        <w:rPr>
          <w:rFonts w:ascii="Times New Roman" w:hAnsi="Times New Roman" w:cs="Times New Roman"/>
          <w:sz w:val="30"/>
          <w:szCs w:val="30"/>
        </w:rPr>
        <w:t>докладчик: начальник отдела камерального контроля УФНС России по Саратовской области И.Н. Емельянов</w:t>
      </w:r>
    </w:p>
    <w:p w:rsidR="00B8482F" w:rsidRPr="002B6958" w:rsidRDefault="00B8482F" w:rsidP="00D1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C9A" w:rsidRPr="002B6958" w:rsidRDefault="00785E4B" w:rsidP="00D1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958">
        <w:rPr>
          <w:rFonts w:ascii="Times New Roman" w:hAnsi="Times New Roman" w:cs="Times New Roman"/>
          <w:b/>
          <w:sz w:val="28"/>
          <w:szCs w:val="28"/>
        </w:rPr>
        <w:t xml:space="preserve">Добрый день, уважаемые участники </w:t>
      </w:r>
      <w:proofErr w:type="spellStart"/>
      <w:r w:rsidR="00ED5E86"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  <w:r w:rsidRPr="002B6958">
        <w:rPr>
          <w:rFonts w:ascii="Times New Roman" w:hAnsi="Times New Roman" w:cs="Times New Roman"/>
          <w:b/>
          <w:sz w:val="28"/>
          <w:szCs w:val="28"/>
        </w:rPr>
        <w:t>!</w:t>
      </w:r>
    </w:p>
    <w:p w:rsidR="002B6958" w:rsidRPr="002B6958" w:rsidRDefault="002B6958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3DF" w:rsidRDefault="00785E4B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958">
        <w:rPr>
          <w:rFonts w:ascii="Times New Roman" w:hAnsi="Times New Roman" w:cs="Times New Roman"/>
          <w:sz w:val="28"/>
          <w:szCs w:val="28"/>
        </w:rPr>
        <w:t xml:space="preserve">Сегодня я расскажу об основных принципах, реализуемых в камеральном блоке в рамках </w:t>
      </w:r>
      <w:r w:rsidR="002B3DE1" w:rsidRPr="002B6958">
        <w:rPr>
          <w:rFonts w:ascii="Times New Roman" w:hAnsi="Times New Roman" w:cs="Times New Roman"/>
          <w:sz w:val="28"/>
          <w:szCs w:val="28"/>
        </w:rPr>
        <w:t>реформ</w:t>
      </w:r>
      <w:r w:rsidRPr="002B6958">
        <w:rPr>
          <w:rFonts w:ascii="Times New Roman" w:hAnsi="Times New Roman" w:cs="Times New Roman"/>
          <w:sz w:val="28"/>
          <w:szCs w:val="28"/>
        </w:rPr>
        <w:t>ы</w:t>
      </w:r>
      <w:r w:rsidR="002B3DE1" w:rsidRPr="002B6958">
        <w:rPr>
          <w:rFonts w:ascii="Times New Roman" w:hAnsi="Times New Roman" w:cs="Times New Roman"/>
          <w:sz w:val="28"/>
          <w:szCs w:val="28"/>
        </w:rPr>
        <w:t xml:space="preserve"> контрольно-надзорной деятельности</w:t>
      </w:r>
      <w:r w:rsidR="00FA33DF">
        <w:rPr>
          <w:rFonts w:ascii="Times New Roman" w:hAnsi="Times New Roman" w:cs="Times New Roman"/>
          <w:sz w:val="28"/>
          <w:szCs w:val="28"/>
        </w:rPr>
        <w:t>.</w:t>
      </w:r>
    </w:p>
    <w:p w:rsidR="00785E4B" w:rsidRPr="002B6958" w:rsidRDefault="002B3DE1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958">
        <w:rPr>
          <w:rFonts w:ascii="Times New Roman" w:hAnsi="Times New Roman" w:cs="Times New Roman"/>
          <w:sz w:val="28"/>
          <w:szCs w:val="28"/>
        </w:rPr>
        <w:t>Основная концепция реформы – это профилактика нарушений</w:t>
      </w:r>
      <w:r w:rsidR="00785E4B" w:rsidRPr="002B6958">
        <w:rPr>
          <w:rFonts w:ascii="Times New Roman" w:hAnsi="Times New Roman" w:cs="Times New Roman"/>
          <w:sz w:val="28"/>
          <w:szCs w:val="28"/>
        </w:rPr>
        <w:t xml:space="preserve"> и </w:t>
      </w:r>
      <w:r w:rsidRPr="002B6958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gramStart"/>
      <w:r w:rsidRPr="002B6958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Pr="002B6958">
        <w:rPr>
          <w:rFonts w:ascii="Times New Roman" w:hAnsi="Times New Roman" w:cs="Times New Roman"/>
          <w:sz w:val="28"/>
          <w:szCs w:val="28"/>
        </w:rPr>
        <w:t xml:space="preserve"> подхода к контролю</w:t>
      </w:r>
      <w:r w:rsidR="00785E4B" w:rsidRPr="002B6958">
        <w:rPr>
          <w:rFonts w:ascii="Times New Roman" w:hAnsi="Times New Roman" w:cs="Times New Roman"/>
          <w:sz w:val="28"/>
          <w:szCs w:val="28"/>
        </w:rPr>
        <w:t xml:space="preserve"> и объектам контроля.</w:t>
      </w:r>
    </w:p>
    <w:p w:rsidR="00545F8D" w:rsidRPr="002B6958" w:rsidRDefault="00AB7B82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958">
        <w:rPr>
          <w:rFonts w:ascii="Times New Roman" w:hAnsi="Times New Roman" w:cs="Times New Roman"/>
          <w:b/>
          <w:sz w:val="28"/>
          <w:szCs w:val="28"/>
        </w:rPr>
        <w:t>Одной из основных задач является снижение административной нагрузки на бизнес.</w:t>
      </w:r>
    </w:p>
    <w:p w:rsidR="00FE46CA" w:rsidRPr="002B6958" w:rsidRDefault="00F13F7E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958">
        <w:rPr>
          <w:rFonts w:ascii="Times New Roman" w:hAnsi="Times New Roman" w:cs="Times New Roman"/>
          <w:sz w:val="28"/>
          <w:szCs w:val="28"/>
        </w:rPr>
        <w:t>Снижение административной нагрузки заключается в том</w:t>
      </w:r>
      <w:r w:rsidR="005F3E72" w:rsidRPr="002B6958">
        <w:rPr>
          <w:rFonts w:ascii="Times New Roman" w:hAnsi="Times New Roman" w:cs="Times New Roman"/>
          <w:sz w:val="28"/>
          <w:szCs w:val="28"/>
        </w:rPr>
        <w:t>,</w:t>
      </w:r>
      <w:r w:rsidRPr="002B6958">
        <w:rPr>
          <w:rFonts w:ascii="Times New Roman" w:hAnsi="Times New Roman" w:cs="Times New Roman"/>
          <w:sz w:val="28"/>
          <w:szCs w:val="28"/>
        </w:rPr>
        <w:t xml:space="preserve"> чтобы формировать «умный» контроль.</w:t>
      </w:r>
      <w:r w:rsidR="005F3E72" w:rsidRPr="002B6958">
        <w:rPr>
          <w:rFonts w:ascii="Times New Roman" w:hAnsi="Times New Roman" w:cs="Times New Roman"/>
          <w:sz w:val="28"/>
          <w:szCs w:val="28"/>
        </w:rPr>
        <w:t xml:space="preserve"> </w:t>
      </w:r>
      <w:r w:rsidR="00FA33DF">
        <w:rPr>
          <w:rFonts w:ascii="Times New Roman" w:hAnsi="Times New Roman" w:cs="Times New Roman"/>
          <w:sz w:val="28"/>
          <w:szCs w:val="28"/>
        </w:rPr>
        <w:t>Например, п</w:t>
      </w:r>
      <w:r w:rsidR="00FE46CA" w:rsidRPr="002B6958">
        <w:rPr>
          <w:rFonts w:ascii="Times New Roman" w:hAnsi="Times New Roman" w:cs="Times New Roman"/>
          <w:sz w:val="28"/>
          <w:szCs w:val="28"/>
        </w:rPr>
        <w:t>ри истребовании документов необходимо исходить из принципов целесообразности, разумности и обоснованности.</w:t>
      </w:r>
      <w:r w:rsidR="00723045" w:rsidRPr="002B6958">
        <w:rPr>
          <w:rFonts w:ascii="Times New Roman" w:hAnsi="Times New Roman" w:cs="Times New Roman"/>
          <w:sz w:val="28"/>
          <w:szCs w:val="28"/>
        </w:rPr>
        <w:t xml:space="preserve"> При этом </w:t>
      </w:r>
      <w:proofErr w:type="gramStart"/>
      <w:r w:rsidR="00723045" w:rsidRPr="002B6958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723045" w:rsidRPr="002B6958">
        <w:rPr>
          <w:rFonts w:ascii="Times New Roman" w:hAnsi="Times New Roman" w:cs="Times New Roman"/>
          <w:sz w:val="28"/>
          <w:szCs w:val="28"/>
        </w:rPr>
        <w:t xml:space="preserve"> имеет оценка объема </w:t>
      </w:r>
      <w:proofErr w:type="spellStart"/>
      <w:r w:rsidR="00723045" w:rsidRPr="002B6958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="00723045" w:rsidRPr="002B6958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2D3551" w:rsidRPr="002B6958" w:rsidRDefault="002D3551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6958">
        <w:rPr>
          <w:rFonts w:ascii="Times New Roman" w:hAnsi="Times New Roman" w:cs="Times New Roman"/>
          <w:sz w:val="28"/>
          <w:szCs w:val="28"/>
          <w:u w:val="single"/>
        </w:rPr>
        <w:t>Что же уже внедрено службой.</w:t>
      </w:r>
    </w:p>
    <w:p w:rsidR="00845311" w:rsidRPr="002B6958" w:rsidRDefault="00845311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958">
        <w:rPr>
          <w:rFonts w:ascii="Times New Roman" w:hAnsi="Times New Roman" w:cs="Times New Roman"/>
          <w:sz w:val="28"/>
          <w:szCs w:val="28"/>
        </w:rPr>
        <w:t>1) В 2013 году внедрена Система управления рисками (СУР), которая ранжировала всех налогоплательщиков налога на добавленную стоимость, заявивших возмещение на три уровня риска: высокий – требующий повышенного внимания и усиленного контроля, средний – предусматривающий обычный контроль и низкий – для упрощенного контроля. С 2016 года Система управления рисками применяется ко всем налогоплательщикам НДС.</w:t>
      </w:r>
    </w:p>
    <w:p w:rsidR="00845311" w:rsidRPr="002B6958" w:rsidRDefault="00845311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958">
        <w:rPr>
          <w:rFonts w:ascii="Times New Roman" w:hAnsi="Times New Roman" w:cs="Times New Roman"/>
          <w:sz w:val="28"/>
          <w:szCs w:val="28"/>
        </w:rPr>
        <w:t>При этом мы понимаем, что присвоение риска это гипотеза, которую нужно подтвердить или опровергнуть в ходе анализа имеющейся информации и проведения мероприятий налогового контроля.</w:t>
      </w:r>
    </w:p>
    <w:p w:rsidR="00845311" w:rsidRPr="002B6958" w:rsidRDefault="00845311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958">
        <w:rPr>
          <w:rFonts w:ascii="Times New Roman" w:hAnsi="Times New Roman" w:cs="Times New Roman"/>
          <w:sz w:val="28"/>
          <w:szCs w:val="28"/>
        </w:rPr>
        <w:t>Критерии не статичны, они постоянно корректируются и уточняются ФНС России.</w:t>
      </w:r>
    </w:p>
    <w:p w:rsidR="00B826FF" w:rsidRPr="002B6958" w:rsidRDefault="00845311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958">
        <w:rPr>
          <w:rFonts w:ascii="Times New Roman" w:hAnsi="Times New Roman" w:cs="Times New Roman"/>
          <w:sz w:val="28"/>
          <w:szCs w:val="28"/>
        </w:rPr>
        <w:t xml:space="preserve">2) С 2017 года Федеральная налоговая служба распространила </w:t>
      </w:r>
      <w:proofErr w:type="gramStart"/>
      <w:r w:rsidRPr="002B6958">
        <w:rPr>
          <w:rFonts w:ascii="Times New Roman" w:hAnsi="Times New Roman" w:cs="Times New Roman"/>
          <w:sz w:val="28"/>
          <w:szCs w:val="28"/>
        </w:rPr>
        <w:t>риск-ориентированный</w:t>
      </w:r>
      <w:proofErr w:type="gramEnd"/>
      <w:r w:rsidRPr="002B6958">
        <w:rPr>
          <w:rFonts w:ascii="Times New Roman" w:hAnsi="Times New Roman" w:cs="Times New Roman"/>
          <w:sz w:val="28"/>
          <w:szCs w:val="28"/>
        </w:rPr>
        <w:t xml:space="preserve"> подход при проверке операций неподлежащих налогообложению НДС и при этом подпадающих под понятие налоговая льгота. </w:t>
      </w:r>
      <w:r w:rsidR="00DE6F8F" w:rsidRPr="002B6958">
        <w:rPr>
          <w:rFonts w:ascii="Times New Roman" w:hAnsi="Times New Roman" w:cs="Times New Roman"/>
          <w:sz w:val="28"/>
          <w:szCs w:val="28"/>
        </w:rPr>
        <w:t xml:space="preserve">Соответствующие указания </w:t>
      </w:r>
      <w:r w:rsidR="007D0D48" w:rsidRPr="002B6958">
        <w:rPr>
          <w:rFonts w:ascii="Times New Roman" w:hAnsi="Times New Roman" w:cs="Times New Roman"/>
          <w:sz w:val="28"/>
          <w:szCs w:val="28"/>
        </w:rPr>
        <w:t>в виде рекомендаций направлены по системе налоговых органов.</w:t>
      </w:r>
    </w:p>
    <w:p w:rsidR="00B826FF" w:rsidRPr="002B6958" w:rsidRDefault="00B826FF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958">
        <w:rPr>
          <w:rFonts w:ascii="Times New Roman" w:hAnsi="Times New Roman" w:cs="Times New Roman"/>
          <w:sz w:val="28"/>
          <w:szCs w:val="28"/>
        </w:rPr>
        <w:t xml:space="preserve">Суть </w:t>
      </w:r>
      <w:proofErr w:type="gramStart"/>
      <w:r w:rsidRPr="002B6958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Pr="002B6958">
        <w:rPr>
          <w:rFonts w:ascii="Times New Roman" w:hAnsi="Times New Roman" w:cs="Times New Roman"/>
          <w:sz w:val="28"/>
          <w:szCs w:val="28"/>
        </w:rPr>
        <w:t xml:space="preserve"> подхода заключается в минимизации истребования документов подтверждающих право на льготу, при этом оценка объема документов, подлежащих истребованию, производится исходя из 2-х критериев:</w:t>
      </w:r>
    </w:p>
    <w:p w:rsidR="00B826FF" w:rsidRPr="002B6958" w:rsidRDefault="00B826FF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958">
        <w:rPr>
          <w:rFonts w:ascii="Times New Roman" w:hAnsi="Times New Roman" w:cs="Times New Roman"/>
          <w:sz w:val="28"/>
          <w:szCs w:val="28"/>
        </w:rPr>
        <w:t>1</w:t>
      </w:r>
      <w:r w:rsidR="00D131E8">
        <w:rPr>
          <w:rFonts w:ascii="Times New Roman" w:hAnsi="Times New Roman" w:cs="Times New Roman"/>
          <w:sz w:val="28"/>
          <w:szCs w:val="28"/>
        </w:rPr>
        <w:t>.</w:t>
      </w:r>
      <w:r w:rsidRPr="002B6958">
        <w:rPr>
          <w:rFonts w:ascii="Times New Roman" w:hAnsi="Times New Roman" w:cs="Times New Roman"/>
          <w:sz w:val="28"/>
          <w:szCs w:val="28"/>
        </w:rPr>
        <w:t xml:space="preserve"> уровень налогового риска, присвоенный налогоплательщику Системой управления рисками (чем меньше риск, тем меньше документов </w:t>
      </w:r>
      <w:proofErr w:type="spellStart"/>
      <w:r w:rsidRPr="002B6958">
        <w:rPr>
          <w:rFonts w:ascii="Times New Roman" w:hAnsi="Times New Roman" w:cs="Times New Roman"/>
          <w:sz w:val="28"/>
          <w:szCs w:val="28"/>
        </w:rPr>
        <w:t>истребуется</w:t>
      </w:r>
      <w:proofErr w:type="spellEnd"/>
      <w:r w:rsidRPr="002B6958">
        <w:rPr>
          <w:rFonts w:ascii="Times New Roman" w:hAnsi="Times New Roman" w:cs="Times New Roman"/>
          <w:sz w:val="28"/>
          <w:szCs w:val="28"/>
        </w:rPr>
        <w:t>);</w:t>
      </w:r>
    </w:p>
    <w:p w:rsidR="00B826FF" w:rsidRPr="002B6958" w:rsidRDefault="00B826FF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958">
        <w:rPr>
          <w:rFonts w:ascii="Times New Roman" w:hAnsi="Times New Roman" w:cs="Times New Roman"/>
          <w:sz w:val="28"/>
          <w:szCs w:val="28"/>
        </w:rPr>
        <w:t>2</w:t>
      </w:r>
      <w:r w:rsidR="00D131E8">
        <w:rPr>
          <w:rFonts w:ascii="Times New Roman" w:hAnsi="Times New Roman" w:cs="Times New Roman"/>
          <w:sz w:val="28"/>
          <w:szCs w:val="28"/>
        </w:rPr>
        <w:t>.</w:t>
      </w:r>
      <w:r w:rsidRPr="002B6958">
        <w:rPr>
          <w:rFonts w:ascii="Times New Roman" w:hAnsi="Times New Roman" w:cs="Times New Roman"/>
          <w:sz w:val="28"/>
          <w:szCs w:val="28"/>
        </w:rPr>
        <w:t xml:space="preserve"> наличие нарушений по результатам предыдущих периодов.</w:t>
      </w:r>
    </w:p>
    <w:p w:rsidR="00FA33DF" w:rsidRPr="00FA33DF" w:rsidRDefault="00FA33DF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01.07.2021 данная норма реализована на законодательном уровне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ступили в силу положения Налогового Кодекса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2, п.6 ст.88),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позволяющие налогоплательщику </w:t>
      </w:r>
      <w:r w:rsidRPr="00FA33DF">
        <w:rPr>
          <w:rFonts w:ascii="Times New Roman" w:hAnsi="Times New Roman" w:cs="Times New Roman"/>
          <w:sz w:val="28"/>
          <w:szCs w:val="28"/>
        </w:rPr>
        <w:t>в качестве пояснения</w:t>
      </w:r>
      <w:r>
        <w:rPr>
          <w:rFonts w:ascii="Times New Roman" w:hAnsi="Times New Roman" w:cs="Times New Roman"/>
          <w:sz w:val="28"/>
          <w:szCs w:val="28"/>
        </w:rPr>
        <w:t xml:space="preserve"> (подтверждения права на льготу)</w:t>
      </w:r>
      <w:r w:rsidRPr="00FA33DF">
        <w:rPr>
          <w:rFonts w:ascii="Times New Roman" w:hAnsi="Times New Roman" w:cs="Times New Roman"/>
          <w:sz w:val="28"/>
          <w:szCs w:val="28"/>
        </w:rPr>
        <w:t xml:space="preserve"> представить в электронной форме реестр подтверждающих документов</w:t>
      </w:r>
      <w:r>
        <w:rPr>
          <w:rFonts w:ascii="Times New Roman" w:hAnsi="Times New Roman" w:cs="Times New Roman"/>
          <w:sz w:val="28"/>
          <w:szCs w:val="28"/>
        </w:rPr>
        <w:t>. Форма и порядок заполнения реестра документов утверждены приказом ФНС России от 24.05.2021 №ЕД-7-15/513</w:t>
      </w:r>
      <w:r w:rsidRPr="00FA33DF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4C9" w:rsidRPr="002B6958" w:rsidRDefault="007B04C9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958">
        <w:rPr>
          <w:rFonts w:ascii="Times New Roman" w:hAnsi="Times New Roman" w:cs="Times New Roman"/>
          <w:sz w:val="28"/>
          <w:szCs w:val="28"/>
        </w:rPr>
        <w:t xml:space="preserve">3) </w:t>
      </w:r>
      <w:r w:rsidR="00D25BDE" w:rsidRPr="002B6958">
        <w:rPr>
          <w:rFonts w:ascii="Times New Roman" w:hAnsi="Times New Roman" w:cs="Times New Roman"/>
          <w:sz w:val="28"/>
          <w:szCs w:val="28"/>
        </w:rPr>
        <w:t xml:space="preserve">С октября 2015г. в ст.165 НК РФ введена норма упрощающая подтверждение ставки 0% при экспорте. </w:t>
      </w:r>
      <w:r w:rsidRPr="002B6958">
        <w:rPr>
          <w:rFonts w:ascii="Times New Roman" w:hAnsi="Times New Roman" w:cs="Times New Roman"/>
          <w:sz w:val="28"/>
          <w:szCs w:val="28"/>
        </w:rPr>
        <w:t xml:space="preserve">Вместо представления документов, налогоплательщику достаточно представить </w:t>
      </w:r>
      <w:r w:rsidR="005C014E" w:rsidRPr="002B6958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Pr="002B6958">
        <w:rPr>
          <w:rFonts w:ascii="Times New Roman" w:hAnsi="Times New Roman" w:cs="Times New Roman"/>
          <w:sz w:val="28"/>
          <w:szCs w:val="28"/>
        </w:rPr>
        <w:t xml:space="preserve">их реестр, а истребование производится </w:t>
      </w:r>
      <w:r w:rsidR="005C014E" w:rsidRPr="002B6958">
        <w:rPr>
          <w:rFonts w:ascii="Times New Roman" w:hAnsi="Times New Roman" w:cs="Times New Roman"/>
          <w:sz w:val="28"/>
          <w:szCs w:val="28"/>
        </w:rPr>
        <w:t xml:space="preserve">налоговым органом </w:t>
      </w:r>
      <w:r w:rsidRPr="002B6958">
        <w:rPr>
          <w:rFonts w:ascii="Times New Roman" w:hAnsi="Times New Roman" w:cs="Times New Roman"/>
          <w:sz w:val="28"/>
          <w:szCs w:val="28"/>
        </w:rPr>
        <w:t>при наличии расхождений со сведениями таможни.</w:t>
      </w:r>
    </w:p>
    <w:p w:rsidR="00845311" w:rsidRPr="002B6958" w:rsidRDefault="0038237A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6958">
        <w:rPr>
          <w:rFonts w:ascii="Times New Roman" w:hAnsi="Times New Roman" w:cs="Times New Roman"/>
          <w:sz w:val="28"/>
          <w:szCs w:val="28"/>
        </w:rPr>
        <w:t xml:space="preserve">4) </w:t>
      </w:r>
      <w:r w:rsidR="00845311" w:rsidRPr="002B6958">
        <w:rPr>
          <w:rFonts w:ascii="Times New Roman" w:hAnsi="Times New Roman" w:cs="Times New Roman"/>
          <w:sz w:val="28"/>
          <w:szCs w:val="28"/>
        </w:rPr>
        <w:t>Прорывом в администрировании налога на добавленную стоимость явилось внедрение с 2015 года автоматизированной системы перекрестных проверок АСК НДС-2, которая позволяет оперативно установить «цепочки» связей между контрагентами и установить так называемые «разрывы» по счетам-фактурам или налоговые разрывы с «фирмами-однодневками», при этом система в автоматическом режиме направляет налогоплательщикам и их контрагентам, требования о представлении пояснений и документов</w:t>
      </w:r>
      <w:proofErr w:type="gramEnd"/>
      <w:r w:rsidRPr="002B695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B6958">
        <w:rPr>
          <w:rFonts w:ascii="Times New Roman" w:hAnsi="Times New Roman" w:cs="Times New Roman"/>
          <w:sz w:val="28"/>
          <w:szCs w:val="28"/>
        </w:rPr>
        <w:t>автотребования</w:t>
      </w:r>
      <w:proofErr w:type="spellEnd"/>
      <w:r w:rsidRPr="002B6958">
        <w:rPr>
          <w:rFonts w:ascii="Times New Roman" w:hAnsi="Times New Roman" w:cs="Times New Roman"/>
          <w:sz w:val="28"/>
          <w:szCs w:val="28"/>
        </w:rPr>
        <w:t>)</w:t>
      </w:r>
      <w:r w:rsidR="00845311" w:rsidRPr="002B6958">
        <w:rPr>
          <w:rFonts w:ascii="Times New Roman" w:hAnsi="Times New Roman" w:cs="Times New Roman"/>
          <w:sz w:val="28"/>
          <w:szCs w:val="28"/>
        </w:rPr>
        <w:t>.</w:t>
      </w:r>
    </w:p>
    <w:p w:rsidR="002D3551" w:rsidRPr="002B6958" w:rsidRDefault="002D3551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958">
        <w:rPr>
          <w:rFonts w:ascii="Times New Roman" w:hAnsi="Times New Roman" w:cs="Times New Roman"/>
          <w:sz w:val="28"/>
          <w:szCs w:val="28"/>
        </w:rPr>
        <w:t xml:space="preserve">Налоговый разрыв, сам по себе не является предметом контроля. Он может быть техническим, с умыслом, но </w:t>
      </w:r>
      <w:r w:rsidR="008530C2" w:rsidRPr="002B6958">
        <w:rPr>
          <w:rFonts w:ascii="Times New Roman" w:hAnsi="Times New Roman" w:cs="Times New Roman"/>
          <w:sz w:val="28"/>
          <w:szCs w:val="28"/>
        </w:rPr>
        <w:t>в итоге</w:t>
      </w:r>
      <w:r w:rsidRPr="002B6958">
        <w:rPr>
          <w:rFonts w:ascii="Times New Roman" w:hAnsi="Times New Roman" w:cs="Times New Roman"/>
          <w:sz w:val="28"/>
          <w:szCs w:val="28"/>
        </w:rPr>
        <w:t xml:space="preserve"> это влияет или не влияет на полноту исчисления налога, именно это </w:t>
      </w:r>
      <w:r w:rsidR="0038237A" w:rsidRPr="002B6958">
        <w:rPr>
          <w:rFonts w:ascii="Times New Roman" w:hAnsi="Times New Roman" w:cs="Times New Roman"/>
          <w:sz w:val="28"/>
          <w:szCs w:val="28"/>
        </w:rPr>
        <w:t>налоговые органы</w:t>
      </w:r>
      <w:r w:rsidRPr="002B6958">
        <w:rPr>
          <w:rFonts w:ascii="Times New Roman" w:hAnsi="Times New Roman" w:cs="Times New Roman"/>
          <w:sz w:val="28"/>
          <w:szCs w:val="28"/>
        </w:rPr>
        <w:t xml:space="preserve"> должны устанавливать в</w:t>
      </w:r>
      <w:r w:rsidR="0038237A" w:rsidRPr="002B6958">
        <w:rPr>
          <w:rFonts w:ascii="Times New Roman" w:hAnsi="Times New Roman" w:cs="Times New Roman"/>
          <w:sz w:val="28"/>
          <w:szCs w:val="28"/>
        </w:rPr>
        <w:t xml:space="preserve"> результате налогового контроля</w:t>
      </w:r>
      <w:r w:rsidRPr="002B6958">
        <w:rPr>
          <w:rFonts w:ascii="Times New Roman" w:hAnsi="Times New Roman" w:cs="Times New Roman"/>
          <w:sz w:val="28"/>
          <w:szCs w:val="28"/>
        </w:rPr>
        <w:t>.</w:t>
      </w:r>
    </w:p>
    <w:p w:rsidR="0038237A" w:rsidRPr="002B6958" w:rsidRDefault="0038237A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958">
        <w:rPr>
          <w:rFonts w:ascii="Times New Roman" w:hAnsi="Times New Roman" w:cs="Times New Roman"/>
          <w:sz w:val="28"/>
          <w:szCs w:val="28"/>
        </w:rPr>
        <w:t>Есть множество «теневых» способов или попыток «обмануть» систему АСК НДС-2, наиболее распространенные из них:</w:t>
      </w:r>
    </w:p>
    <w:p w:rsidR="0038237A" w:rsidRPr="002B6958" w:rsidRDefault="0038237A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958">
        <w:rPr>
          <w:rFonts w:ascii="Times New Roman" w:hAnsi="Times New Roman" w:cs="Times New Roman"/>
          <w:sz w:val="28"/>
          <w:szCs w:val="28"/>
        </w:rPr>
        <w:t>- это использование счетов-фактур за налоговые периоды до 2015 года, которые не участвуют в сопоставлении;</w:t>
      </w:r>
    </w:p>
    <w:p w:rsidR="0038237A" w:rsidRPr="002B6958" w:rsidRDefault="0038237A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958">
        <w:rPr>
          <w:rFonts w:ascii="Times New Roman" w:hAnsi="Times New Roman" w:cs="Times New Roman"/>
          <w:sz w:val="28"/>
          <w:szCs w:val="28"/>
        </w:rPr>
        <w:t>- схема «сомнительная» задолженность;</w:t>
      </w:r>
    </w:p>
    <w:p w:rsidR="0038237A" w:rsidRPr="002B6958" w:rsidRDefault="0038237A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958">
        <w:rPr>
          <w:rFonts w:ascii="Times New Roman" w:hAnsi="Times New Roman" w:cs="Times New Roman"/>
          <w:sz w:val="28"/>
          <w:szCs w:val="28"/>
        </w:rPr>
        <w:t xml:space="preserve">- использование КВО </w:t>
      </w:r>
      <w:r w:rsidR="00134ED5" w:rsidRPr="002B6958">
        <w:rPr>
          <w:rFonts w:ascii="Times New Roman" w:hAnsi="Times New Roman" w:cs="Times New Roman"/>
          <w:sz w:val="28"/>
          <w:szCs w:val="28"/>
        </w:rPr>
        <w:t xml:space="preserve">17, </w:t>
      </w:r>
      <w:r w:rsidRPr="002B6958">
        <w:rPr>
          <w:rFonts w:ascii="Times New Roman" w:hAnsi="Times New Roman" w:cs="Times New Roman"/>
          <w:sz w:val="28"/>
          <w:szCs w:val="28"/>
        </w:rPr>
        <w:t>23</w:t>
      </w:r>
      <w:r w:rsidR="00134ED5" w:rsidRPr="002B6958">
        <w:rPr>
          <w:rFonts w:ascii="Times New Roman" w:hAnsi="Times New Roman" w:cs="Times New Roman"/>
          <w:sz w:val="28"/>
          <w:szCs w:val="28"/>
        </w:rPr>
        <w:t>, 45</w:t>
      </w:r>
      <w:r w:rsidRPr="002B6958">
        <w:rPr>
          <w:rFonts w:ascii="Times New Roman" w:hAnsi="Times New Roman" w:cs="Times New Roman"/>
          <w:sz w:val="28"/>
          <w:szCs w:val="28"/>
        </w:rPr>
        <w:t xml:space="preserve"> (не участву</w:t>
      </w:r>
      <w:r w:rsidR="00ED5E86">
        <w:rPr>
          <w:rFonts w:ascii="Times New Roman" w:hAnsi="Times New Roman" w:cs="Times New Roman"/>
          <w:sz w:val="28"/>
          <w:szCs w:val="28"/>
        </w:rPr>
        <w:t>ю</w:t>
      </w:r>
      <w:r w:rsidRPr="002B6958">
        <w:rPr>
          <w:rFonts w:ascii="Times New Roman" w:hAnsi="Times New Roman" w:cs="Times New Roman"/>
          <w:sz w:val="28"/>
          <w:szCs w:val="28"/>
        </w:rPr>
        <w:t>т в сопоставлении);</w:t>
      </w:r>
    </w:p>
    <w:p w:rsidR="00D75D82" w:rsidRPr="002B6958" w:rsidRDefault="00D75D82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958">
        <w:rPr>
          <w:rFonts w:ascii="Times New Roman" w:hAnsi="Times New Roman" w:cs="Times New Roman"/>
          <w:sz w:val="28"/>
          <w:szCs w:val="28"/>
        </w:rPr>
        <w:t>- «дробление» счетов-фактур (на маленькие суммы);</w:t>
      </w:r>
    </w:p>
    <w:p w:rsidR="0038237A" w:rsidRDefault="0038237A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958">
        <w:rPr>
          <w:rFonts w:ascii="Times New Roman" w:hAnsi="Times New Roman" w:cs="Times New Roman"/>
          <w:sz w:val="28"/>
          <w:szCs w:val="28"/>
        </w:rPr>
        <w:t>- схема по контрольным соотношениям</w:t>
      </w:r>
      <w:r w:rsidR="00294D4E" w:rsidRPr="002B6958">
        <w:rPr>
          <w:rFonts w:ascii="Times New Roman" w:hAnsi="Times New Roman" w:cs="Times New Roman"/>
          <w:sz w:val="28"/>
          <w:szCs w:val="28"/>
        </w:rPr>
        <w:t xml:space="preserve"> (разница по разделу 3, 8 и 9)</w:t>
      </w:r>
      <w:r w:rsidR="001E6AF5">
        <w:rPr>
          <w:rFonts w:ascii="Times New Roman" w:hAnsi="Times New Roman" w:cs="Times New Roman"/>
          <w:sz w:val="28"/>
          <w:szCs w:val="28"/>
        </w:rPr>
        <w:t>;</w:t>
      </w:r>
    </w:p>
    <w:p w:rsidR="001E6AF5" w:rsidRPr="002B6958" w:rsidRDefault="001E6AF5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отрицательные операции в разделе 9.</w:t>
      </w:r>
    </w:p>
    <w:p w:rsidR="0038237A" w:rsidRPr="002B6958" w:rsidRDefault="0038237A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958">
        <w:rPr>
          <w:rFonts w:ascii="Times New Roman" w:hAnsi="Times New Roman" w:cs="Times New Roman"/>
          <w:sz w:val="28"/>
          <w:szCs w:val="28"/>
        </w:rPr>
        <w:t>С 2020 года система АСК НДС-2 «научилась» определять данные риски в автоматическом режиме</w:t>
      </w:r>
      <w:r w:rsidR="00D1243E">
        <w:rPr>
          <w:rFonts w:ascii="Times New Roman" w:hAnsi="Times New Roman" w:cs="Times New Roman"/>
          <w:sz w:val="28"/>
          <w:szCs w:val="28"/>
        </w:rPr>
        <w:t xml:space="preserve"> и формировать по ним </w:t>
      </w:r>
      <w:proofErr w:type="spellStart"/>
      <w:r w:rsidR="00D1243E">
        <w:rPr>
          <w:rFonts w:ascii="Times New Roman" w:hAnsi="Times New Roman" w:cs="Times New Roman"/>
          <w:sz w:val="28"/>
          <w:szCs w:val="28"/>
        </w:rPr>
        <w:t>автотребования</w:t>
      </w:r>
      <w:proofErr w:type="spellEnd"/>
      <w:r w:rsidR="00D1243E">
        <w:rPr>
          <w:rFonts w:ascii="Times New Roman" w:hAnsi="Times New Roman" w:cs="Times New Roman"/>
          <w:sz w:val="28"/>
          <w:szCs w:val="28"/>
        </w:rPr>
        <w:t>.</w:t>
      </w:r>
    </w:p>
    <w:p w:rsidR="0038237A" w:rsidRPr="002B6958" w:rsidRDefault="0038237A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958">
        <w:rPr>
          <w:rFonts w:ascii="Times New Roman" w:hAnsi="Times New Roman" w:cs="Times New Roman"/>
          <w:sz w:val="28"/>
          <w:szCs w:val="28"/>
        </w:rPr>
        <w:t xml:space="preserve">Налогоплательщиков, можно условно разделить на тех, кто умышленно участвует в схеме ухода от налогов с помощью недобросовестного контрагента-поставщика, и тех, кто может и не знать о фактическом участии в такой схеме в силу введения в заблуждение или </w:t>
      </w:r>
      <w:proofErr w:type="gramStart"/>
      <w:r w:rsidRPr="002B6958">
        <w:rPr>
          <w:rFonts w:ascii="Times New Roman" w:hAnsi="Times New Roman" w:cs="Times New Roman"/>
          <w:sz w:val="28"/>
          <w:szCs w:val="28"/>
        </w:rPr>
        <w:t>не проявления</w:t>
      </w:r>
      <w:proofErr w:type="gramEnd"/>
      <w:r w:rsidRPr="002B6958">
        <w:rPr>
          <w:rFonts w:ascii="Times New Roman" w:hAnsi="Times New Roman" w:cs="Times New Roman"/>
          <w:sz w:val="28"/>
          <w:szCs w:val="28"/>
        </w:rPr>
        <w:t xml:space="preserve"> должной осмотрительности при выборе контрагента. Поэтому обязанность доказывания злоупотребления налогоплательщиком налоговым правом</w:t>
      </w:r>
      <w:r w:rsidR="00604023" w:rsidRPr="002B6958">
        <w:rPr>
          <w:rFonts w:ascii="Times New Roman" w:hAnsi="Times New Roman" w:cs="Times New Roman"/>
          <w:sz w:val="28"/>
          <w:szCs w:val="28"/>
        </w:rPr>
        <w:t xml:space="preserve"> лежит на налоговых органах.</w:t>
      </w:r>
    </w:p>
    <w:p w:rsidR="0038237A" w:rsidRPr="002B6958" w:rsidRDefault="007B04C9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958">
        <w:rPr>
          <w:rFonts w:ascii="Times New Roman" w:hAnsi="Times New Roman" w:cs="Times New Roman"/>
          <w:sz w:val="28"/>
          <w:szCs w:val="28"/>
        </w:rPr>
        <w:t xml:space="preserve">На текущем этапе акцент контрольной работы налоговых органов смещен, прежде всего, на информирование налогоплательщиков о возможных рисках, стимулирование добровольного отказа от использования незаконных схем ухода от налогообложения и уплату налоговых обязательств в полном объеме. </w:t>
      </w:r>
    </w:p>
    <w:p w:rsidR="00EF2515" w:rsidRPr="002B6958" w:rsidRDefault="00C13E47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958">
        <w:rPr>
          <w:rFonts w:ascii="Times New Roman" w:hAnsi="Times New Roman" w:cs="Times New Roman"/>
          <w:sz w:val="28"/>
          <w:szCs w:val="28"/>
        </w:rPr>
        <w:t xml:space="preserve">Система АКС НДС-2 постоянно совершенствуется и развивается, появляются новые аналитические инструменты, помогающие более точечно определять налоговые риски. Например, в систему уже интегрировано </w:t>
      </w:r>
      <w:r w:rsidRPr="002B6958">
        <w:rPr>
          <w:rFonts w:ascii="Times New Roman" w:hAnsi="Times New Roman" w:cs="Times New Roman"/>
          <w:sz w:val="28"/>
          <w:szCs w:val="28"/>
        </w:rPr>
        <w:lastRenderedPageBreak/>
        <w:t xml:space="preserve">сопоставление данных, отраженных в декларациях по НДС со сведениями по </w:t>
      </w:r>
      <w:r w:rsidR="00A550BF" w:rsidRPr="002B6958">
        <w:rPr>
          <w:rFonts w:ascii="Times New Roman" w:hAnsi="Times New Roman" w:cs="Times New Roman"/>
          <w:sz w:val="28"/>
          <w:szCs w:val="28"/>
        </w:rPr>
        <w:t>розничным продажам, проведенных через ККТ</w:t>
      </w:r>
      <w:r w:rsidR="00D62C4A" w:rsidRPr="002B6958">
        <w:rPr>
          <w:rFonts w:ascii="Times New Roman" w:hAnsi="Times New Roman" w:cs="Times New Roman"/>
          <w:sz w:val="28"/>
          <w:szCs w:val="28"/>
        </w:rPr>
        <w:t xml:space="preserve">, сопоставление с </w:t>
      </w:r>
      <w:r w:rsidR="00C0544D" w:rsidRPr="002B6958">
        <w:rPr>
          <w:rFonts w:ascii="Times New Roman" w:hAnsi="Times New Roman" w:cs="Times New Roman"/>
          <w:sz w:val="28"/>
          <w:szCs w:val="28"/>
        </w:rPr>
        <w:t xml:space="preserve">операциями по банковским счетам, в перспективе интеграция с модулем «Системы </w:t>
      </w:r>
      <w:proofErr w:type="spellStart"/>
      <w:r w:rsidR="00C0544D" w:rsidRPr="002B6958"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 w:rsidR="00C0544D" w:rsidRPr="002B6958">
        <w:rPr>
          <w:rFonts w:ascii="Times New Roman" w:hAnsi="Times New Roman" w:cs="Times New Roman"/>
          <w:sz w:val="28"/>
          <w:szCs w:val="28"/>
        </w:rPr>
        <w:t xml:space="preserve"> товаров» и товаров подлежащих маркировке.</w:t>
      </w:r>
    </w:p>
    <w:p w:rsidR="002D3551" w:rsidRPr="002B6958" w:rsidRDefault="005C014E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958">
        <w:rPr>
          <w:rFonts w:ascii="Times New Roman" w:hAnsi="Times New Roman" w:cs="Times New Roman"/>
          <w:sz w:val="28"/>
          <w:szCs w:val="28"/>
        </w:rPr>
        <w:t>5) Одной из значимых норм</w:t>
      </w:r>
      <w:r w:rsidR="00515A0B" w:rsidRPr="002B6958">
        <w:rPr>
          <w:rFonts w:ascii="Times New Roman" w:hAnsi="Times New Roman" w:cs="Times New Roman"/>
          <w:sz w:val="28"/>
          <w:szCs w:val="28"/>
        </w:rPr>
        <w:t>,</w:t>
      </w:r>
      <w:r w:rsidRPr="002B6958">
        <w:rPr>
          <w:rFonts w:ascii="Times New Roman" w:hAnsi="Times New Roman" w:cs="Times New Roman"/>
          <w:sz w:val="28"/>
          <w:szCs w:val="28"/>
        </w:rPr>
        <w:t xml:space="preserve"> введенных в НК РФ в последние годы, является сокращение срока камеральной налоговой проверки деклараций по НДС до 2-х месяцев (положения применяются к налоговым декларациям, представленным, начиная с 04.09.2018.).</w:t>
      </w:r>
    </w:p>
    <w:p w:rsidR="00DF0441" w:rsidRPr="002B6958" w:rsidRDefault="00515A0B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958">
        <w:rPr>
          <w:rFonts w:ascii="Times New Roman" w:hAnsi="Times New Roman" w:cs="Times New Roman"/>
          <w:sz w:val="28"/>
          <w:szCs w:val="28"/>
        </w:rPr>
        <w:t>Продление срока до 3-х месяцев возможно, но только при наличии признаков, указывающих на возможное нарушение законодательства о налогах и сборах.</w:t>
      </w:r>
    </w:p>
    <w:p w:rsidR="00515A0B" w:rsidRPr="002B6958" w:rsidRDefault="00515A0B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958">
        <w:rPr>
          <w:rFonts w:ascii="Times New Roman" w:hAnsi="Times New Roman" w:cs="Times New Roman"/>
          <w:sz w:val="28"/>
          <w:szCs w:val="28"/>
        </w:rPr>
        <w:t xml:space="preserve">Обращаю внимание, что наличие технических </w:t>
      </w:r>
      <w:r w:rsidR="008530C2" w:rsidRPr="002B6958">
        <w:rPr>
          <w:rFonts w:ascii="Times New Roman" w:hAnsi="Times New Roman" w:cs="Times New Roman"/>
          <w:sz w:val="28"/>
          <w:szCs w:val="28"/>
        </w:rPr>
        <w:t>или</w:t>
      </w:r>
      <w:r w:rsidRPr="002B6958">
        <w:rPr>
          <w:rFonts w:ascii="Times New Roman" w:hAnsi="Times New Roman" w:cs="Times New Roman"/>
          <w:sz w:val="28"/>
          <w:szCs w:val="28"/>
        </w:rPr>
        <w:t xml:space="preserve"> методологических расхождений по счетам-фактурам, которые не влекут за собой неуплату налога, не является основанием для продления срока камеральной проверки.</w:t>
      </w:r>
    </w:p>
    <w:p w:rsidR="00873824" w:rsidRPr="002B6958" w:rsidRDefault="009E478F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958">
        <w:rPr>
          <w:rFonts w:ascii="Times New Roman" w:hAnsi="Times New Roman" w:cs="Times New Roman"/>
          <w:sz w:val="28"/>
          <w:szCs w:val="28"/>
        </w:rPr>
        <w:t xml:space="preserve">Решительным шагом навстречу бизнесу является применение Службой с 01 </w:t>
      </w:r>
      <w:r w:rsidR="00873824" w:rsidRPr="002B6958">
        <w:rPr>
          <w:rFonts w:ascii="Times New Roman" w:hAnsi="Times New Roman" w:cs="Times New Roman"/>
          <w:sz w:val="28"/>
          <w:szCs w:val="28"/>
        </w:rPr>
        <w:t>октября</w:t>
      </w:r>
      <w:r w:rsidRPr="002B6958">
        <w:rPr>
          <w:rFonts w:ascii="Times New Roman" w:hAnsi="Times New Roman" w:cs="Times New Roman"/>
          <w:sz w:val="28"/>
          <w:szCs w:val="28"/>
        </w:rPr>
        <w:t xml:space="preserve"> </w:t>
      </w:r>
      <w:r w:rsidR="00873824" w:rsidRPr="002B6958">
        <w:rPr>
          <w:rFonts w:ascii="Times New Roman" w:hAnsi="Times New Roman" w:cs="Times New Roman"/>
          <w:sz w:val="28"/>
          <w:szCs w:val="28"/>
        </w:rPr>
        <w:t>2020</w:t>
      </w:r>
      <w:r w:rsidRPr="002B6958">
        <w:rPr>
          <w:rFonts w:ascii="Times New Roman" w:hAnsi="Times New Roman" w:cs="Times New Roman"/>
          <w:sz w:val="28"/>
          <w:szCs w:val="28"/>
        </w:rPr>
        <w:t xml:space="preserve"> года ускоренного возмещения налога на добавленную стоимость</w:t>
      </w:r>
      <w:r w:rsidR="00873824" w:rsidRPr="002B6958">
        <w:rPr>
          <w:rFonts w:ascii="Times New Roman" w:hAnsi="Times New Roman" w:cs="Times New Roman"/>
          <w:sz w:val="28"/>
          <w:szCs w:val="28"/>
        </w:rPr>
        <w:t xml:space="preserve"> (Письмо ФНС России от 6 октября 2020 г. N ЕД-20-15/129)</w:t>
      </w:r>
      <w:r w:rsidRPr="002B6958">
        <w:rPr>
          <w:rFonts w:ascii="Times New Roman" w:hAnsi="Times New Roman" w:cs="Times New Roman"/>
          <w:sz w:val="28"/>
          <w:szCs w:val="28"/>
        </w:rPr>
        <w:t xml:space="preserve">. Рассчитывать на досрочное возмещение налога могут добросовестные налогоплательщики, имеющие низкий или средний риск, присвоенный Системой АСК НДС-2, </w:t>
      </w:r>
      <w:r w:rsidR="00873824" w:rsidRPr="002B6958">
        <w:rPr>
          <w:rFonts w:ascii="Times New Roman" w:hAnsi="Times New Roman" w:cs="Times New Roman"/>
          <w:sz w:val="28"/>
          <w:szCs w:val="28"/>
        </w:rPr>
        <w:t>а также ряду других критериев, указывающих на отсутствие явных налоговых рисков в деятельности налогоплательщика</w:t>
      </w:r>
      <w:r w:rsidRPr="002B6958">
        <w:rPr>
          <w:rFonts w:ascii="Times New Roman" w:hAnsi="Times New Roman" w:cs="Times New Roman"/>
          <w:sz w:val="28"/>
          <w:szCs w:val="28"/>
        </w:rPr>
        <w:t>.</w:t>
      </w:r>
    </w:p>
    <w:p w:rsidR="009E478F" w:rsidRPr="002B6958" w:rsidRDefault="009E478F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958">
        <w:rPr>
          <w:rFonts w:ascii="Times New Roman" w:hAnsi="Times New Roman" w:cs="Times New Roman"/>
          <w:sz w:val="28"/>
          <w:szCs w:val="28"/>
        </w:rPr>
        <w:t xml:space="preserve">При отсутствии по истечении </w:t>
      </w:r>
      <w:r w:rsidR="00873824" w:rsidRPr="002B6958">
        <w:rPr>
          <w:rFonts w:ascii="Times New Roman" w:hAnsi="Times New Roman" w:cs="Times New Roman"/>
          <w:sz w:val="28"/>
          <w:szCs w:val="28"/>
        </w:rPr>
        <w:t>1-го месяца</w:t>
      </w:r>
      <w:r w:rsidRPr="002B6958">
        <w:rPr>
          <w:rFonts w:ascii="Times New Roman" w:hAnsi="Times New Roman" w:cs="Times New Roman"/>
          <w:sz w:val="28"/>
          <w:szCs w:val="28"/>
        </w:rPr>
        <w:t>, с момента начала камеральной проверки, у данных налогоплательщиков признаков совершения налоговых правонарушений, сумма налога в соответствии с поручением руководителя Службы подлежит возмещению.</w:t>
      </w:r>
    </w:p>
    <w:p w:rsidR="0075045E" w:rsidRPr="002B6958" w:rsidRDefault="006F7469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B69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заключени</w:t>
      </w:r>
      <w:proofErr w:type="gramStart"/>
      <w:r w:rsidRPr="002B69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proofErr w:type="gramEnd"/>
      <w:r w:rsidRPr="002B69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расскажу о некоторых изменениях налогового законодательства вступающих в силу с 01.07.2021 года.</w:t>
      </w:r>
    </w:p>
    <w:p w:rsidR="000E2DCE" w:rsidRPr="002B6958" w:rsidRDefault="00A32FEE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="0075045E" w:rsidRPr="002B6958">
        <w:rPr>
          <w:rFonts w:ascii="Times New Roman" w:hAnsi="Times New Roman" w:cs="Times New Roman"/>
          <w:sz w:val="28"/>
          <w:szCs w:val="28"/>
          <w:shd w:val="clear" w:color="auto" w:fill="FFFFFF"/>
        </w:rPr>
        <w:t>По общему правилу, налоговый орган не вправе</w:t>
      </w:r>
      <w:r w:rsidR="00EC10AB" w:rsidRPr="002B6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045E" w:rsidRPr="002B6958">
        <w:rPr>
          <w:rFonts w:ascii="Times New Roman" w:hAnsi="Times New Roman" w:cs="Times New Roman"/>
          <w:sz w:val="28"/>
          <w:szCs w:val="28"/>
          <w:shd w:val="clear" w:color="auto" w:fill="FFFFFF"/>
        </w:rPr>
        <w:t>отказать в принятии налоговой декларации,</w:t>
      </w:r>
      <w:r w:rsidR="00EC10AB" w:rsidRPr="002B6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045E" w:rsidRPr="002B6958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представленной налогоплательщиком</w:t>
      </w:r>
      <w:r w:rsidR="00EC10AB" w:rsidRPr="002B6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045E" w:rsidRPr="002B6958">
        <w:rPr>
          <w:rFonts w:ascii="Times New Roman" w:hAnsi="Times New Roman" w:cs="Times New Roman"/>
          <w:sz w:val="28"/>
          <w:szCs w:val="28"/>
          <w:shd w:val="clear" w:color="auto" w:fill="FFFFFF"/>
        </w:rPr>
        <w:t>по установленной форме (установленному формату)</w:t>
      </w:r>
      <w:r w:rsidR="00EC10AB" w:rsidRPr="002B6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045E" w:rsidRPr="002B6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(п. 4 ст. 80 НК РФ), но он </w:t>
      </w:r>
      <w:r w:rsidR="0075045E" w:rsidRPr="002B69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вправе признать</w:t>
      </w:r>
      <w:r w:rsidR="0075045E" w:rsidRPr="002B6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045E" w:rsidRPr="002B69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налоговую</w:t>
      </w:r>
      <w:r w:rsidR="00EC10AB" w:rsidRPr="002B69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5045E" w:rsidRPr="002B69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отчетность</w:t>
      </w:r>
      <w:r w:rsidR="0075045E" w:rsidRPr="002B6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045E" w:rsidRPr="00ED5E8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непредставленной</w:t>
      </w:r>
      <w:r w:rsidR="0075045E" w:rsidRPr="002B6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ряду оснований.</w:t>
      </w:r>
      <w:r w:rsidR="00EC10AB" w:rsidRPr="002B6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045E" w:rsidRPr="002B6958">
        <w:rPr>
          <w:rFonts w:ascii="Times New Roman" w:hAnsi="Times New Roman" w:cs="Times New Roman"/>
          <w:sz w:val="28"/>
          <w:szCs w:val="28"/>
          <w:shd w:val="clear" w:color="auto" w:fill="FFFFFF"/>
        </w:rPr>
        <w:t>С 1 июля 2021 г. перечень таких оснований расширен: Федеральным законом от 23.11.2020 № 374-ФЗ ст. 80 НК РФ дополнена пунктами 4.1 и 4.2.</w:t>
      </w:r>
    </w:p>
    <w:p w:rsidR="0075045E" w:rsidRPr="002B6958" w:rsidRDefault="0075045E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B695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Такими новыми основаниями являются:</w:t>
      </w:r>
    </w:p>
    <w:p w:rsidR="0075045E" w:rsidRPr="002B6958" w:rsidRDefault="001A43BA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5045E" w:rsidRPr="002B6958">
        <w:rPr>
          <w:rFonts w:ascii="Times New Roman" w:hAnsi="Times New Roman" w:cs="Times New Roman"/>
          <w:sz w:val="28"/>
          <w:szCs w:val="28"/>
          <w:shd w:val="clear" w:color="auto" w:fill="FFFFFF"/>
        </w:rPr>
        <w:t>факт подписания налоговой декларации неуполномоченным лицом;</w:t>
      </w:r>
    </w:p>
    <w:p w:rsidR="0075045E" w:rsidRPr="002B6958" w:rsidRDefault="001A43BA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5045E" w:rsidRPr="002B6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организации </w:t>
      </w:r>
      <w:proofErr w:type="gramStart"/>
      <w:r w:rsidR="0075045E" w:rsidRPr="002B6958">
        <w:rPr>
          <w:rFonts w:ascii="Times New Roman" w:hAnsi="Times New Roman" w:cs="Times New Roman"/>
          <w:sz w:val="28"/>
          <w:szCs w:val="28"/>
          <w:shd w:val="clear" w:color="auto" w:fill="FFFFFF"/>
        </w:rPr>
        <w:t>дисквалифицирован</w:t>
      </w:r>
      <w:proofErr w:type="gramEnd"/>
      <w:r w:rsidR="0075045E" w:rsidRPr="002B6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срок его дисквалификации еще не истек</w:t>
      </w:r>
      <w:r w:rsidR="00EC10AB" w:rsidRPr="002B6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045E" w:rsidRPr="002B6958">
        <w:rPr>
          <w:rFonts w:ascii="Times New Roman" w:hAnsi="Times New Roman" w:cs="Times New Roman"/>
          <w:sz w:val="28"/>
          <w:szCs w:val="28"/>
          <w:shd w:val="clear" w:color="auto" w:fill="FFFFFF"/>
        </w:rPr>
        <w:t>или в ЕГРЮЛ внесена запись о недостоверности сведений о руководителе;</w:t>
      </w:r>
    </w:p>
    <w:p w:rsidR="0075045E" w:rsidRPr="002B6958" w:rsidRDefault="001A43BA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41B4B" w:rsidRPr="002B6958">
        <w:rPr>
          <w:rFonts w:ascii="Times New Roman" w:hAnsi="Times New Roman" w:cs="Times New Roman"/>
          <w:sz w:val="28"/>
          <w:szCs w:val="28"/>
          <w:shd w:val="clear" w:color="auto" w:fill="FFFFFF"/>
        </w:rPr>
        <w:t>имеются</w:t>
      </w:r>
      <w:r w:rsidR="0075045E" w:rsidRPr="002B6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сведения о дате смерти</w:t>
      </w:r>
      <w:r w:rsidR="00EC10AB" w:rsidRPr="002B6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045E" w:rsidRPr="002B6958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физического лица, наступившей ранее даты подписания налоговой декларации усиленной квалифицированной электронной подписью этого физического лица;</w:t>
      </w:r>
    </w:p>
    <w:p w:rsidR="0075045E" w:rsidRPr="002B6958" w:rsidRDefault="001A43BA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5045E" w:rsidRPr="002B6958">
        <w:rPr>
          <w:rFonts w:ascii="Times New Roman" w:hAnsi="Times New Roman" w:cs="Times New Roman"/>
          <w:sz w:val="28"/>
          <w:szCs w:val="28"/>
          <w:shd w:val="clear" w:color="auto" w:fill="FFFFFF"/>
        </w:rPr>
        <w:t>в ЕГРЮЛ внесена запись о прекращении юридического лица (путем реорганизации, ликвидации или исключения из ЕГРЮЛ по решению регистрирующего</w:t>
      </w:r>
      <w:r w:rsidR="00EC10AB" w:rsidRPr="002B6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045E" w:rsidRPr="002B6958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органа);</w:t>
      </w:r>
    </w:p>
    <w:p w:rsidR="00EC10AB" w:rsidRPr="002B6958" w:rsidRDefault="001A43BA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5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75045E" w:rsidRPr="002B6958">
        <w:rPr>
          <w:rFonts w:ascii="Times New Roman" w:hAnsi="Times New Roman" w:cs="Times New Roman"/>
          <w:sz w:val="28"/>
          <w:szCs w:val="28"/>
          <w:shd w:val="clear" w:color="auto" w:fill="FFFFFF"/>
        </w:rPr>
        <w:t>декларация по НДС не соответствует контрольным</w:t>
      </w:r>
      <w:r w:rsidR="00EC10AB" w:rsidRPr="002B6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045E" w:rsidRPr="002B6958">
        <w:rPr>
          <w:rFonts w:ascii="Times New Roman" w:hAnsi="Times New Roman" w:cs="Times New Roman"/>
          <w:sz w:val="28"/>
          <w:szCs w:val="28"/>
          <w:shd w:val="clear" w:color="auto" w:fill="FFFFFF"/>
        </w:rPr>
        <w:t>соотношениям</w:t>
      </w:r>
      <w:r w:rsidRPr="002B6958">
        <w:rPr>
          <w:rFonts w:ascii="Times New Roman" w:hAnsi="Times New Roman" w:cs="Times New Roman"/>
          <w:sz w:val="28"/>
          <w:szCs w:val="28"/>
          <w:shd w:val="clear" w:color="auto" w:fill="FFFFFF"/>
        </w:rPr>
        <w:t>, п</w:t>
      </w:r>
      <w:r w:rsidR="00EC10AB" w:rsidRPr="002B6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еречень </w:t>
      </w:r>
      <w:r w:rsidRPr="002B6958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 утвержден</w:t>
      </w:r>
      <w:r w:rsidR="00EC10AB" w:rsidRPr="002B6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5E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приказом ФНС России </w:t>
      </w:r>
      <w:r w:rsidR="004E5E91" w:rsidRPr="004E5E91">
        <w:rPr>
          <w:rFonts w:ascii="Times New Roman" w:hAnsi="Times New Roman" w:cs="Times New Roman"/>
          <w:sz w:val="28"/>
          <w:szCs w:val="28"/>
          <w:shd w:val="clear" w:color="auto" w:fill="FFFFFF"/>
        </w:rPr>
        <w:t>от 25 мая 2021 г. N ЕД-7-15/519@</w:t>
      </w:r>
      <w:r w:rsidR="004E5E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(всего 14 контрольных соотношений).</w:t>
      </w:r>
    </w:p>
    <w:p w:rsidR="0075045E" w:rsidRPr="002B6958" w:rsidRDefault="0075045E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58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Налоговый орган после установления хотя бы одного из указанных обстоятельств в течение 5 дней</w:t>
      </w:r>
      <w:r w:rsidR="00EC10AB" w:rsidRPr="002B6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6958"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 уведомить налогоплательщика о признании</w:t>
      </w:r>
      <w:r w:rsidR="00EC10AB" w:rsidRPr="002B6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6958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налоговой декларации непредставленной</w:t>
      </w:r>
      <w:r w:rsidR="00EC10AB" w:rsidRPr="002B69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72109" w:rsidRDefault="00B72109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Еще одна </w:t>
      </w:r>
      <w:r w:rsidR="007B4A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норма Кодекса, претерпевшая изменения касается приостановки операций по счетам в случае не представления налоговой декларации в установленный срок (ст.76 НК РФ).</w:t>
      </w:r>
    </w:p>
    <w:p w:rsidR="00B72109" w:rsidRDefault="007B4A1B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01.07.2021 налоговый орган</w:t>
      </w:r>
      <w:r w:rsidR="00B72109" w:rsidRPr="00B72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вправе приостановить операции по его счетам в банке в течение трех лет со дня, когда истекают 20 рабочих дней после окончания срока представления декларации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ранее этот срок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 рабочих дней</w:t>
      </w:r>
      <w:r w:rsidR="00B72109" w:rsidRPr="00B72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hyperlink r:id="rId7" w:history="1">
        <w:r w:rsidR="00B72109" w:rsidRPr="00B72109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п. 6 ст. 6.1</w:t>
        </w:r>
      </w:hyperlink>
      <w:r w:rsidR="00B72109" w:rsidRPr="00B72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8" w:history="1">
        <w:proofErr w:type="spellStart"/>
        <w:r w:rsidR="00B72109" w:rsidRPr="00B72109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пп</w:t>
        </w:r>
        <w:proofErr w:type="spellEnd"/>
        <w:r w:rsidR="00B72109" w:rsidRPr="00B72109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. 1 п. 3 ст. 76</w:t>
        </w:r>
      </w:hyperlink>
      <w:r w:rsidR="00B72109" w:rsidRPr="00B72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НК РФ).</w:t>
      </w:r>
    </w:p>
    <w:p w:rsidR="00906C79" w:rsidRDefault="00B72109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тем как их блокировать, инспекция вправе уведомить налогоплательщика о неисполнении обязанности подать декларацию. </w:t>
      </w:r>
      <w:r w:rsidR="00906C79">
        <w:rPr>
          <w:rFonts w:ascii="Times New Roman" w:hAnsi="Times New Roman" w:cs="Times New Roman"/>
          <w:sz w:val="28"/>
          <w:szCs w:val="28"/>
          <w:shd w:val="clear" w:color="auto" w:fill="FFFFFF"/>
        </w:rPr>
        <w:t>Такое уведомление</w:t>
      </w:r>
      <w:r w:rsidRPr="00B72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направляет</w:t>
      </w:r>
      <w:r w:rsidR="00906C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в срок </w:t>
      </w:r>
      <w:r w:rsidR="00906C79" w:rsidRPr="00906C79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позднее чем в течение 14 дней до дня принятия решения</w:t>
      </w:r>
      <w:r w:rsidR="00906C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приостановлении операций (</w:t>
      </w:r>
      <w:hyperlink r:id="rId9" w:history="1">
        <w:r w:rsidR="00906C79" w:rsidRPr="00B72109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п. 3.3 ст. 76</w:t>
        </w:r>
      </w:hyperlink>
      <w:r w:rsidR="00906C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НК РФ).</w:t>
      </w:r>
    </w:p>
    <w:p w:rsidR="00906C79" w:rsidRDefault="00906C79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6F7469" w:rsidRPr="002B6958" w:rsidRDefault="006F7469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2B6958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Спасибо за внимание.</w:t>
      </w:r>
    </w:p>
    <w:p w:rsidR="006F7469" w:rsidRPr="002B6958" w:rsidRDefault="006F7469" w:rsidP="00D1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6F7469" w:rsidRPr="002B6958" w:rsidSect="0059663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2B8"/>
    <w:multiLevelType w:val="hybridMultilevel"/>
    <w:tmpl w:val="699883E0"/>
    <w:lvl w:ilvl="0" w:tplc="8612C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8249E7"/>
    <w:multiLevelType w:val="hybridMultilevel"/>
    <w:tmpl w:val="367C88F6"/>
    <w:lvl w:ilvl="0" w:tplc="D1A0A68E">
      <w:start w:val="1"/>
      <w:numFmt w:val="bullet"/>
      <w:suff w:val="space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ABC2F85"/>
    <w:multiLevelType w:val="hybridMultilevel"/>
    <w:tmpl w:val="345044B8"/>
    <w:lvl w:ilvl="0" w:tplc="D15AFD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960079"/>
    <w:multiLevelType w:val="hybridMultilevel"/>
    <w:tmpl w:val="B244658A"/>
    <w:lvl w:ilvl="0" w:tplc="E9DE83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CD257D"/>
    <w:multiLevelType w:val="hybridMultilevel"/>
    <w:tmpl w:val="ED4C2BF2"/>
    <w:lvl w:ilvl="0" w:tplc="E2E4EE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E1"/>
    <w:rsid w:val="00003C4B"/>
    <w:rsid w:val="00032B3B"/>
    <w:rsid w:val="00053D8F"/>
    <w:rsid w:val="00054270"/>
    <w:rsid w:val="00087314"/>
    <w:rsid w:val="000A66BA"/>
    <w:rsid w:val="000B7E7E"/>
    <w:rsid w:val="000E2DCE"/>
    <w:rsid w:val="000E6285"/>
    <w:rsid w:val="0010220D"/>
    <w:rsid w:val="00112234"/>
    <w:rsid w:val="001342C1"/>
    <w:rsid w:val="00134ED5"/>
    <w:rsid w:val="00175DE8"/>
    <w:rsid w:val="001A3735"/>
    <w:rsid w:val="001A43BA"/>
    <w:rsid w:val="001C10E4"/>
    <w:rsid w:val="001C508D"/>
    <w:rsid w:val="001C6416"/>
    <w:rsid w:val="001D159C"/>
    <w:rsid w:val="001E3AB1"/>
    <w:rsid w:val="001E6AF5"/>
    <w:rsid w:val="001F2EB5"/>
    <w:rsid w:val="00206F37"/>
    <w:rsid w:val="00233977"/>
    <w:rsid w:val="00251B9D"/>
    <w:rsid w:val="00282A59"/>
    <w:rsid w:val="002831C9"/>
    <w:rsid w:val="002867B5"/>
    <w:rsid w:val="00294D4E"/>
    <w:rsid w:val="002B3DE1"/>
    <w:rsid w:val="002B6958"/>
    <w:rsid w:val="002D3551"/>
    <w:rsid w:val="002D6FE1"/>
    <w:rsid w:val="002E2C00"/>
    <w:rsid w:val="002E4C76"/>
    <w:rsid w:val="002E514E"/>
    <w:rsid w:val="002F2BD4"/>
    <w:rsid w:val="002F3900"/>
    <w:rsid w:val="00310976"/>
    <w:rsid w:val="0036387F"/>
    <w:rsid w:val="00373089"/>
    <w:rsid w:val="0038237A"/>
    <w:rsid w:val="00395EEC"/>
    <w:rsid w:val="003A5CBA"/>
    <w:rsid w:val="003A6A3A"/>
    <w:rsid w:val="003F0C82"/>
    <w:rsid w:val="00402675"/>
    <w:rsid w:val="0040746D"/>
    <w:rsid w:val="004165AF"/>
    <w:rsid w:val="004218AB"/>
    <w:rsid w:val="00475031"/>
    <w:rsid w:val="00496CFC"/>
    <w:rsid w:val="004C0840"/>
    <w:rsid w:val="004E00CC"/>
    <w:rsid w:val="004E5E91"/>
    <w:rsid w:val="004E7A7A"/>
    <w:rsid w:val="004F3B61"/>
    <w:rsid w:val="00503596"/>
    <w:rsid w:val="00515A0B"/>
    <w:rsid w:val="00542B4D"/>
    <w:rsid w:val="00544AEE"/>
    <w:rsid w:val="00545F8D"/>
    <w:rsid w:val="0057203C"/>
    <w:rsid w:val="00584D78"/>
    <w:rsid w:val="005950B9"/>
    <w:rsid w:val="0059663C"/>
    <w:rsid w:val="005A0009"/>
    <w:rsid w:val="005C014E"/>
    <w:rsid w:val="005D334B"/>
    <w:rsid w:val="005E0331"/>
    <w:rsid w:val="005F3E72"/>
    <w:rsid w:val="006006D8"/>
    <w:rsid w:val="00604023"/>
    <w:rsid w:val="006302AF"/>
    <w:rsid w:val="00652797"/>
    <w:rsid w:val="00654934"/>
    <w:rsid w:val="00662C10"/>
    <w:rsid w:val="006847F5"/>
    <w:rsid w:val="006A0E8D"/>
    <w:rsid w:val="006B65CA"/>
    <w:rsid w:val="006C4A39"/>
    <w:rsid w:val="006F7469"/>
    <w:rsid w:val="00723045"/>
    <w:rsid w:val="007339A3"/>
    <w:rsid w:val="00740611"/>
    <w:rsid w:val="00740E09"/>
    <w:rsid w:val="0075045E"/>
    <w:rsid w:val="00784983"/>
    <w:rsid w:val="00785E4B"/>
    <w:rsid w:val="007B04C9"/>
    <w:rsid w:val="007B4A1B"/>
    <w:rsid w:val="007D0D48"/>
    <w:rsid w:val="007D57EF"/>
    <w:rsid w:val="007E2581"/>
    <w:rsid w:val="007F2C22"/>
    <w:rsid w:val="007F4736"/>
    <w:rsid w:val="00815F67"/>
    <w:rsid w:val="0082741C"/>
    <w:rsid w:val="008440C0"/>
    <w:rsid w:val="00845311"/>
    <w:rsid w:val="008530C2"/>
    <w:rsid w:val="008556D6"/>
    <w:rsid w:val="00860D14"/>
    <w:rsid w:val="00872DDB"/>
    <w:rsid w:val="00873824"/>
    <w:rsid w:val="008855C2"/>
    <w:rsid w:val="00901C81"/>
    <w:rsid w:val="00904FE6"/>
    <w:rsid w:val="00906C79"/>
    <w:rsid w:val="009254D2"/>
    <w:rsid w:val="00935ED4"/>
    <w:rsid w:val="00937876"/>
    <w:rsid w:val="0094012C"/>
    <w:rsid w:val="009550F1"/>
    <w:rsid w:val="009A1729"/>
    <w:rsid w:val="009E4585"/>
    <w:rsid w:val="009E478F"/>
    <w:rsid w:val="00A063F0"/>
    <w:rsid w:val="00A32FEE"/>
    <w:rsid w:val="00A41B4B"/>
    <w:rsid w:val="00A550BF"/>
    <w:rsid w:val="00A64C1E"/>
    <w:rsid w:val="00A66C88"/>
    <w:rsid w:val="00A841F2"/>
    <w:rsid w:val="00A94220"/>
    <w:rsid w:val="00AB7B82"/>
    <w:rsid w:val="00AD0361"/>
    <w:rsid w:val="00AF6C05"/>
    <w:rsid w:val="00B03569"/>
    <w:rsid w:val="00B22FE0"/>
    <w:rsid w:val="00B332EC"/>
    <w:rsid w:val="00B5323B"/>
    <w:rsid w:val="00B72109"/>
    <w:rsid w:val="00B800BF"/>
    <w:rsid w:val="00B826A1"/>
    <w:rsid w:val="00B826FF"/>
    <w:rsid w:val="00B8426B"/>
    <w:rsid w:val="00B8482F"/>
    <w:rsid w:val="00BE3657"/>
    <w:rsid w:val="00BE45B2"/>
    <w:rsid w:val="00BF7E27"/>
    <w:rsid w:val="00C0544D"/>
    <w:rsid w:val="00C07BAD"/>
    <w:rsid w:val="00C13E47"/>
    <w:rsid w:val="00C577FB"/>
    <w:rsid w:val="00C57C9A"/>
    <w:rsid w:val="00C901C9"/>
    <w:rsid w:val="00CC4D91"/>
    <w:rsid w:val="00D1243E"/>
    <w:rsid w:val="00D131E8"/>
    <w:rsid w:val="00D157ED"/>
    <w:rsid w:val="00D2011D"/>
    <w:rsid w:val="00D21985"/>
    <w:rsid w:val="00D22BE5"/>
    <w:rsid w:val="00D24E31"/>
    <w:rsid w:val="00D25BDE"/>
    <w:rsid w:val="00D2636C"/>
    <w:rsid w:val="00D62C4A"/>
    <w:rsid w:val="00D6346A"/>
    <w:rsid w:val="00D7117F"/>
    <w:rsid w:val="00D75D82"/>
    <w:rsid w:val="00D84FB0"/>
    <w:rsid w:val="00D904FB"/>
    <w:rsid w:val="00DC7E8A"/>
    <w:rsid w:val="00DE6F8F"/>
    <w:rsid w:val="00DF0441"/>
    <w:rsid w:val="00DF74A4"/>
    <w:rsid w:val="00E22501"/>
    <w:rsid w:val="00E40933"/>
    <w:rsid w:val="00E451C4"/>
    <w:rsid w:val="00E67B0A"/>
    <w:rsid w:val="00E74B27"/>
    <w:rsid w:val="00EC10AB"/>
    <w:rsid w:val="00EC3099"/>
    <w:rsid w:val="00ED5E86"/>
    <w:rsid w:val="00EE4250"/>
    <w:rsid w:val="00EF2515"/>
    <w:rsid w:val="00F13F7E"/>
    <w:rsid w:val="00F2359C"/>
    <w:rsid w:val="00F304FA"/>
    <w:rsid w:val="00F42740"/>
    <w:rsid w:val="00F525E7"/>
    <w:rsid w:val="00F625FD"/>
    <w:rsid w:val="00F709B1"/>
    <w:rsid w:val="00F839AC"/>
    <w:rsid w:val="00F9321A"/>
    <w:rsid w:val="00F9548A"/>
    <w:rsid w:val="00FA33DF"/>
    <w:rsid w:val="00FC6961"/>
    <w:rsid w:val="00FD2F00"/>
    <w:rsid w:val="00FD4DA1"/>
    <w:rsid w:val="00FD602D"/>
    <w:rsid w:val="00FE46CA"/>
    <w:rsid w:val="00FF04F7"/>
    <w:rsid w:val="00F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5A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1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0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441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autoRedefine/>
    <w:rsid w:val="00815F67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link w:val="ConsPlusNormal0"/>
    <w:uiPriority w:val="99"/>
    <w:rsid w:val="00382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8237A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5A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1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0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441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autoRedefine/>
    <w:rsid w:val="00815F67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link w:val="ConsPlusNormal0"/>
    <w:uiPriority w:val="99"/>
    <w:rsid w:val="00382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8237A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1E15C037B82CEE2A258C3881261AD0368B785CA4FA772B4D9823FBE7B441250E09BC09EB6120C9FA36180F8B0C82B4508E8EA9AB71XDXB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41E15C037B82CEE2A258C3881261AD0368B785CA4FA772B4D9823FBE7B441250E09BC0AE36626C5AD6C080BC25B89A8569890A3B571DAA2X4X8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1E15C037B82CEE2A258C3881261AD0368B785CA4FA772B4D9823FBE7B441250E09BC0EE26627C9FA36180F8B0C82B4508E8EA9AB71XDX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44A5D75-1D49-4778-8574-A67B3CFB5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 Илья Николаевич</dc:creator>
  <cp:lastModifiedBy>Калинин Вячеслав Андреевич</cp:lastModifiedBy>
  <cp:revision>3</cp:revision>
  <dcterms:created xsi:type="dcterms:W3CDTF">2021-09-03T08:25:00Z</dcterms:created>
  <dcterms:modified xsi:type="dcterms:W3CDTF">2021-09-09T07:02:00Z</dcterms:modified>
</cp:coreProperties>
</file>