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14" w:rsidRPr="003171B1" w:rsidRDefault="003171B1" w:rsidP="003171B1">
      <w:pPr>
        <w:pStyle w:val="a3"/>
        <w:ind w:right="-1" w:firstLine="0"/>
        <w:jc w:val="center"/>
        <w:rPr>
          <w:b/>
          <w:szCs w:val="28"/>
        </w:rPr>
      </w:pPr>
      <w:bookmarkStart w:id="0" w:name="_GoBack"/>
      <w:r w:rsidRPr="003171B1">
        <w:rPr>
          <w:b/>
          <w:szCs w:val="28"/>
        </w:rPr>
        <w:t>Доклад н</w:t>
      </w:r>
      <w:r w:rsidRPr="003171B1">
        <w:rPr>
          <w:b/>
          <w:szCs w:val="28"/>
        </w:rPr>
        <w:t>ачальник</w:t>
      </w:r>
      <w:r w:rsidRPr="003171B1">
        <w:rPr>
          <w:b/>
          <w:szCs w:val="28"/>
        </w:rPr>
        <w:t>а</w:t>
      </w:r>
      <w:r w:rsidRPr="003171B1">
        <w:rPr>
          <w:b/>
          <w:szCs w:val="28"/>
        </w:rPr>
        <w:t xml:space="preserve"> отдела налогообложения имущества</w:t>
      </w:r>
      <w:r w:rsidRPr="003171B1">
        <w:rPr>
          <w:b/>
          <w:szCs w:val="28"/>
        </w:rPr>
        <w:br/>
      </w:r>
      <w:r w:rsidRPr="003171B1">
        <w:rPr>
          <w:b/>
          <w:szCs w:val="28"/>
        </w:rPr>
        <w:t>УФНС России по Саратовской области</w:t>
      </w:r>
      <w:r w:rsidRPr="003171B1">
        <w:rPr>
          <w:b/>
          <w:szCs w:val="28"/>
        </w:rPr>
        <w:t xml:space="preserve"> Ю.В. Ванюшкиной по теме:</w:t>
      </w:r>
      <w:r w:rsidRPr="003171B1">
        <w:rPr>
          <w:b/>
          <w:szCs w:val="28"/>
        </w:rPr>
        <w:br/>
        <w:t>«</w:t>
      </w:r>
      <w:r w:rsidR="00E34F14" w:rsidRPr="003171B1">
        <w:rPr>
          <w:b/>
          <w:szCs w:val="28"/>
        </w:rPr>
        <w:t>Информирование налогоп</w:t>
      </w:r>
      <w:r w:rsidRPr="003171B1">
        <w:rPr>
          <w:b/>
          <w:szCs w:val="28"/>
        </w:rPr>
        <w:t>лательщиков о налоговых льготах»</w:t>
      </w:r>
    </w:p>
    <w:p w:rsidR="002C2931" w:rsidRPr="003171B1" w:rsidRDefault="002C2931" w:rsidP="002C2931">
      <w:pPr>
        <w:pStyle w:val="a3"/>
        <w:ind w:right="-1"/>
        <w:rPr>
          <w:b/>
          <w:szCs w:val="28"/>
        </w:rPr>
      </w:pPr>
    </w:p>
    <w:p w:rsidR="002C2931" w:rsidRPr="003171B1" w:rsidRDefault="002C2931" w:rsidP="002C2931">
      <w:pPr>
        <w:autoSpaceDE w:val="0"/>
        <w:autoSpaceDN w:val="0"/>
        <w:adjustRightInd w:val="0"/>
      </w:pPr>
      <w:r w:rsidRPr="003171B1">
        <w:t>На текущий период приходится активная фаза реформирования законодательства об имущественных налогах юридических лиц.</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Начиная с налогового периода  2020 года отменена обязанность по предоставлению налоговых деклараций по транспортному и земельному налогам. Данная мера направлена прежде всего на снижение административной нагрузки в виде избыточной отчетности для участников налоговых отношений.</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Для регламентирования взаимодействия налоговых органов с налогоплательщиками с 1 января 2021 г. установлен следующий механизм (</w:t>
      </w:r>
      <w:proofErr w:type="spellStart"/>
      <w:r w:rsidRPr="003171B1">
        <w:rPr>
          <w:rFonts w:ascii="Times New Roman" w:hAnsi="Times New Roman" w:cs="Times New Roman"/>
          <w:sz w:val="28"/>
          <w:szCs w:val="28"/>
        </w:rPr>
        <w:t>пп</w:t>
      </w:r>
      <w:proofErr w:type="spellEnd"/>
      <w:r w:rsidRPr="003171B1">
        <w:rPr>
          <w:rFonts w:ascii="Times New Roman" w:hAnsi="Times New Roman" w:cs="Times New Roman"/>
          <w:sz w:val="28"/>
          <w:szCs w:val="28"/>
        </w:rPr>
        <w:t>. 4 - 7 ст. 363 Кодекса).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Налоговые органы направляют налогоплательщикам-организациям (их обособленным подразделениям) по месту нахождения принадлежащих им транспортных средств, земельных участков сообщения об исчисленных налоговыми органами суммах налога.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Сообщение составляется на основе документов и иной информации, имеющейся у налогового органа, включая сведения, полученные в соответствии со ст. 85 Кодекса.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Форма Сообщения утверждена  ФНС России – Приказ от 05.07.2019 №ММВ-7-21/337@  «Об утверждении форм сообщений об исчисленных налоговым органом суммах транспортного налога и земельного налога, а также о внесении изменений в приказ ФНС России от 15.04.2015 №ММВ-7-2/149@» и включает сведения об объекте налогообложения, налоговой базе, налоговом периоде, налоговой ставке, сумме исчисленного налога.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Сообщения передаются налогоплательщикам по месту нахождения принадлежащих им транспортных средств и земельных участков в электронной форме по ТКС через оператора электронного документооборота или через личный кабинет налогоплательщика, а в случае невозможности передачи указанными способами Сообщения направляются по почте заказным письмом или могут быть переданы руководителям организаций (их представителям) лично под расписку. В случае направления Сообщения по почте оно считается полученным по истечении шести дней с даты направления заказного письма.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 xml:space="preserve">Налогоплательщик вправе в течение десяти дней со дня получения Сообщения (в том числе, в случае несоответствия уплаченной суммы налога сумме налога, указанной в Сообщении, за соответствующий период) представить в налоговый орган пояснения и (или) документы, подтверждающие правильность исчисления, полноту и своевременность уплаты налога, </w:t>
      </w:r>
      <w:r w:rsidRPr="003171B1">
        <w:rPr>
          <w:rFonts w:ascii="Times New Roman" w:hAnsi="Times New Roman" w:cs="Times New Roman"/>
          <w:sz w:val="28"/>
          <w:szCs w:val="28"/>
        </w:rPr>
        <w:lastRenderedPageBreak/>
        <w:t>обоснованность применения пониженных налоговых ставок, налоговых льгот или наличие правовых оснований для освобождения от уплаты налога.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Представленные пояснения и (или) документы рассматриваются налоговым органом в течение одного месяца со дня их получения. В целях получения дополнительных сведений и (или) документов, связанных с исчислением налога, руководитель (заместитель руководителя) налогового органа вправе продлить срок рассмотрения представленных пояснений и (или) документов не более чем на один месяц, уведомив об этом налогоплательщика.</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О результатах рассмотрения пояснений и (или) документов налоговый орган информирует налогоплательщика, а в случае, если по результатам рассмотрения пояснений и (или) документов сумма налога, указанная в Сообщении, изменилась, налоговый орган направляет налогоплательщику уточненное Сообщение в течение десяти дней после его составления.</w:t>
      </w:r>
    </w:p>
    <w:p w:rsidR="002C2931" w:rsidRPr="003171B1" w:rsidRDefault="002C2931" w:rsidP="00EB4469">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Если по результатам рассмотрения пояснений и (или) документов либо при их отсутствии сумма исчисленного налога в Сообщении превысит сумму уплаченного налога, налоговый орган выявляет недоимку и приступает к ее взысканию в общеустановленном порядке (ст. 70 Кодекса).</w:t>
      </w:r>
    </w:p>
    <w:p w:rsidR="002C2931" w:rsidRPr="003171B1" w:rsidRDefault="002C2931" w:rsidP="00EB4469">
      <w:pPr>
        <w:pStyle w:val="a7"/>
        <w:spacing w:line="276" w:lineRule="auto"/>
        <w:ind w:firstLine="709"/>
        <w:jc w:val="both"/>
        <w:rPr>
          <w:b w:val="0"/>
          <w:sz w:val="28"/>
          <w:szCs w:val="28"/>
        </w:rPr>
      </w:pPr>
      <w:r w:rsidRPr="003171B1">
        <w:rPr>
          <w:b w:val="0"/>
          <w:sz w:val="28"/>
          <w:szCs w:val="28"/>
        </w:rPr>
        <w:t xml:space="preserve">В рамках массовой компании по направлению налоговых уведомлений юридическим лицам налоговыми органами Саратовской области было сформировано 7119 сообщений по земельному налогу на сумму налога к уплате 898 </w:t>
      </w:r>
      <w:proofErr w:type="spellStart"/>
      <w:r w:rsidRPr="003171B1">
        <w:rPr>
          <w:b w:val="0"/>
          <w:sz w:val="28"/>
          <w:szCs w:val="28"/>
        </w:rPr>
        <w:t>млн.руб</w:t>
      </w:r>
      <w:proofErr w:type="spellEnd"/>
      <w:r w:rsidRPr="003171B1">
        <w:rPr>
          <w:b w:val="0"/>
          <w:sz w:val="28"/>
          <w:szCs w:val="28"/>
        </w:rPr>
        <w:t>.  и 9333 сообщения по транспортному налогу на сумму налога 489млн.руб.</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 xml:space="preserve">Хотелось бы отметить, что срок установленный в п. 6 ст. 363 НК РФ на подачу пояснений и (или) документов (10 дней со дня получения сообщений) не является </w:t>
      </w:r>
      <w:proofErr w:type="spellStart"/>
      <w:r w:rsidRPr="003171B1">
        <w:rPr>
          <w:rFonts w:ascii="Times New Roman" w:hAnsi="Times New Roman" w:cs="Times New Roman"/>
          <w:sz w:val="28"/>
          <w:szCs w:val="28"/>
        </w:rPr>
        <w:t>пресекательным</w:t>
      </w:r>
      <w:proofErr w:type="spellEnd"/>
      <w:r w:rsidRPr="003171B1">
        <w:rPr>
          <w:rFonts w:ascii="Times New Roman" w:hAnsi="Times New Roman" w:cs="Times New Roman"/>
          <w:sz w:val="28"/>
          <w:szCs w:val="28"/>
        </w:rPr>
        <w:t>,  т.е. и по истечении его налоговый орган обязан рассмотреть полученные объяснения и (или) документы по существу и при наличии оснований произвести перерасчет исчисленной в сообщении суммы налога в рамках общего взаимодействия с налогоплательщиками и рассмотрения их обращений.</w:t>
      </w: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p>
    <w:p w:rsidR="002C2931" w:rsidRPr="003171B1" w:rsidRDefault="002C2931" w:rsidP="002C2931">
      <w:pPr>
        <w:pStyle w:val="a6"/>
        <w:autoSpaceDE w:val="0"/>
        <w:autoSpaceDN w:val="0"/>
        <w:adjustRightInd w:val="0"/>
        <w:spacing w:after="0"/>
        <w:ind w:left="0" w:firstLine="709"/>
        <w:jc w:val="both"/>
        <w:rPr>
          <w:rFonts w:ascii="Times New Roman" w:hAnsi="Times New Roman" w:cs="Times New Roman"/>
          <w:sz w:val="28"/>
          <w:szCs w:val="28"/>
        </w:rPr>
      </w:pPr>
      <w:r w:rsidRPr="003171B1">
        <w:rPr>
          <w:rFonts w:ascii="Times New Roman" w:hAnsi="Times New Roman" w:cs="Times New Roman"/>
          <w:sz w:val="28"/>
          <w:szCs w:val="28"/>
        </w:rPr>
        <w:t xml:space="preserve">Для налогоплательщиков-организаций </w:t>
      </w:r>
      <w:r w:rsidR="00EB4469" w:rsidRPr="003171B1">
        <w:rPr>
          <w:rFonts w:ascii="Times New Roman" w:hAnsi="Times New Roman" w:cs="Times New Roman"/>
          <w:sz w:val="28"/>
          <w:szCs w:val="28"/>
        </w:rPr>
        <w:t xml:space="preserve"> с 01.01.2021 применяется </w:t>
      </w:r>
      <w:r w:rsidRPr="003171B1">
        <w:rPr>
          <w:rFonts w:ascii="Times New Roman" w:hAnsi="Times New Roman" w:cs="Times New Roman"/>
          <w:sz w:val="28"/>
          <w:szCs w:val="28"/>
        </w:rPr>
        <w:t>заявительный порядок предоставления документов о налоговой льготе по транспортному и земельному налогам (Приказ ФНС России от 25.07.2019 N ММВ-7-21/377@ "Об утверждении формы заявления налогоплательщика-организации о предоставлении налоговой льготы по транспортному налогу и (или) земельному налогу, порядка ее заполнения и формата представления указанного заявления в электронной форме")</w:t>
      </w:r>
    </w:p>
    <w:p w:rsidR="002C2931" w:rsidRPr="003171B1" w:rsidRDefault="002C2931" w:rsidP="002C2931">
      <w:pPr>
        <w:autoSpaceDE w:val="0"/>
        <w:autoSpaceDN w:val="0"/>
        <w:adjustRightInd w:val="0"/>
      </w:pPr>
      <w:r w:rsidRPr="003171B1">
        <w:lastRenderedPageBreak/>
        <w:t xml:space="preserve">В соответствии с </w:t>
      </w:r>
      <w:hyperlink r:id="rId7" w:history="1">
        <w:r w:rsidRPr="003171B1">
          <w:rPr>
            <w:rStyle w:val="a5"/>
          </w:rPr>
          <w:t>абзацем первым пункта 3 статьи 361.1</w:t>
        </w:r>
      </w:hyperlink>
      <w:r w:rsidRPr="003171B1">
        <w:t xml:space="preserve"> и </w:t>
      </w:r>
      <w:hyperlink r:id="rId8" w:history="1">
        <w:r w:rsidRPr="003171B1">
          <w:rPr>
            <w:rStyle w:val="a5"/>
          </w:rPr>
          <w:t>абзацем первым пункта 10 статьи 396</w:t>
        </w:r>
      </w:hyperlink>
      <w:r w:rsidRPr="003171B1">
        <w:t xml:space="preserve"> Налогового кодекса Российской Федерации налогоплательщики, имеющие право на налоговые льготы, установленные законодательством о налогах, представляют в налоговый орган заявление о предоставлении налоговой льготы (далее - заявление о льготе).</w:t>
      </w:r>
    </w:p>
    <w:p w:rsidR="002C2931" w:rsidRPr="003171B1" w:rsidRDefault="002C2931" w:rsidP="002C2931">
      <w:pPr>
        <w:autoSpaceDE w:val="0"/>
        <w:autoSpaceDN w:val="0"/>
        <w:adjustRightInd w:val="0"/>
      </w:pPr>
      <w:r w:rsidRPr="003171B1">
        <w:t>По результатам рассмотрения заявления о льготе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 (</w:t>
      </w:r>
      <w:hyperlink r:id="rId9" w:history="1">
        <w:r w:rsidRPr="003171B1">
          <w:rPr>
            <w:rStyle w:val="a5"/>
          </w:rPr>
          <w:t>абзац шестой пункта 3 статьи 361.1</w:t>
        </w:r>
      </w:hyperlink>
      <w:r w:rsidRPr="003171B1">
        <w:t xml:space="preserve">, </w:t>
      </w:r>
      <w:hyperlink r:id="rId10" w:history="1">
        <w:r w:rsidRPr="003171B1">
          <w:rPr>
            <w:rStyle w:val="a5"/>
          </w:rPr>
          <w:t>абзац второй пункта 10 статьи 396</w:t>
        </w:r>
      </w:hyperlink>
      <w:r w:rsidRPr="003171B1">
        <w:t xml:space="preserve"> Кодекса).</w:t>
      </w:r>
    </w:p>
    <w:p w:rsidR="002C2931" w:rsidRPr="003171B1" w:rsidRDefault="002C2931" w:rsidP="002C2931">
      <w:pPr>
        <w:autoSpaceDE w:val="0"/>
        <w:autoSpaceDN w:val="0"/>
        <w:adjustRightInd w:val="0"/>
      </w:pPr>
      <w:r w:rsidRPr="003171B1">
        <w:t xml:space="preserve">Нормы </w:t>
      </w:r>
      <w:hyperlink r:id="rId11" w:history="1">
        <w:r w:rsidRPr="003171B1">
          <w:rPr>
            <w:rStyle w:val="a5"/>
          </w:rPr>
          <w:t>Кодекса</w:t>
        </w:r>
      </w:hyperlink>
      <w:r w:rsidRPr="003171B1">
        <w:t xml:space="preserve"> не связывают уплату авансовых платежей по налогам и применение налоговых льгот с обязательным представлением заявления о льготе и получением уведомления о предоставлении налоговой льготы до окончания срока уплаты авансовых платежей по налогам за первый квартал налогового периода.</w:t>
      </w:r>
    </w:p>
    <w:p w:rsidR="002C2931" w:rsidRPr="003171B1" w:rsidRDefault="002C2931" w:rsidP="002C2931">
      <w:pPr>
        <w:autoSpaceDE w:val="0"/>
        <w:autoSpaceDN w:val="0"/>
        <w:adjustRightInd w:val="0"/>
      </w:pPr>
      <w:r w:rsidRPr="003171B1">
        <w:t xml:space="preserve">В то же время необходимо понимать, что в соответствии с </w:t>
      </w:r>
      <w:hyperlink r:id="rId12" w:history="1">
        <w:r w:rsidRPr="003171B1">
          <w:rPr>
            <w:rStyle w:val="a5"/>
          </w:rPr>
          <w:t>пунктом 4 статьи 363</w:t>
        </w:r>
      </w:hyperlink>
      <w:r w:rsidRPr="003171B1">
        <w:t xml:space="preserve"> и </w:t>
      </w:r>
      <w:hyperlink r:id="rId13" w:history="1">
        <w:r w:rsidRPr="003171B1">
          <w:rPr>
            <w:rStyle w:val="a5"/>
          </w:rPr>
          <w:t>пунктом 5 статьи 397</w:t>
        </w:r>
      </w:hyperlink>
      <w:r w:rsidRPr="003171B1">
        <w:t xml:space="preserve"> Кодекса начиная с 01.01.2021 в целях обеспечения полноты уплаты налогов налоговые органы передают (направляют) налогоплательщикам (их обособленным подразделениям) по месту нахождения принадлежащих им транспортных средств / земельных участков сообщения об исчисленных налоговыми органами суммах налогов (далее - Сообщение).</w:t>
      </w:r>
    </w:p>
    <w:p w:rsidR="002C2931" w:rsidRPr="003171B1" w:rsidRDefault="002C2931" w:rsidP="002C2931">
      <w:pPr>
        <w:autoSpaceDE w:val="0"/>
        <w:autoSpaceDN w:val="0"/>
        <w:adjustRightInd w:val="0"/>
      </w:pPr>
      <w:r w:rsidRPr="003171B1">
        <w:t xml:space="preserve">Сообщение составляется на основе информации, имеющейся у налогового органа, в </w:t>
      </w:r>
      <w:proofErr w:type="spellStart"/>
      <w:r w:rsidRPr="003171B1">
        <w:t>т.ч</w:t>
      </w:r>
      <w:proofErr w:type="spellEnd"/>
      <w:r w:rsidRPr="003171B1">
        <w:t>. результатов рассмотрения заявления о льготе.</w:t>
      </w:r>
    </w:p>
    <w:p w:rsidR="002C2931" w:rsidRPr="003171B1" w:rsidRDefault="002C2931" w:rsidP="002C2931">
      <w:pPr>
        <w:autoSpaceDE w:val="0"/>
        <w:autoSpaceDN w:val="0"/>
        <w:adjustRightInd w:val="0"/>
      </w:pPr>
      <w:r w:rsidRPr="003171B1">
        <w:t>Таким образом, если налоговый орган на дату составления Сообщения не обладает информацией о предоставленной налоговой льготе, в Сообщение будут включены суммы исчисленных налогов без учета этой льготы.</w:t>
      </w:r>
    </w:p>
    <w:p w:rsidR="00F16C74" w:rsidRPr="003171B1" w:rsidRDefault="00F16C74" w:rsidP="002C2931">
      <w:pPr>
        <w:autoSpaceDE w:val="0"/>
        <w:autoSpaceDN w:val="0"/>
        <w:adjustRightInd w:val="0"/>
      </w:pPr>
      <w:r w:rsidRPr="003171B1">
        <w:t>Порядок налогообложения по транспортному налогу регулируется 28 Главой НК РФ «Транспортный налог».</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Согласно п. 2 ст. 358 НК РФ Не являются объектом налогообложения:</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3) промысловые морские и речные суда;</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 xml:space="preserve">4) пассажирские и грузовые морские, речные и воздушные суда, находящиеся в собственности (на праве хозяйственного ведения или оперативного управления) </w:t>
      </w:r>
      <w:r w:rsidRPr="003171B1">
        <w:rPr>
          <w:color w:val="22272F"/>
          <w:sz w:val="28"/>
          <w:szCs w:val="28"/>
        </w:rPr>
        <w:lastRenderedPageBreak/>
        <w:t>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6) транспортные средства, принадлежащие на праве оперативного управления федеральным органам исполнительной власти и федеральным государственным органам, в которых </w:t>
      </w:r>
      <w:hyperlink r:id="rId14" w:anchor="/document/178405/entry/201" w:history="1">
        <w:r w:rsidRPr="003171B1">
          <w:rPr>
            <w:rStyle w:val="a5"/>
            <w:color w:val="551A8B"/>
            <w:sz w:val="28"/>
            <w:szCs w:val="28"/>
          </w:rPr>
          <w:t>законодательством</w:t>
        </w:r>
      </w:hyperlink>
      <w:r w:rsidRPr="003171B1">
        <w:rPr>
          <w:color w:val="22272F"/>
          <w:sz w:val="28"/>
          <w:szCs w:val="28"/>
        </w:rPr>
        <w:t> Российской Федерации предусмотрена военная и (или) приравненная к ней служба;</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7) 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 в соответствии со </w:t>
      </w:r>
      <w:hyperlink r:id="rId15" w:anchor="/document/10900200/entry/85" w:history="1">
        <w:r w:rsidRPr="003171B1">
          <w:rPr>
            <w:rStyle w:val="a5"/>
            <w:color w:val="551A8B"/>
            <w:sz w:val="28"/>
            <w:szCs w:val="28"/>
          </w:rPr>
          <w:t>статьей 85</w:t>
        </w:r>
      </w:hyperlink>
      <w:r w:rsidRPr="003171B1">
        <w:rPr>
          <w:color w:val="22272F"/>
          <w:sz w:val="28"/>
          <w:szCs w:val="28"/>
        </w:rPr>
        <w:t> настоящего Кодекса;</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8) самолеты и вертолеты санитарной авиации и медицинской службы;</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9) суда, зарегистрированные в </w:t>
      </w:r>
      <w:hyperlink r:id="rId16" w:anchor="/document/12115482/entry/3307" w:history="1">
        <w:r w:rsidRPr="003171B1">
          <w:rPr>
            <w:rStyle w:val="a5"/>
            <w:color w:val="551A8B"/>
            <w:sz w:val="28"/>
            <w:szCs w:val="28"/>
          </w:rPr>
          <w:t>Российском международном реестре судов</w:t>
        </w:r>
      </w:hyperlink>
      <w:r w:rsidRPr="003171B1">
        <w:rPr>
          <w:color w:val="22272F"/>
          <w:sz w:val="28"/>
          <w:szCs w:val="28"/>
        </w:rPr>
        <w:t>;</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10) морские стационарные и плавучие платформы, морские передвижные буровые установки и буровые суда;</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11) суда, зарегистрированные в </w:t>
      </w:r>
      <w:hyperlink r:id="rId17" w:anchor="/document/12115482/entry/33009" w:history="1">
        <w:r w:rsidRPr="003171B1">
          <w:rPr>
            <w:rStyle w:val="a5"/>
            <w:color w:val="551A8B"/>
            <w:sz w:val="28"/>
            <w:szCs w:val="28"/>
          </w:rPr>
          <w:t>Российском открытом реестре судов</w:t>
        </w:r>
      </w:hyperlink>
      <w:r w:rsidRPr="003171B1">
        <w:rPr>
          <w:color w:val="22272F"/>
          <w:sz w:val="28"/>
          <w:szCs w:val="28"/>
        </w:rPr>
        <w:t> лицами, получившими статус участника специального административного района в соответствии с </w:t>
      </w:r>
      <w:hyperlink r:id="rId18" w:anchor="/document/72005528/entry/7" w:history="1">
        <w:r w:rsidRPr="003171B1">
          <w:rPr>
            <w:rStyle w:val="a5"/>
            <w:color w:val="551A8B"/>
            <w:sz w:val="28"/>
            <w:szCs w:val="28"/>
          </w:rPr>
          <w:t>Федеральным законом</w:t>
        </w:r>
      </w:hyperlink>
      <w:r w:rsidRPr="003171B1">
        <w:rPr>
          <w:color w:val="22272F"/>
          <w:sz w:val="28"/>
          <w:szCs w:val="28"/>
        </w:rPr>
        <w:t> от 3 августа 2018 года N 291-ФЗ "О специальных административных районах на территориях Калининградской области и Приморского края";</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12) воздушные суда, зарегистрированные в Государственном реестре гражданских воздушных судов лицами, получившими статус участника специального административного района в соответствии с </w:t>
      </w:r>
      <w:hyperlink r:id="rId19" w:anchor="/document/72005528/entry/7" w:history="1">
        <w:r w:rsidRPr="003171B1">
          <w:rPr>
            <w:rStyle w:val="a5"/>
            <w:color w:val="551A8B"/>
            <w:sz w:val="28"/>
            <w:szCs w:val="28"/>
          </w:rPr>
          <w:t>Федеральным законом</w:t>
        </w:r>
      </w:hyperlink>
      <w:r w:rsidRPr="003171B1">
        <w:rPr>
          <w:color w:val="22272F"/>
          <w:sz w:val="28"/>
          <w:szCs w:val="28"/>
        </w:rPr>
        <w:t> от 3 августа 2018 года N 291-ФЗ "О специальных административных районах на территориях Калининградской области и Приморского края";</w:t>
      </w:r>
    </w:p>
    <w:p w:rsidR="00F16C74" w:rsidRPr="003171B1" w:rsidRDefault="00F16C74" w:rsidP="00F16C74">
      <w:pPr>
        <w:pStyle w:val="s1"/>
        <w:shd w:val="clear" w:color="auto" w:fill="FFFFFF"/>
        <w:jc w:val="both"/>
        <w:rPr>
          <w:color w:val="22272F"/>
          <w:sz w:val="28"/>
          <w:szCs w:val="28"/>
        </w:rPr>
      </w:pPr>
      <w:r w:rsidRPr="003171B1">
        <w:rPr>
          <w:color w:val="22272F"/>
          <w:sz w:val="28"/>
          <w:szCs w:val="28"/>
        </w:rPr>
        <w:t xml:space="preserve">13) весельные лодки, а также моторные лодки с двигателем мощностью не свыше 5 лошадиных сил, зарегистрированные в порядке, установленном до дня </w:t>
      </w:r>
      <w:r w:rsidRPr="003171B1">
        <w:rPr>
          <w:color w:val="22272F"/>
          <w:sz w:val="28"/>
          <w:szCs w:val="28"/>
        </w:rPr>
        <w:lastRenderedPageBreak/>
        <w:t>вступления в силу </w:t>
      </w:r>
      <w:hyperlink r:id="rId20" w:anchor="/document/70165836/entry/0" w:history="1">
        <w:r w:rsidRPr="003171B1">
          <w:rPr>
            <w:rStyle w:val="a5"/>
            <w:color w:val="551A8B"/>
            <w:sz w:val="28"/>
            <w:szCs w:val="28"/>
          </w:rPr>
          <w:t>Федерального закона</w:t>
        </w:r>
      </w:hyperlink>
      <w:r w:rsidRPr="003171B1">
        <w:rPr>
          <w:color w:val="22272F"/>
          <w:sz w:val="28"/>
          <w:szCs w:val="28"/>
        </w:rPr>
        <w:t> от 23 апреля 2012 года N 36-ФЗ "О внесении изменений в отдельные законодательные акты Российской Федерации в части определения понятия маломерного судна".</w:t>
      </w:r>
    </w:p>
    <w:p w:rsidR="00F16C74" w:rsidRPr="003171B1" w:rsidRDefault="00F16C74" w:rsidP="002C2931">
      <w:pPr>
        <w:autoSpaceDE w:val="0"/>
        <w:autoSpaceDN w:val="0"/>
        <w:adjustRightInd w:val="0"/>
      </w:pPr>
    </w:p>
    <w:p w:rsidR="00F16C74" w:rsidRPr="003171B1" w:rsidRDefault="00F16C74" w:rsidP="00F16C74">
      <w:pPr>
        <w:pStyle w:val="s1"/>
        <w:rPr>
          <w:rStyle w:val="s10"/>
          <w:b/>
          <w:bCs/>
          <w:sz w:val="28"/>
          <w:szCs w:val="28"/>
        </w:rPr>
      </w:pPr>
      <w:r w:rsidRPr="003171B1">
        <w:rPr>
          <w:rStyle w:val="s10"/>
          <w:b/>
          <w:bCs/>
          <w:sz w:val="28"/>
          <w:szCs w:val="28"/>
        </w:rPr>
        <w:t xml:space="preserve">На территории Саратовской области порядок начисления транспортного налога регулируется </w:t>
      </w:r>
      <w:r w:rsidRPr="003171B1">
        <w:rPr>
          <w:color w:val="22272F"/>
          <w:sz w:val="28"/>
          <w:szCs w:val="28"/>
          <w:shd w:val="clear" w:color="auto" w:fill="FFFFFF"/>
        </w:rPr>
        <w:t>Законом Саратовской области от 25 ноября 2002 г. N 109-ЗСО "О введении на территории Саратовской области транспортного налога"</w:t>
      </w:r>
    </w:p>
    <w:p w:rsidR="00F16C74" w:rsidRPr="003171B1" w:rsidRDefault="00F16C74" w:rsidP="00F16C74">
      <w:pPr>
        <w:pStyle w:val="s1"/>
        <w:rPr>
          <w:sz w:val="28"/>
          <w:szCs w:val="28"/>
        </w:rPr>
      </w:pPr>
      <w:r w:rsidRPr="003171B1">
        <w:rPr>
          <w:rStyle w:val="s10"/>
          <w:b/>
          <w:bCs/>
          <w:sz w:val="28"/>
          <w:szCs w:val="28"/>
        </w:rPr>
        <w:t>Статья 4.</w:t>
      </w:r>
      <w:r w:rsidRPr="003171B1">
        <w:rPr>
          <w:sz w:val="28"/>
          <w:szCs w:val="28"/>
        </w:rPr>
        <w:t> Льготы по налогу</w:t>
      </w:r>
    </w:p>
    <w:p w:rsidR="00F16C74" w:rsidRPr="003171B1" w:rsidRDefault="00F16C74" w:rsidP="00F16C74">
      <w:pPr>
        <w:pStyle w:val="s1"/>
        <w:rPr>
          <w:sz w:val="28"/>
          <w:szCs w:val="28"/>
        </w:rPr>
      </w:pPr>
      <w:r w:rsidRPr="003171B1">
        <w:rPr>
          <w:sz w:val="28"/>
          <w:szCs w:val="28"/>
        </w:rPr>
        <w:t>1. Освободить от уплаты налога следующие категории налогоплательщиков:</w:t>
      </w:r>
    </w:p>
    <w:p w:rsidR="00F16C74" w:rsidRPr="003171B1" w:rsidRDefault="00F16C74" w:rsidP="00F16C74">
      <w:pPr>
        <w:pStyle w:val="s1"/>
        <w:rPr>
          <w:sz w:val="28"/>
          <w:szCs w:val="28"/>
        </w:rPr>
      </w:pPr>
      <w:r w:rsidRPr="003171B1">
        <w:rPr>
          <w:sz w:val="28"/>
          <w:szCs w:val="28"/>
        </w:rPr>
        <w:t>а) Героев Советского Союза, Героев Российской Федерации, граждан, награжденных орденом Славы трех степеней, участников Великой Отечественной войны, ветеранов боевых действий в соответствии с </w:t>
      </w:r>
      <w:hyperlink r:id="rId21" w:anchor="/document/10103548/entry/113" w:history="1">
        <w:r w:rsidRPr="003171B1">
          <w:rPr>
            <w:rStyle w:val="a5"/>
            <w:color w:val="551A8B"/>
            <w:sz w:val="28"/>
            <w:szCs w:val="28"/>
            <w:u w:val="none"/>
          </w:rPr>
          <w:t>Федеральным законом</w:t>
        </w:r>
      </w:hyperlink>
      <w:r w:rsidRPr="003171B1">
        <w:rPr>
          <w:sz w:val="28"/>
          <w:szCs w:val="28"/>
        </w:rPr>
        <w:t> "О ветеранах";</w:t>
      </w:r>
    </w:p>
    <w:p w:rsidR="00F16C74" w:rsidRPr="003171B1" w:rsidRDefault="00F16C74" w:rsidP="00F16C74">
      <w:pPr>
        <w:pStyle w:val="s1"/>
        <w:rPr>
          <w:sz w:val="28"/>
          <w:szCs w:val="28"/>
        </w:rPr>
      </w:pPr>
      <w:r w:rsidRPr="003171B1">
        <w:rPr>
          <w:sz w:val="28"/>
          <w:szCs w:val="28"/>
        </w:rPr>
        <w:t>б) граждан, подвергшихся воздействию радиации вследствие ликвидации Чернобыльской катастрофы, а также категории граждан, приравненные к ним;</w:t>
      </w:r>
    </w:p>
    <w:p w:rsidR="00F16C74" w:rsidRPr="003171B1" w:rsidRDefault="00F16C74" w:rsidP="00F16C74">
      <w:pPr>
        <w:pStyle w:val="s1"/>
        <w:rPr>
          <w:sz w:val="28"/>
          <w:szCs w:val="28"/>
        </w:rPr>
      </w:pPr>
      <w:r w:rsidRPr="003171B1">
        <w:rPr>
          <w:sz w:val="28"/>
          <w:szCs w:val="28"/>
        </w:rPr>
        <w:t>в) инвалидов всех категорий;</w:t>
      </w:r>
    </w:p>
    <w:p w:rsidR="00F16C74" w:rsidRPr="003171B1" w:rsidRDefault="00F16C74" w:rsidP="00F16C74">
      <w:pPr>
        <w:pStyle w:val="s1"/>
        <w:rPr>
          <w:sz w:val="28"/>
          <w:szCs w:val="28"/>
        </w:rPr>
      </w:pPr>
      <w:r w:rsidRPr="003171B1">
        <w:rPr>
          <w:sz w:val="28"/>
          <w:szCs w:val="28"/>
        </w:rPr>
        <w:t>г) родителя (усыновителя), на имя которого выдано удостоверение многодетной семьи, либо другого родителя (усыновителя) трех и более детей из числа указанных в удостоверении многодетной семьи, в отношении которых данный родитель (усыновитель) не лишен родительских прав и не ограничен в родительских правах;</w:t>
      </w:r>
    </w:p>
    <w:p w:rsidR="00F16C74" w:rsidRPr="003171B1" w:rsidRDefault="00F16C74" w:rsidP="00F16C74">
      <w:pPr>
        <w:pStyle w:val="s1"/>
        <w:rPr>
          <w:sz w:val="28"/>
          <w:szCs w:val="28"/>
        </w:rPr>
      </w:pPr>
      <w:r w:rsidRPr="003171B1">
        <w:rPr>
          <w:sz w:val="28"/>
          <w:szCs w:val="28"/>
        </w:rPr>
        <w:t>з) организаций-инвесторов;</w:t>
      </w:r>
    </w:p>
    <w:p w:rsidR="00F16C74" w:rsidRPr="003171B1" w:rsidRDefault="00F16C74" w:rsidP="00F16C74">
      <w:pPr>
        <w:pStyle w:val="s1"/>
        <w:rPr>
          <w:sz w:val="28"/>
          <w:szCs w:val="28"/>
        </w:rPr>
      </w:pPr>
      <w:r w:rsidRPr="003171B1">
        <w:rPr>
          <w:sz w:val="28"/>
          <w:szCs w:val="28"/>
        </w:rPr>
        <w:t>к) граждан, с которыми органами опеки и попечительства заключен договор о приемной семье, взявшей на воспитание трех и более детей-сирот и детей, оставшихся без попечения родителей;</w:t>
      </w:r>
    </w:p>
    <w:p w:rsidR="00F16C74" w:rsidRPr="003171B1" w:rsidRDefault="00F16C74" w:rsidP="00F16C74">
      <w:pPr>
        <w:pStyle w:val="s1"/>
        <w:rPr>
          <w:sz w:val="28"/>
          <w:szCs w:val="28"/>
        </w:rPr>
      </w:pPr>
      <w:r w:rsidRPr="003171B1">
        <w:rPr>
          <w:sz w:val="28"/>
          <w:szCs w:val="28"/>
        </w:rPr>
        <w:t>м) резидентов технико-внедренческой особой экономической зоны, созданной на территории Саратовской области;</w:t>
      </w:r>
    </w:p>
    <w:p w:rsidR="00F16C74" w:rsidRPr="003171B1" w:rsidRDefault="00F16C74" w:rsidP="00F16C74">
      <w:pPr>
        <w:pStyle w:val="s1"/>
        <w:rPr>
          <w:sz w:val="28"/>
          <w:szCs w:val="28"/>
        </w:rPr>
      </w:pPr>
      <w:r w:rsidRPr="003171B1">
        <w:rPr>
          <w:sz w:val="28"/>
          <w:szCs w:val="28"/>
        </w:rPr>
        <w:t>н) физических лиц - в отношении легковых автомобилей, приводимых в движение исключительно электрическим двигателем и заряжаемых с помощью внешнего источника электроэнергии (электромобилей).</w:t>
      </w:r>
    </w:p>
    <w:p w:rsidR="00F16C74" w:rsidRPr="003171B1" w:rsidRDefault="00F16C74" w:rsidP="00F16C74">
      <w:pPr>
        <w:pStyle w:val="s1"/>
        <w:rPr>
          <w:sz w:val="28"/>
          <w:szCs w:val="28"/>
        </w:rPr>
      </w:pPr>
      <w:r w:rsidRPr="003171B1">
        <w:rPr>
          <w:sz w:val="28"/>
          <w:szCs w:val="28"/>
        </w:rPr>
        <w:t>2. Льготы по налогу, установленные:</w:t>
      </w:r>
    </w:p>
    <w:p w:rsidR="00F16C74" w:rsidRPr="003171B1" w:rsidRDefault="00F16C74" w:rsidP="00F16C74">
      <w:pPr>
        <w:pStyle w:val="s1"/>
        <w:rPr>
          <w:sz w:val="28"/>
          <w:szCs w:val="28"/>
        </w:rPr>
      </w:pPr>
      <w:r w:rsidRPr="003171B1">
        <w:rPr>
          <w:sz w:val="28"/>
          <w:szCs w:val="28"/>
        </w:rPr>
        <w:t>а) </w:t>
      </w:r>
      <w:hyperlink r:id="rId22" w:anchor="/document/9516054/entry/1411" w:history="1">
        <w:r w:rsidRPr="003171B1">
          <w:rPr>
            <w:rStyle w:val="a5"/>
            <w:color w:val="551A8B"/>
            <w:sz w:val="28"/>
            <w:szCs w:val="28"/>
            <w:u w:val="none"/>
          </w:rPr>
          <w:t>подпунктами "а" - "в" пункта 1</w:t>
        </w:r>
      </w:hyperlink>
      <w:r w:rsidRPr="003171B1">
        <w:rPr>
          <w:sz w:val="28"/>
          <w:szCs w:val="28"/>
        </w:rPr>
        <w:t> настоящей статьи,</w:t>
      </w:r>
    </w:p>
    <w:p w:rsidR="00F16C74" w:rsidRPr="003171B1" w:rsidRDefault="00F16C74" w:rsidP="00F16C74">
      <w:pPr>
        <w:pStyle w:val="s1"/>
        <w:rPr>
          <w:sz w:val="28"/>
          <w:szCs w:val="28"/>
        </w:rPr>
      </w:pPr>
      <w:r w:rsidRPr="003171B1">
        <w:rPr>
          <w:sz w:val="28"/>
          <w:szCs w:val="28"/>
        </w:rPr>
        <w:lastRenderedPageBreak/>
        <w:t xml:space="preserve">- предоставляются только в отношении одной единицы транспортного средства с мощностью двигателя до 150 </w:t>
      </w:r>
      <w:proofErr w:type="spellStart"/>
      <w:r w:rsidRPr="003171B1">
        <w:rPr>
          <w:sz w:val="28"/>
          <w:szCs w:val="28"/>
        </w:rPr>
        <w:t>л.с</w:t>
      </w:r>
      <w:proofErr w:type="spellEnd"/>
      <w:r w:rsidRPr="003171B1">
        <w:rPr>
          <w:sz w:val="28"/>
          <w:szCs w:val="28"/>
        </w:rPr>
        <w:t>. (до 110,33 кВт) включительно, указанного в </w:t>
      </w:r>
      <w:hyperlink r:id="rId23" w:anchor="/document/9516054/entry/201" w:history="1">
        <w:r w:rsidRPr="003171B1">
          <w:rPr>
            <w:rStyle w:val="a5"/>
            <w:color w:val="551A8B"/>
            <w:sz w:val="28"/>
            <w:szCs w:val="28"/>
            <w:u w:val="none"/>
          </w:rPr>
          <w:t>пунктах 1-2 статьи 2</w:t>
        </w:r>
      </w:hyperlink>
      <w:r w:rsidRPr="003171B1">
        <w:rPr>
          <w:sz w:val="28"/>
          <w:szCs w:val="28"/>
        </w:rPr>
        <w:t> настоящего Закона, по выбору физического лица, признаваемого налогоплательщиком по данному налогу;</w:t>
      </w:r>
    </w:p>
    <w:p w:rsidR="00F16C74" w:rsidRPr="003171B1" w:rsidRDefault="00F16C74" w:rsidP="00F16C74">
      <w:pPr>
        <w:pStyle w:val="s1"/>
        <w:rPr>
          <w:sz w:val="28"/>
          <w:szCs w:val="28"/>
        </w:rPr>
      </w:pPr>
      <w:r w:rsidRPr="003171B1">
        <w:rPr>
          <w:sz w:val="28"/>
          <w:szCs w:val="28"/>
        </w:rPr>
        <w:t>б) </w:t>
      </w:r>
      <w:hyperlink r:id="rId24" w:anchor="/document/9505041/entry/1414" w:history="1">
        <w:r w:rsidRPr="003171B1">
          <w:rPr>
            <w:rStyle w:val="a5"/>
            <w:color w:val="551A8B"/>
            <w:sz w:val="28"/>
            <w:szCs w:val="28"/>
            <w:u w:val="none"/>
          </w:rPr>
          <w:t>подпунктом "г" пункта 1</w:t>
        </w:r>
      </w:hyperlink>
      <w:r w:rsidRPr="003171B1">
        <w:rPr>
          <w:sz w:val="28"/>
          <w:szCs w:val="28"/>
        </w:rPr>
        <w:t> настоящей статьи,</w:t>
      </w:r>
    </w:p>
    <w:p w:rsidR="00F16C74" w:rsidRPr="003171B1" w:rsidRDefault="00F16C74" w:rsidP="00F16C74">
      <w:pPr>
        <w:pStyle w:val="s1"/>
        <w:rPr>
          <w:sz w:val="28"/>
          <w:szCs w:val="28"/>
        </w:rPr>
      </w:pPr>
      <w:r w:rsidRPr="003171B1">
        <w:rPr>
          <w:sz w:val="28"/>
          <w:szCs w:val="28"/>
        </w:rPr>
        <w:t>- предоставляются только в отношении одной единицы транспортного средства, указанного в </w:t>
      </w:r>
      <w:hyperlink r:id="rId25" w:anchor="/document/9505041/entry/201" w:history="1">
        <w:r w:rsidRPr="003171B1">
          <w:rPr>
            <w:rStyle w:val="a5"/>
            <w:color w:val="551A8B"/>
            <w:sz w:val="28"/>
            <w:szCs w:val="28"/>
            <w:u w:val="none"/>
          </w:rPr>
          <w:t>пунктах 1</w:t>
        </w:r>
      </w:hyperlink>
      <w:r w:rsidRPr="003171B1">
        <w:rPr>
          <w:sz w:val="28"/>
          <w:szCs w:val="28"/>
        </w:rPr>
        <w:t>, </w:t>
      </w:r>
      <w:hyperlink r:id="rId26" w:anchor="/document/9505041/entry/202" w:history="1">
        <w:r w:rsidRPr="003171B1">
          <w:rPr>
            <w:rStyle w:val="a5"/>
            <w:color w:val="551A8B"/>
            <w:sz w:val="28"/>
            <w:szCs w:val="28"/>
            <w:u w:val="none"/>
          </w:rPr>
          <w:t>2 статьи 2</w:t>
        </w:r>
      </w:hyperlink>
      <w:r w:rsidRPr="003171B1">
        <w:rPr>
          <w:sz w:val="28"/>
          <w:szCs w:val="28"/>
        </w:rPr>
        <w:t xml:space="preserve"> настоящего Закона, по выбору физического лица, признаваемого налогоплательщиком по данному налогу, и дополнительно в отношении одной единицы транспортного средства с мощностью двигателя до 200 </w:t>
      </w:r>
      <w:proofErr w:type="spellStart"/>
      <w:r w:rsidRPr="003171B1">
        <w:rPr>
          <w:sz w:val="28"/>
          <w:szCs w:val="28"/>
        </w:rPr>
        <w:t>л.с</w:t>
      </w:r>
      <w:proofErr w:type="spellEnd"/>
      <w:r w:rsidRPr="003171B1">
        <w:rPr>
          <w:sz w:val="28"/>
          <w:szCs w:val="28"/>
        </w:rPr>
        <w:t>. (до 147,1 кВт) включительно, указанного в </w:t>
      </w:r>
      <w:hyperlink r:id="rId27" w:anchor="/document/9505041/entry/203" w:history="1">
        <w:r w:rsidRPr="003171B1">
          <w:rPr>
            <w:rStyle w:val="a5"/>
            <w:color w:val="551A8B"/>
            <w:sz w:val="28"/>
            <w:szCs w:val="28"/>
            <w:u w:val="none"/>
          </w:rPr>
          <w:t>пункте 3 статьи 2</w:t>
        </w:r>
      </w:hyperlink>
      <w:r w:rsidRPr="003171B1">
        <w:rPr>
          <w:sz w:val="28"/>
          <w:szCs w:val="28"/>
        </w:rPr>
        <w:t> настоящего Закона, для физических лиц, признаваемых налогоплательщиками по данному налогу, имеющих семь и более несовершеннолетних детей.</w:t>
      </w:r>
    </w:p>
    <w:p w:rsidR="00F16C74" w:rsidRPr="003171B1" w:rsidRDefault="00F16C74" w:rsidP="00F16C74">
      <w:pPr>
        <w:pStyle w:val="s1"/>
        <w:rPr>
          <w:sz w:val="28"/>
          <w:szCs w:val="28"/>
        </w:rPr>
      </w:pPr>
      <w:r w:rsidRPr="003171B1">
        <w:rPr>
          <w:sz w:val="28"/>
          <w:szCs w:val="28"/>
        </w:rPr>
        <w:t>в) </w:t>
      </w:r>
      <w:hyperlink r:id="rId28" w:anchor="/document/9628082/entry/1417" w:history="1">
        <w:r w:rsidRPr="003171B1">
          <w:rPr>
            <w:rStyle w:val="a5"/>
            <w:color w:val="551A8B"/>
            <w:sz w:val="28"/>
            <w:szCs w:val="28"/>
            <w:u w:val="none"/>
          </w:rPr>
          <w:t>подпунктом "к" пункта 1</w:t>
        </w:r>
      </w:hyperlink>
      <w:r w:rsidRPr="003171B1">
        <w:rPr>
          <w:sz w:val="28"/>
          <w:szCs w:val="28"/>
        </w:rPr>
        <w:t> настоящей статьи, -</w:t>
      </w:r>
    </w:p>
    <w:p w:rsidR="00F16C74" w:rsidRPr="003171B1" w:rsidRDefault="00F16C74" w:rsidP="00F16C74">
      <w:pPr>
        <w:pStyle w:val="s1"/>
        <w:rPr>
          <w:sz w:val="28"/>
          <w:szCs w:val="28"/>
        </w:rPr>
      </w:pPr>
      <w:r w:rsidRPr="003171B1">
        <w:rPr>
          <w:sz w:val="28"/>
          <w:szCs w:val="28"/>
        </w:rPr>
        <w:t>предоставляются только в отношении одной единицы транспортного средства, указанного в </w:t>
      </w:r>
      <w:hyperlink r:id="rId29" w:anchor="/document/9516054/entry/201" w:history="1">
        <w:r w:rsidRPr="003171B1">
          <w:rPr>
            <w:rStyle w:val="a5"/>
            <w:color w:val="551A8B"/>
            <w:sz w:val="28"/>
            <w:szCs w:val="28"/>
            <w:u w:val="none"/>
          </w:rPr>
          <w:t>пунктах 1</w:t>
        </w:r>
      </w:hyperlink>
      <w:r w:rsidRPr="003171B1">
        <w:rPr>
          <w:sz w:val="28"/>
          <w:szCs w:val="28"/>
        </w:rPr>
        <w:t>, </w:t>
      </w:r>
      <w:hyperlink r:id="rId30" w:anchor="/document/9516054/entry/202" w:history="1">
        <w:r w:rsidRPr="003171B1">
          <w:rPr>
            <w:rStyle w:val="a5"/>
            <w:color w:val="551A8B"/>
            <w:sz w:val="28"/>
            <w:szCs w:val="28"/>
            <w:u w:val="none"/>
          </w:rPr>
          <w:t>2 статьи 2</w:t>
        </w:r>
      </w:hyperlink>
      <w:r w:rsidRPr="003171B1">
        <w:rPr>
          <w:sz w:val="28"/>
          <w:szCs w:val="28"/>
        </w:rPr>
        <w:t xml:space="preserve"> настоящего Закона, по выбору физического лица, признаваемого налогоплательщиком по данному налогу, и дополнительно в отношении одной единицы транспортного средства с мощностью двигателя до 200 </w:t>
      </w:r>
      <w:proofErr w:type="spellStart"/>
      <w:r w:rsidRPr="003171B1">
        <w:rPr>
          <w:sz w:val="28"/>
          <w:szCs w:val="28"/>
        </w:rPr>
        <w:t>л.с</w:t>
      </w:r>
      <w:proofErr w:type="spellEnd"/>
      <w:r w:rsidRPr="003171B1">
        <w:rPr>
          <w:sz w:val="28"/>
          <w:szCs w:val="28"/>
        </w:rPr>
        <w:t>. (до 147,1 кВт) включительно, указанного в </w:t>
      </w:r>
      <w:hyperlink r:id="rId31" w:anchor="/document/9516054/entry/203" w:history="1">
        <w:r w:rsidRPr="003171B1">
          <w:rPr>
            <w:rStyle w:val="a5"/>
            <w:color w:val="551A8B"/>
            <w:sz w:val="28"/>
            <w:szCs w:val="28"/>
            <w:u w:val="none"/>
          </w:rPr>
          <w:t>пункте 3 статьи 2</w:t>
        </w:r>
      </w:hyperlink>
      <w:r w:rsidRPr="003171B1">
        <w:rPr>
          <w:sz w:val="28"/>
          <w:szCs w:val="28"/>
        </w:rPr>
        <w:t> настоящего Закона, для физических лиц, признаваемых налогоплательщиками по данному налогу, с которыми органами опеки и попечительства заключен договор о приемной семье, взявшей на воспитание семь и более детей-сирот и детей, оставшихся без попечения родителей;</w:t>
      </w:r>
    </w:p>
    <w:p w:rsidR="00F16C74" w:rsidRPr="003171B1" w:rsidRDefault="00F16C74" w:rsidP="00F16C74">
      <w:pPr>
        <w:pStyle w:val="s1"/>
        <w:rPr>
          <w:sz w:val="28"/>
          <w:szCs w:val="28"/>
        </w:rPr>
      </w:pPr>
      <w:r w:rsidRPr="003171B1">
        <w:rPr>
          <w:sz w:val="28"/>
          <w:szCs w:val="28"/>
        </w:rPr>
        <w:t>в.1) </w:t>
      </w:r>
      <w:hyperlink r:id="rId32" w:anchor="/document/9516054/entry/14113" w:history="1">
        <w:r w:rsidRPr="003171B1">
          <w:rPr>
            <w:rStyle w:val="a5"/>
            <w:color w:val="551A8B"/>
            <w:sz w:val="28"/>
            <w:szCs w:val="28"/>
            <w:u w:val="none"/>
          </w:rPr>
          <w:t>подпунктом "н" пункта 1</w:t>
        </w:r>
      </w:hyperlink>
      <w:r w:rsidRPr="003171B1">
        <w:rPr>
          <w:sz w:val="28"/>
          <w:szCs w:val="28"/>
        </w:rPr>
        <w:t> настоящей статьи, -</w:t>
      </w:r>
    </w:p>
    <w:p w:rsidR="00F16C74" w:rsidRPr="003171B1" w:rsidRDefault="00F16C74" w:rsidP="00F16C74">
      <w:pPr>
        <w:pStyle w:val="s1"/>
        <w:rPr>
          <w:sz w:val="28"/>
          <w:szCs w:val="28"/>
        </w:rPr>
      </w:pPr>
      <w:r w:rsidRPr="003171B1">
        <w:rPr>
          <w:sz w:val="28"/>
          <w:szCs w:val="28"/>
        </w:rPr>
        <w:t>предоставляются в отношении всех легковых автомобилей, приводимых в движение исключительно электрическим двигателем и заряжаемых с помощью внешнего источника электроэнергии (электромобилей), зарегистрированных на налогоплательщика по данному налогу.</w:t>
      </w:r>
    </w:p>
    <w:p w:rsidR="00F16C74" w:rsidRPr="003171B1" w:rsidRDefault="00F16C74" w:rsidP="00F16C74">
      <w:pPr>
        <w:pStyle w:val="s1"/>
        <w:rPr>
          <w:sz w:val="28"/>
          <w:szCs w:val="28"/>
        </w:rPr>
      </w:pPr>
      <w:r w:rsidRPr="003171B1">
        <w:rPr>
          <w:sz w:val="28"/>
          <w:szCs w:val="28"/>
        </w:rPr>
        <w:t>3. Если налогоплательщик - физическое лицо, который имеет право на налоговую льготу и на которого зарегистрировано несколько транспортных средств, отвечающих условиям предоставления льготы, не представил в налоговый орган заявление о предоставлении налоговой льготы или не сообщил об отказе от применения налоговой льготы, льгота предоставляется в отношении одной единицы транспортного средства с максимальной исчисленной суммой налога.</w:t>
      </w:r>
    </w:p>
    <w:p w:rsidR="00F16C74" w:rsidRPr="003171B1" w:rsidRDefault="00F16C74" w:rsidP="00AF0751">
      <w:pPr>
        <w:pStyle w:val="s1"/>
        <w:spacing w:before="0" w:beforeAutospacing="0" w:after="0" w:afterAutospacing="0"/>
        <w:rPr>
          <w:sz w:val="28"/>
          <w:szCs w:val="28"/>
        </w:rPr>
      </w:pPr>
      <w:r w:rsidRPr="003171B1">
        <w:rPr>
          <w:sz w:val="28"/>
          <w:szCs w:val="28"/>
        </w:rPr>
        <w:t>4. Льготы по налогу, установленные </w:t>
      </w:r>
      <w:hyperlink r:id="rId33" w:anchor="/document/9516054/entry/1418" w:history="1">
        <w:r w:rsidRPr="003171B1">
          <w:rPr>
            <w:rStyle w:val="a5"/>
            <w:color w:val="551A8B"/>
            <w:sz w:val="28"/>
            <w:szCs w:val="28"/>
            <w:u w:val="none"/>
          </w:rPr>
          <w:t>подпунктом "з" пункта 1</w:t>
        </w:r>
      </w:hyperlink>
      <w:r w:rsidRPr="003171B1">
        <w:rPr>
          <w:sz w:val="28"/>
          <w:szCs w:val="28"/>
        </w:rPr>
        <w:t xml:space="preserve"> настоящей статьи, предоставляются вновь создаваемым организациям - инвесторам, </w:t>
      </w:r>
      <w:r w:rsidRPr="003171B1">
        <w:rPr>
          <w:sz w:val="28"/>
          <w:szCs w:val="28"/>
        </w:rPr>
        <w:lastRenderedPageBreak/>
        <w:t>осуществившим капитальные 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 а в строительстве в размере не менее 650 миллионов рублей, реализующим инвестиционный проект, предусматривающий приобретение транспортных средств, - в течение пяти налоговых периодов с момента отражения произведенных капитальных вложений в бухгалтерском балансе организации - налогоплательщика.</w:t>
      </w:r>
    </w:p>
    <w:p w:rsidR="00F16C74" w:rsidRPr="003171B1" w:rsidRDefault="00F16C74" w:rsidP="00AF0751">
      <w:pPr>
        <w:pStyle w:val="s1"/>
        <w:spacing w:before="0" w:beforeAutospacing="0" w:after="0" w:afterAutospacing="0"/>
        <w:rPr>
          <w:sz w:val="28"/>
          <w:szCs w:val="28"/>
        </w:rPr>
      </w:pPr>
      <w:r w:rsidRPr="003171B1">
        <w:rPr>
          <w:sz w:val="28"/>
          <w:szCs w:val="28"/>
        </w:rPr>
        <w:t>В целях применения настоящего Закона приоритетными направлениями развития экономики области являются следующие виды экономической деятельности согласно </w:t>
      </w:r>
      <w:hyperlink r:id="rId34" w:anchor="/document/185134/entry/0" w:history="1">
        <w:r w:rsidRPr="003171B1">
          <w:rPr>
            <w:rStyle w:val="a5"/>
            <w:color w:val="551A8B"/>
            <w:sz w:val="28"/>
            <w:szCs w:val="28"/>
            <w:u w:val="none"/>
          </w:rPr>
          <w:t>Общероссийскому классификатору</w:t>
        </w:r>
      </w:hyperlink>
      <w:r w:rsidRPr="003171B1">
        <w:rPr>
          <w:sz w:val="28"/>
          <w:szCs w:val="28"/>
        </w:rPr>
        <w:t> видов экономической деятельности:</w:t>
      </w:r>
    </w:p>
    <w:p w:rsidR="00F16C74" w:rsidRPr="003171B1" w:rsidRDefault="00F16C74" w:rsidP="00AF0751">
      <w:pPr>
        <w:pStyle w:val="s1"/>
        <w:spacing w:before="0" w:beforeAutospacing="0" w:after="0" w:afterAutospacing="0"/>
        <w:rPr>
          <w:sz w:val="28"/>
          <w:szCs w:val="28"/>
        </w:rPr>
      </w:pPr>
      <w:r w:rsidRPr="003171B1">
        <w:rPr>
          <w:sz w:val="28"/>
          <w:szCs w:val="28"/>
        </w:rPr>
        <w:t>растениеводство и животноводство, охота и предоставление соответствующих услуг в этих областях;</w:t>
      </w:r>
    </w:p>
    <w:p w:rsidR="00F16C74" w:rsidRPr="003171B1" w:rsidRDefault="00F16C74" w:rsidP="00AF0751">
      <w:pPr>
        <w:pStyle w:val="s1"/>
        <w:spacing w:before="0" w:beforeAutospacing="0" w:after="0" w:afterAutospacing="0"/>
        <w:rPr>
          <w:sz w:val="28"/>
          <w:szCs w:val="28"/>
        </w:rPr>
      </w:pPr>
      <w:r w:rsidRPr="003171B1">
        <w:rPr>
          <w:sz w:val="28"/>
          <w:szCs w:val="28"/>
        </w:rPr>
        <w:t>лесоводство и лесозаготовки;</w:t>
      </w:r>
    </w:p>
    <w:p w:rsidR="00F16C74" w:rsidRPr="003171B1" w:rsidRDefault="00F16C74" w:rsidP="00AF0751">
      <w:pPr>
        <w:pStyle w:val="s1"/>
        <w:spacing w:before="0" w:beforeAutospacing="0" w:after="0" w:afterAutospacing="0"/>
        <w:rPr>
          <w:sz w:val="28"/>
          <w:szCs w:val="28"/>
        </w:rPr>
      </w:pPr>
      <w:r w:rsidRPr="003171B1">
        <w:rPr>
          <w:sz w:val="28"/>
          <w:szCs w:val="28"/>
        </w:rPr>
        <w:t>обрабатывающие производства;</w:t>
      </w:r>
    </w:p>
    <w:p w:rsidR="00F16C74" w:rsidRPr="003171B1" w:rsidRDefault="00F16C74" w:rsidP="00AF0751">
      <w:pPr>
        <w:pStyle w:val="s1"/>
        <w:spacing w:before="0" w:beforeAutospacing="0" w:after="0" w:afterAutospacing="0"/>
        <w:rPr>
          <w:sz w:val="28"/>
          <w:szCs w:val="28"/>
        </w:rPr>
      </w:pPr>
      <w:r w:rsidRPr="003171B1">
        <w:rPr>
          <w:sz w:val="28"/>
          <w:szCs w:val="28"/>
        </w:rPr>
        <w:t>строительство;</w:t>
      </w:r>
    </w:p>
    <w:p w:rsidR="00F16C74" w:rsidRPr="003171B1" w:rsidRDefault="00F16C74" w:rsidP="00AF0751">
      <w:pPr>
        <w:pStyle w:val="s1"/>
        <w:spacing w:before="0" w:beforeAutospacing="0" w:after="0" w:afterAutospacing="0"/>
        <w:rPr>
          <w:sz w:val="28"/>
          <w:szCs w:val="28"/>
        </w:rPr>
      </w:pPr>
      <w:r w:rsidRPr="003171B1">
        <w:rPr>
          <w:sz w:val="28"/>
          <w:szCs w:val="28"/>
        </w:rPr>
        <w:t>транспортировка и хранение;</w:t>
      </w:r>
    </w:p>
    <w:p w:rsidR="00F16C74" w:rsidRPr="003171B1" w:rsidRDefault="00F16C74" w:rsidP="00AF0751">
      <w:pPr>
        <w:pStyle w:val="s1"/>
        <w:spacing w:before="0" w:beforeAutospacing="0" w:after="0" w:afterAutospacing="0"/>
        <w:rPr>
          <w:sz w:val="28"/>
          <w:szCs w:val="28"/>
        </w:rPr>
      </w:pPr>
      <w:r w:rsidRPr="003171B1">
        <w:rPr>
          <w:sz w:val="28"/>
          <w:szCs w:val="28"/>
        </w:rPr>
        <w:t>деятельность в области телевизионного и радиовещания;</w:t>
      </w:r>
    </w:p>
    <w:p w:rsidR="00F16C74" w:rsidRPr="003171B1" w:rsidRDefault="00F16C74" w:rsidP="00AF0751">
      <w:pPr>
        <w:pStyle w:val="s1"/>
        <w:spacing w:before="0" w:beforeAutospacing="0" w:after="0" w:afterAutospacing="0"/>
        <w:rPr>
          <w:sz w:val="28"/>
          <w:szCs w:val="28"/>
        </w:rPr>
      </w:pPr>
      <w:r w:rsidRPr="003171B1">
        <w:rPr>
          <w:sz w:val="28"/>
          <w:szCs w:val="28"/>
        </w:rPr>
        <w:t>деятельность в сфере телекоммуникаций;</w:t>
      </w:r>
    </w:p>
    <w:p w:rsidR="00F16C74" w:rsidRPr="003171B1" w:rsidRDefault="00F16C74" w:rsidP="00AF0751">
      <w:pPr>
        <w:pStyle w:val="s1"/>
        <w:spacing w:before="0" w:beforeAutospacing="0" w:after="0" w:afterAutospacing="0"/>
        <w:rPr>
          <w:sz w:val="28"/>
          <w:szCs w:val="28"/>
        </w:rPr>
      </w:pPr>
      <w:r w:rsidRPr="003171B1">
        <w:rPr>
          <w:sz w:val="28"/>
          <w:szCs w:val="28"/>
        </w:rPr>
        <w:t>деятельность в области здравоохранения и социальных услуг;</w:t>
      </w:r>
    </w:p>
    <w:p w:rsidR="00F16C74" w:rsidRPr="003171B1" w:rsidRDefault="00F16C74" w:rsidP="00AF0751">
      <w:pPr>
        <w:pStyle w:val="s1"/>
        <w:spacing w:before="0" w:beforeAutospacing="0" w:after="0" w:afterAutospacing="0"/>
        <w:rPr>
          <w:sz w:val="28"/>
          <w:szCs w:val="28"/>
        </w:rPr>
      </w:pPr>
      <w:r w:rsidRPr="003171B1">
        <w:rPr>
          <w:sz w:val="28"/>
          <w:szCs w:val="28"/>
        </w:rPr>
        <w:t>деятельность ветеринарная;</w:t>
      </w:r>
    </w:p>
    <w:p w:rsidR="00F16C74" w:rsidRPr="003171B1" w:rsidRDefault="00F16C74" w:rsidP="00AF0751">
      <w:pPr>
        <w:pStyle w:val="s1"/>
        <w:spacing w:before="0" w:beforeAutospacing="0" w:after="0" w:afterAutospacing="0"/>
        <w:rPr>
          <w:sz w:val="28"/>
          <w:szCs w:val="28"/>
        </w:rPr>
      </w:pPr>
      <w:r w:rsidRPr="003171B1">
        <w:rPr>
          <w:sz w:val="28"/>
          <w:szCs w:val="28"/>
        </w:rPr>
        <w:t>обеспечение электрической энергией, газом и паром; кондиционирование воздуха;</w:t>
      </w:r>
    </w:p>
    <w:p w:rsidR="00F16C74" w:rsidRPr="003171B1" w:rsidRDefault="00F16C74" w:rsidP="00AF0751">
      <w:pPr>
        <w:pStyle w:val="s1"/>
        <w:spacing w:before="0" w:beforeAutospacing="0" w:after="0" w:afterAutospacing="0"/>
        <w:rPr>
          <w:sz w:val="28"/>
          <w:szCs w:val="28"/>
        </w:rPr>
      </w:pPr>
      <w:r w:rsidRPr="003171B1">
        <w:rPr>
          <w:sz w:val="28"/>
          <w:szCs w:val="28"/>
        </w:rPr>
        <w:t>забор, очистка и распределение воды;</w:t>
      </w:r>
    </w:p>
    <w:p w:rsidR="00F16C74" w:rsidRPr="003171B1" w:rsidRDefault="00F16C74" w:rsidP="00AF0751">
      <w:pPr>
        <w:pStyle w:val="s1"/>
        <w:spacing w:before="0" w:beforeAutospacing="0" w:after="0" w:afterAutospacing="0"/>
        <w:rPr>
          <w:sz w:val="28"/>
          <w:szCs w:val="28"/>
        </w:rPr>
      </w:pPr>
      <w:r w:rsidRPr="003171B1">
        <w:rPr>
          <w:sz w:val="28"/>
          <w:szCs w:val="28"/>
        </w:rPr>
        <w:t>добыча полезных ископаемых.</w:t>
      </w:r>
    </w:p>
    <w:p w:rsidR="00F16C74" w:rsidRPr="003171B1" w:rsidRDefault="00F16C74" w:rsidP="00AF0751">
      <w:pPr>
        <w:pStyle w:val="s1"/>
        <w:spacing w:before="0" w:beforeAutospacing="0" w:after="0" w:afterAutospacing="0"/>
        <w:rPr>
          <w:sz w:val="28"/>
          <w:szCs w:val="28"/>
        </w:rPr>
      </w:pPr>
      <w:r w:rsidRPr="003171B1">
        <w:rPr>
          <w:sz w:val="28"/>
          <w:szCs w:val="28"/>
        </w:rPr>
        <w:t>Для подтверждения права на льготу по налогу инвестор вправе представить в соответствующий налоговый орган копии следующих документов:</w:t>
      </w:r>
    </w:p>
    <w:p w:rsidR="00F16C74" w:rsidRPr="003171B1" w:rsidRDefault="00F16C74" w:rsidP="00AF0751">
      <w:pPr>
        <w:pStyle w:val="s1"/>
        <w:spacing w:before="0" w:beforeAutospacing="0" w:after="0" w:afterAutospacing="0"/>
        <w:rPr>
          <w:sz w:val="28"/>
          <w:szCs w:val="28"/>
        </w:rPr>
      </w:pPr>
      <w:r w:rsidRPr="003171B1">
        <w:rPr>
          <w:sz w:val="28"/>
          <w:szCs w:val="28"/>
        </w:rPr>
        <w:t>а) регистрационных документов на транспортное средство;</w:t>
      </w:r>
    </w:p>
    <w:p w:rsidR="00F16C74" w:rsidRPr="003171B1" w:rsidRDefault="00F16C74" w:rsidP="00AF0751">
      <w:pPr>
        <w:pStyle w:val="s1"/>
        <w:spacing w:before="0" w:beforeAutospacing="0" w:after="0" w:afterAutospacing="0"/>
        <w:rPr>
          <w:sz w:val="28"/>
          <w:szCs w:val="28"/>
        </w:rPr>
      </w:pPr>
      <w:r w:rsidRPr="003171B1">
        <w:rPr>
          <w:sz w:val="28"/>
          <w:szCs w:val="28"/>
        </w:rPr>
        <w:t>б) инвестиционного проекта;</w:t>
      </w:r>
    </w:p>
    <w:p w:rsidR="00F16C74" w:rsidRPr="003171B1" w:rsidRDefault="00F16C74" w:rsidP="00AF0751">
      <w:pPr>
        <w:pStyle w:val="s1"/>
        <w:spacing w:before="0" w:beforeAutospacing="0" w:after="0" w:afterAutospacing="0"/>
        <w:rPr>
          <w:sz w:val="28"/>
          <w:szCs w:val="28"/>
        </w:rPr>
      </w:pPr>
      <w:r w:rsidRPr="003171B1">
        <w:rPr>
          <w:sz w:val="28"/>
          <w:szCs w:val="28"/>
        </w:rPr>
        <w:t>в) бухгалтерской отчетности.</w:t>
      </w:r>
    </w:p>
    <w:p w:rsidR="00F16C74" w:rsidRPr="003171B1" w:rsidRDefault="00F16C74" w:rsidP="00AF0751">
      <w:pPr>
        <w:pStyle w:val="s1"/>
        <w:spacing w:before="0" w:beforeAutospacing="0" w:after="0" w:afterAutospacing="0"/>
        <w:rPr>
          <w:sz w:val="28"/>
          <w:szCs w:val="28"/>
        </w:rPr>
      </w:pPr>
      <w:r w:rsidRPr="003171B1">
        <w:rPr>
          <w:sz w:val="28"/>
          <w:szCs w:val="28"/>
        </w:rPr>
        <w:t>Понятия "капитальные вложения", "инвестор", используемые в настоящем Законе, применяются в том значении, в котором они определены </w:t>
      </w:r>
      <w:hyperlink r:id="rId35" w:anchor="/document/12114699/entry/1" w:history="1">
        <w:r w:rsidRPr="003171B1">
          <w:rPr>
            <w:rStyle w:val="a5"/>
            <w:color w:val="551A8B"/>
            <w:sz w:val="28"/>
            <w:szCs w:val="28"/>
            <w:u w:val="none"/>
          </w:rPr>
          <w:t>Федеральным законом</w:t>
        </w:r>
      </w:hyperlink>
      <w:r w:rsidRPr="003171B1">
        <w:rPr>
          <w:sz w:val="28"/>
          <w:szCs w:val="28"/>
        </w:rPr>
        <w:t> "Об инвестиционной деятельности в Российской Федерации, осуществляемой в форме капитальных вложений. Понятие "инвестиционный проект", используемое в настоящей статье, применяется в том значении, в котором оно определено </w:t>
      </w:r>
      <w:hyperlink r:id="rId36" w:anchor="/document/10900200/entry/11228" w:history="1">
        <w:r w:rsidRPr="003171B1">
          <w:rPr>
            <w:rStyle w:val="a5"/>
            <w:color w:val="551A8B"/>
            <w:sz w:val="28"/>
            <w:szCs w:val="28"/>
            <w:u w:val="none"/>
          </w:rPr>
          <w:t>Налоговым кодексом</w:t>
        </w:r>
      </w:hyperlink>
      <w:r w:rsidR="00AF0751" w:rsidRPr="003171B1">
        <w:rPr>
          <w:sz w:val="28"/>
          <w:szCs w:val="28"/>
        </w:rPr>
        <w:t xml:space="preserve"> </w:t>
      </w:r>
      <w:r w:rsidRPr="003171B1">
        <w:rPr>
          <w:sz w:val="28"/>
          <w:szCs w:val="28"/>
        </w:rPr>
        <w:t>Российской Федерации.</w:t>
      </w:r>
    </w:p>
    <w:p w:rsidR="00F16C74" w:rsidRPr="003171B1" w:rsidRDefault="00F16C74" w:rsidP="00AF0751">
      <w:pPr>
        <w:pStyle w:val="s1"/>
        <w:spacing w:before="0" w:beforeAutospacing="0" w:after="0" w:afterAutospacing="0"/>
        <w:rPr>
          <w:sz w:val="28"/>
          <w:szCs w:val="28"/>
        </w:rPr>
      </w:pPr>
      <w:r w:rsidRPr="003171B1">
        <w:rPr>
          <w:sz w:val="28"/>
          <w:szCs w:val="28"/>
        </w:rPr>
        <w:t>5. Льготы по налогу, установленные </w:t>
      </w:r>
      <w:hyperlink r:id="rId37" w:anchor="/document/9516054/entry/14112" w:history="1">
        <w:r w:rsidRPr="003171B1">
          <w:rPr>
            <w:rStyle w:val="a5"/>
            <w:color w:val="551A8B"/>
            <w:sz w:val="28"/>
            <w:szCs w:val="28"/>
            <w:u w:val="none"/>
          </w:rPr>
          <w:t>подпунктом "м" пункта 1</w:t>
        </w:r>
      </w:hyperlink>
      <w:r w:rsidRPr="003171B1">
        <w:rPr>
          <w:sz w:val="28"/>
          <w:szCs w:val="28"/>
        </w:rPr>
        <w:t> настоящей статьи, предоставляются в отношении транспортных средств, указанных в </w:t>
      </w:r>
      <w:hyperlink r:id="rId38" w:anchor="/document/17940106/entry/204" w:history="1">
        <w:r w:rsidRPr="003171B1">
          <w:rPr>
            <w:rStyle w:val="a5"/>
            <w:color w:val="551A8B"/>
            <w:sz w:val="28"/>
            <w:szCs w:val="28"/>
            <w:u w:val="none"/>
          </w:rPr>
          <w:t>пунктах 4</w:t>
        </w:r>
      </w:hyperlink>
      <w:r w:rsidRPr="003171B1">
        <w:rPr>
          <w:sz w:val="28"/>
          <w:szCs w:val="28"/>
        </w:rPr>
        <w:t>, </w:t>
      </w:r>
      <w:hyperlink r:id="rId39" w:anchor="/document/17940106/entry/205" w:history="1">
        <w:r w:rsidRPr="003171B1">
          <w:rPr>
            <w:rStyle w:val="a5"/>
            <w:color w:val="551A8B"/>
            <w:sz w:val="28"/>
            <w:szCs w:val="28"/>
            <w:u w:val="none"/>
          </w:rPr>
          <w:t>5 статьи 2</w:t>
        </w:r>
      </w:hyperlink>
      <w:r w:rsidRPr="003171B1">
        <w:rPr>
          <w:sz w:val="28"/>
          <w:szCs w:val="28"/>
        </w:rPr>
        <w:t> настоящего Закона, зарегистрированных в установленном законодательством Российской Федерации порядке после получения налогоплательщиком статуса резидента технико-внедренческой особой экономической зоны, в течение десяти налоговых периодов.</w:t>
      </w:r>
    </w:p>
    <w:p w:rsidR="00F16C74" w:rsidRPr="003171B1" w:rsidRDefault="00F16C74" w:rsidP="00AF0751">
      <w:pPr>
        <w:autoSpaceDE w:val="0"/>
        <w:autoSpaceDN w:val="0"/>
        <w:adjustRightInd w:val="0"/>
        <w:spacing w:line="240" w:lineRule="auto"/>
      </w:pPr>
    </w:p>
    <w:p w:rsidR="00AF0751" w:rsidRPr="003171B1" w:rsidRDefault="00AF0751" w:rsidP="00AF0751">
      <w:pPr>
        <w:autoSpaceDE w:val="0"/>
        <w:autoSpaceDN w:val="0"/>
        <w:adjustRightInd w:val="0"/>
        <w:spacing w:line="240" w:lineRule="auto"/>
      </w:pPr>
    </w:p>
    <w:p w:rsidR="00AF0751" w:rsidRPr="003171B1" w:rsidRDefault="00483BA5" w:rsidP="00AF0751">
      <w:pPr>
        <w:autoSpaceDE w:val="0"/>
        <w:autoSpaceDN w:val="0"/>
        <w:adjustRightInd w:val="0"/>
        <w:spacing w:line="240" w:lineRule="auto"/>
      </w:pPr>
      <w:r w:rsidRPr="003171B1">
        <w:t>Порядок налогообложения по земельному налогу регулируется 31 главой НК РФ «Земельный налог».</w:t>
      </w:r>
    </w:p>
    <w:p w:rsidR="00483BA5" w:rsidRPr="003171B1" w:rsidRDefault="00483BA5" w:rsidP="00483BA5">
      <w:pPr>
        <w:pStyle w:val="s15"/>
        <w:jc w:val="both"/>
        <w:rPr>
          <w:b/>
          <w:bCs/>
          <w:color w:val="22272F"/>
          <w:sz w:val="28"/>
          <w:szCs w:val="28"/>
        </w:rPr>
      </w:pPr>
      <w:r w:rsidRPr="003171B1">
        <w:rPr>
          <w:rStyle w:val="s10"/>
          <w:b/>
          <w:bCs/>
          <w:color w:val="22272F"/>
          <w:sz w:val="28"/>
          <w:szCs w:val="28"/>
        </w:rPr>
        <w:t>Статья 395.</w:t>
      </w:r>
      <w:r w:rsidRPr="003171B1">
        <w:rPr>
          <w:b/>
          <w:bCs/>
          <w:color w:val="22272F"/>
          <w:sz w:val="28"/>
          <w:szCs w:val="28"/>
        </w:rPr>
        <w:t> Налоговые льготы</w:t>
      </w:r>
    </w:p>
    <w:p w:rsidR="00483BA5" w:rsidRPr="003171B1" w:rsidRDefault="00483BA5" w:rsidP="00483BA5">
      <w:pPr>
        <w:pStyle w:val="s1"/>
        <w:jc w:val="both"/>
        <w:rPr>
          <w:color w:val="22272F"/>
          <w:sz w:val="28"/>
          <w:szCs w:val="28"/>
        </w:rPr>
      </w:pPr>
      <w:r w:rsidRPr="003171B1">
        <w:rPr>
          <w:color w:val="22272F"/>
          <w:sz w:val="28"/>
          <w:szCs w:val="28"/>
        </w:rPr>
        <w:t>1. Освобождаются от налогообложения:</w:t>
      </w:r>
    </w:p>
    <w:p w:rsidR="00483BA5" w:rsidRPr="003171B1" w:rsidRDefault="00483BA5" w:rsidP="00483BA5">
      <w:pPr>
        <w:pStyle w:val="s1"/>
        <w:jc w:val="both"/>
        <w:rPr>
          <w:color w:val="22272F"/>
          <w:sz w:val="28"/>
          <w:szCs w:val="28"/>
        </w:rPr>
      </w:pPr>
      <w:r w:rsidRPr="003171B1">
        <w:rPr>
          <w:color w:val="22272F"/>
          <w:sz w:val="28"/>
          <w:szCs w:val="28"/>
        </w:rPr>
        <w:t>1) учреждения и органы </w:t>
      </w:r>
      <w:hyperlink r:id="rId40" w:anchor="/document/1305321/entry/5" w:history="1">
        <w:r w:rsidRPr="003171B1">
          <w:rPr>
            <w:rStyle w:val="a5"/>
            <w:color w:val="551A8B"/>
            <w:sz w:val="28"/>
            <w:szCs w:val="28"/>
          </w:rPr>
          <w:t>уголовно-исполнительной системы</w:t>
        </w:r>
      </w:hyperlink>
      <w:r w:rsidRPr="003171B1">
        <w:rPr>
          <w:color w:val="22272F"/>
          <w:sz w:val="28"/>
          <w:szCs w:val="28"/>
        </w:rPr>
        <w:t> - в отношении земельных участков, предоставленных для непосредственного выполнения возложенных на эти учреждения и органы функций;</w:t>
      </w:r>
    </w:p>
    <w:p w:rsidR="00483BA5" w:rsidRPr="003171B1" w:rsidRDefault="00483BA5" w:rsidP="00483BA5">
      <w:pPr>
        <w:pStyle w:val="s1"/>
        <w:jc w:val="both"/>
        <w:rPr>
          <w:color w:val="22272F"/>
          <w:sz w:val="28"/>
          <w:szCs w:val="28"/>
        </w:rPr>
      </w:pPr>
      <w:r w:rsidRPr="003171B1">
        <w:rPr>
          <w:color w:val="22272F"/>
          <w:sz w:val="28"/>
          <w:szCs w:val="28"/>
        </w:rPr>
        <w:t>2) организации - в отношении земельных участков, занятых государственными автомобильными дорогами общего пользования;</w:t>
      </w:r>
    </w:p>
    <w:p w:rsidR="00483BA5" w:rsidRPr="003171B1" w:rsidRDefault="00483BA5" w:rsidP="00483BA5">
      <w:pPr>
        <w:pStyle w:val="s1"/>
        <w:jc w:val="both"/>
        <w:rPr>
          <w:color w:val="22272F"/>
          <w:sz w:val="28"/>
          <w:szCs w:val="28"/>
        </w:rPr>
      </w:pPr>
      <w:r w:rsidRPr="003171B1">
        <w:rPr>
          <w:color w:val="22272F"/>
          <w:sz w:val="28"/>
          <w:szCs w:val="28"/>
        </w:rPr>
        <w:t>4)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 а также земельных участков, предназначенных для размещения указанных объектов;</w:t>
      </w:r>
    </w:p>
    <w:p w:rsidR="00483BA5" w:rsidRPr="003171B1" w:rsidRDefault="00483BA5" w:rsidP="00483BA5">
      <w:pPr>
        <w:pStyle w:val="s1"/>
        <w:jc w:val="both"/>
        <w:rPr>
          <w:color w:val="22272F"/>
          <w:sz w:val="28"/>
          <w:szCs w:val="28"/>
        </w:rPr>
      </w:pPr>
      <w:r w:rsidRPr="003171B1">
        <w:rPr>
          <w:color w:val="22272F"/>
          <w:sz w:val="28"/>
          <w:szCs w:val="28"/>
        </w:rPr>
        <w:t>5)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483BA5" w:rsidRPr="003171B1" w:rsidRDefault="00483BA5" w:rsidP="00483BA5">
      <w:pPr>
        <w:pStyle w:val="s1"/>
        <w:jc w:val="both"/>
        <w:rPr>
          <w:color w:val="22272F"/>
          <w:sz w:val="28"/>
          <w:szCs w:val="28"/>
        </w:rPr>
      </w:pPr>
      <w:r w:rsidRPr="003171B1">
        <w:rPr>
          <w:color w:val="22272F"/>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w:t>
      </w:r>
      <w:hyperlink r:id="rId41" w:anchor="/document/71815216/entry/1077" w:history="1">
        <w:r w:rsidRPr="003171B1">
          <w:rPr>
            <w:rStyle w:val="a5"/>
            <w:color w:val="551A8B"/>
            <w:sz w:val="28"/>
            <w:szCs w:val="28"/>
          </w:rPr>
          <w:t>среднесписочная численность</w:t>
        </w:r>
      </w:hyperlink>
      <w:r w:rsidRPr="003171B1">
        <w:rPr>
          <w:color w:val="22272F"/>
          <w:sz w:val="28"/>
          <w:szCs w:val="28"/>
        </w:rPr>
        <w:t>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w:t>
      </w:r>
      <w:hyperlink r:id="rId42" w:anchor="/document/12139724/entry/1000" w:history="1">
        <w:r w:rsidRPr="003171B1">
          <w:rPr>
            <w:rStyle w:val="a5"/>
            <w:color w:val="551A8B"/>
            <w:sz w:val="28"/>
            <w:szCs w:val="28"/>
          </w:rPr>
          <w:t>перечню</w:t>
        </w:r>
      </w:hyperlink>
      <w:r w:rsidRPr="003171B1">
        <w:rPr>
          <w:color w:val="22272F"/>
          <w:sz w:val="28"/>
          <w:szCs w:val="28"/>
        </w:rPr>
        <w:t>,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483BA5" w:rsidRPr="003171B1" w:rsidRDefault="00483BA5" w:rsidP="00483BA5">
      <w:pPr>
        <w:pStyle w:val="s1"/>
        <w:jc w:val="both"/>
        <w:rPr>
          <w:color w:val="22272F"/>
          <w:sz w:val="28"/>
          <w:szCs w:val="28"/>
        </w:rPr>
      </w:pPr>
      <w:r w:rsidRPr="003171B1">
        <w:rPr>
          <w:color w:val="22272F"/>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483BA5" w:rsidRPr="003171B1" w:rsidRDefault="00483BA5" w:rsidP="00483BA5">
      <w:pPr>
        <w:pStyle w:val="s1"/>
        <w:jc w:val="both"/>
        <w:rPr>
          <w:color w:val="22272F"/>
          <w:sz w:val="28"/>
          <w:szCs w:val="28"/>
        </w:rPr>
      </w:pPr>
      <w:r w:rsidRPr="003171B1">
        <w:rPr>
          <w:color w:val="22272F"/>
          <w:sz w:val="28"/>
          <w:szCs w:val="28"/>
        </w:rPr>
        <w:lastRenderedPageBreak/>
        <w:t>6)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483BA5" w:rsidRPr="003171B1" w:rsidRDefault="00483BA5" w:rsidP="00483BA5">
      <w:pPr>
        <w:pStyle w:val="s1"/>
        <w:jc w:val="both"/>
        <w:rPr>
          <w:color w:val="22272F"/>
          <w:sz w:val="28"/>
          <w:szCs w:val="28"/>
        </w:rPr>
      </w:pPr>
      <w:r w:rsidRPr="003171B1">
        <w:rPr>
          <w:color w:val="22272F"/>
          <w:sz w:val="28"/>
          <w:szCs w:val="28"/>
        </w:rPr>
        <w:t>7)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483BA5" w:rsidRPr="003171B1" w:rsidRDefault="00483BA5" w:rsidP="00483BA5">
      <w:pPr>
        <w:pStyle w:val="s22"/>
        <w:shd w:val="clear" w:color="auto" w:fill="F0E9D3"/>
        <w:spacing w:before="0" w:beforeAutospacing="0" w:after="0" w:afterAutospacing="0"/>
        <w:jc w:val="both"/>
        <w:rPr>
          <w:color w:val="464C55"/>
          <w:sz w:val="28"/>
          <w:szCs w:val="28"/>
        </w:rPr>
      </w:pPr>
    </w:p>
    <w:p w:rsidR="00483BA5" w:rsidRPr="003171B1" w:rsidRDefault="00483BA5" w:rsidP="00483BA5">
      <w:pPr>
        <w:pStyle w:val="s1"/>
        <w:jc w:val="both"/>
        <w:rPr>
          <w:color w:val="22272F"/>
          <w:sz w:val="28"/>
          <w:szCs w:val="28"/>
        </w:rPr>
      </w:pPr>
      <w:r w:rsidRPr="003171B1">
        <w:rPr>
          <w:color w:val="22272F"/>
          <w:sz w:val="28"/>
          <w:szCs w:val="28"/>
        </w:rPr>
        <w:t>9) организации - </w:t>
      </w:r>
      <w:hyperlink r:id="rId43" w:anchor="/document/12141177/entry/9" w:history="1">
        <w:r w:rsidRPr="003171B1">
          <w:rPr>
            <w:rStyle w:val="a5"/>
            <w:color w:val="551A8B"/>
            <w:sz w:val="28"/>
            <w:szCs w:val="28"/>
          </w:rPr>
          <w:t>резиденты</w:t>
        </w:r>
      </w:hyperlink>
      <w:r w:rsidRPr="003171B1">
        <w:rPr>
          <w:color w:val="22272F"/>
          <w:sz w:val="28"/>
          <w:szCs w:val="28"/>
        </w:rPr>
        <w:t> особой экономической зоны, за исключением организаций, указанных в </w:t>
      </w:r>
      <w:hyperlink r:id="rId44" w:anchor="/document/10900200/entry/39511" w:history="1">
        <w:r w:rsidRPr="003171B1">
          <w:rPr>
            <w:rStyle w:val="a5"/>
            <w:color w:val="551A8B"/>
            <w:sz w:val="28"/>
            <w:szCs w:val="28"/>
          </w:rPr>
          <w:t>подпункте 11</w:t>
        </w:r>
      </w:hyperlink>
      <w:r w:rsidRPr="003171B1">
        <w:rPr>
          <w:color w:val="22272F"/>
          <w:sz w:val="28"/>
          <w:szCs w:val="28"/>
        </w:rPr>
        <w:t> настоящего пункта,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p>
    <w:p w:rsidR="00483BA5" w:rsidRPr="003171B1" w:rsidRDefault="00483BA5" w:rsidP="00483BA5">
      <w:pPr>
        <w:pStyle w:val="s1"/>
        <w:jc w:val="both"/>
        <w:rPr>
          <w:color w:val="22272F"/>
          <w:sz w:val="28"/>
          <w:szCs w:val="28"/>
        </w:rPr>
      </w:pPr>
      <w:r w:rsidRPr="003171B1">
        <w:rPr>
          <w:color w:val="22272F"/>
          <w:sz w:val="28"/>
          <w:szCs w:val="28"/>
        </w:rPr>
        <w:t>10) организации, признаваемые управляющими компаниями в соответствии с </w:t>
      </w:r>
      <w:hyperlink r:id="rId45" w:anchor="/document/12179043/entry/8" w:history="1">
        <w:r w:rsidRPr="003171B1">
          <w:rPr>
            <w:rStyle w:val="a5"/>
            <w:color w:val="551A8B"/>
            <w:sz w:val="28"/>
            <w:szCs w:val="28"/>
          </w:rPr>
          <w:t>Федеральным законом</w:t>
        </w:r>
      </w:hyperlink>
      <w:r w:rsidRPr="003171B1">
        <w:rPr>
          <w:color w:val="22272F"/>
          <w:sz w:val="28"/>
          <w:szCs w:val="28"/>
        </w:rPr>
        <w:t> "Об инновационном центре "</w:t>
      </w:r>
      <w:proofErr w:type="spellStart"/>
      <w:r w:rsidRPr="003171B1">
        <w:rPr>
          <w:color w:val="22272F"/>
          <w:sz w:val="28"/>
          <w:szCs w:val="28"/>
        </w:rPr>
        <w:t>Сколково</w:t>
      </w:r>
      <w:proofErr w:type="spellEnd"/>
      <w:r w:rsidRPr="003171B1">
        <w:rPr>
          <w:color w:val="22272F"/>
          <w:sz w:val="28"/>
          <w:szCs w:val="28"/>
        </w:rPr>
        <w:t>", - в отношении земельных участков, входящих в состав территории инновационного центра "</w:t>
      </w:r>
      <w:proofErr w:type="spellStart"/>
      <w:r w:rsidRPr="003171B1">
        <w:rPr>
          <w:color w:val="22272F"/>
          <w:sz w:val="28"/>
          <w:szCs w:val="28"/>
        </w:rPr>
        <w:t>Сколково</w:t>
      </w:r>
      <w:proofErr w:type="spellEnd"/>
      <w:r w:rsidRPr="003171B1">
        <w:rPr>
          <w:color w:val="22272F"/>
          <w:sz w:val="28"/>
          <w:szCs w:val="28"/>
        </w:rPr>
        <w:t>" и предоставленных (приобретенных) для непосредственного выполнения возложенных на эти организации функций в соответствии с указанным </w:t>
      </w:r>
      <w:hyperlink r:id="rId46" w:anchor="/document/12179043/entry/3" w:history="1">
        <w:r w:rsidRPr="003171B1">
          <w:rPr>
            <w:rStyle w:val="a5"/>
            <w:color w:val="551A8B"/>
            <w:sz w:val="28"/>
            <w:szCs w:val="28"/>
          </w:rPr>
          <w:t>Федеральным законом</w:t>
        </w:r>
      </w:hyperlink>
      <w:r w:rsidRPr="003171B1">
        <w:rPr>
          <w:color w:val="22272F"/>
          <w:sz w:val="28"/>
          <w:szCs w:val="28"/>
        </w:rPr>
        <w:t>;</w:t>
      </w:r>
    </w:p>
    <w:p w:rsidR="00483BA5" w:rsidRPr="003171B1" w:rsidRDefault="00483BA5" w:rsidP="00483BA5">
      <w:pPr>
        <w:pStyle w:val="s1"/>
        <w:jc w:val="both"/>
        <w:rPr>
          <w:color w:val="22272F"/>
          <w:sz w:val="28"/>
          <w:szCs w:val="28"/>
        </w:rPr>
      </w:pPr>
      <w:r w:rsidRPr="003171B1">
        <w:rPr>
          <w:color w:val="22272F"/>
          <w:sz w:val="28"/>
          <w:szCs w:val="28"/>
        </w:rPr>
        <w:t>11) 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483BA5" w:rsidRPr="003171B1" w:rsidRDefault="00483BA5" w:rsidP="00483BA5">
      <w:pPr>
        <w:pStyle w:val="s1"/>
        <w:jc w:val="both"/>
        <w:rPr>
          <w:color w:val="22272F"/>
          <w:sz w:val="28"/>
          <w:szCs w:val="28"/>
        </w:rPr>
      </w:pPr>
      <w:r w:rsidRPr="003171B1">
        <w:rPr>
          <w:color w:val="22272F"/>
          <w:sz w:val="28"/>
          <w:szCs w:val="28"/>
        </w:rPr>
        <w:t xml:space="preserve">12) 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w:t>
      </w:r>
      <w:r w:rsidRPr="003171B1">
        <w:rPr>
          <w:color w:val="22272F"/>
          <w:sz w:val="28"/>
          <w:szCs w:val="28"/>
        </w:rPr>
        <w:lastRenderedPageBreak/>
        <w:t>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483BA5" w:rsidRPr="003171B1" w:rsidRDefault="00483BA5" w:rsidP="00483BA5">
      <w:pPr>
        <w:pStyle w:val="s1"/>
        <w:jc w:val="both"/>
        <w:rPr>
          <w:color w:val="22272F"/>
          <w:sz w:val="28"/>
          <w:szCs w:val="28"/>
        </w:rPr>
      </w:pPr>
      <w:r w:rsidRPr="003171B1">
        <w:rPr>
          <w:color w:val="22272F"/>
          <w:sz w:val="28"/>
          <w:szCs w:val="28"/>
        </w:rPr>
        <w:t>13) организации, признаваемые фондами в соответствии с </w:t>
      </w:r>
      <w:hyperlink r:id="rId47" w:anchor="/document/71732778/entry/8" w:history="1">
        <w:r w:rsidRPr="003171B1">
          <w:rPr>
            <w:rStyle w:val="a5"/>
            <w:color w:val="551A8B"/>
            <w:sz w:val="28"/>
            <w:szCs w:val="28"/>
          </w:rPr>
          <w:t>Федеральным законом</w:t>
        </w:r>
      </w:hyperlink>
      <w:r w:rsidRPr="003171B1">
        <w:rPr>
          <w:color w:val="22272F"/>
          <w:sz w:val="28"/>
          <w:szCs w:val="28"/>
        </w:rPr>
        <w:t> от 29 июля 2017 года N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входящих в состав территории инновационного научно-технологического центра.</w:t>
      </w:r>
    </w:p>
    <w:p w:rsidR="00483BA5" w:rsidRPr="003171B1" w:rsidRDefault="00483BA5" w:rsidP="00483BA5">
      <w:pPr>
        <w:pStyle w:val="s1"/>
        <w:jc w:val="both"/>
        <w:rPr>
          <w:color w:val="22272F"/>
          <w:sz w:val="28"/>
          <w:szCs w:val="28"/>
        </w:rPr>
      </w:pPr>
      <w:r w:rsidRPr="003171B1">
        <w:rPr>
          <w:color w:val="22272F"/>
          <w:sz w:val="28"/>
          <w:szCs w:val="28"/>
        </w:rPr>
        <w:t>2. В случае, если в период применения налоговых льгот, предусмотренных </w:t>
      </w:r>
      <w:hyperlink r:id="rId48" w:anchor="/document/10900200/entry/39509" w:history="1">
        <w:r w:rsidRPr="003171B1">
          <w:rPr>
            <w:rStyle w:val="a5"/>
            <w:color w:val="551A8B"/>
            <w:sz w:val="28"/>
            <w:szCs w:val="28"/>
          </w:rPr>
          <w:t>подпунктами 9</w:t>
        </w:r>
      </w:hyperlink>
      <w:r w:rsidRPr="003171B1">
        <w:rPr>
          <w:color w:val="22272F"/>
          <w:sz w:val="28"/>
          <w:szCs w:val="28"/>
        </w:rPr>
        <w:t>, </w:t>
      </w:r>
      <w:hyperlink r:id="rId49" w:anchor="/document/10900200/entry/39511" w:history="1">
        <w:r w:rsidRPr="003171B1">
          <w:rPr>
            <w:rStyle w:val="a5"/>
            <w:color w:val="551A8B"/>
            <w:sz w:val="28"/>
            <w:szCs w:val="28"/>
          </w:rPr>
          <w:t>11</w:t>
        </w:r>
      </w:hyperlink>
      <w:r w:rsidRPr="003171B1">
        <w:rPr>
          <w:color w:val="22272F"/>
          <w:sz w:val="28"/>
          <w:szCs w:val="28"/>
        </w:rPr>
        <w:t> и </w:t>
      </w:r>
      <w:hyperlink r:id="rId50" w:anchor="/document/10900200/entry/39512" w:history="1">
        <w:r w:rsidRPr="003171B1">
          <w:rPr>
            <w:rStyle w:val="a5"/>
            <w:color w:val="551A8B"/>
            <w:sz w:val="28"/>
            <w:szCs w:val="28"/>
          </w:rPr>
          <w:t>12 пункта 1</w:t>
        </w:r>
      </w:hyperlink>
      <w:r w:rsidRPr="003171B1">
        <w:rPr>
          <w:color w:val="22272F"/>
          <w:sz w:val="28"/>
          <w:szCs w:val="28"/>
        </w:rPr>
        <w:t> настоящей статьи, осуществлены раздел или объединение земельных участков в отношении образованных в результате раздела или объединения земельных участков, налоговые льготы, указанные в подпунктах 9, 11 и 12 пункта 1 настоящей статьи, не применяются.</w:t>
      </w:r>
    </w:p>
    <w:p w:rsidR="00483BA5" w:rsidRPr="003171B1" w:rsidRDefault="00483BA5" w:rsidP="00AF0751">
      <w:pPr>
        <w:autoSpaceDE w:val="0"/>
        <w:autoSpaceDN w:val="0"/>
        <w:adjustRightInd w:val="0"/>
        <w:spacing w:line="240" w:lineRule="auto"/>
      </w:pPr>
      <w:r w:rsidRPr="003171B1">
        <w:rPr>
          <w:color w:val="22272F"/>
          <w:shd w:val="clear" w:color="auto" w:fill="FFFFFF"/>
        </w:rPr>
        <w:t xml:space="preserve">Так же нормативными правовыми актами представительных органов муниципальных образований могут вводится налоговые льготы </w:t>
      </w:r>
      <w:r w:rsidR="004F27FB" w:rsidRPr="003171B1">
        <w:rPr>
          <w:color w:val="22272F"/>
          <w:shd w:val="clear" w:color="auto" w:fill="FFFFFF"/>
        </w:rPr>
        <w:t>и порядок их применения.</w:t>
      </w:r>
    </w:p>
    <w:p w:rsidR="00F16C74" w:rsidRPr="003171B1" w:rsidRDefault="004F27FB" w:rsidP="002C2931">
      <w:pPr>
        <w:autoSpaceDE w:val="0"/>
        <w:autoSpaceDN w:val="0"/>
        <w:adjustRightInd w:val="0"/>
      </w:pPr>
      <w:r w:rsidRPr="003171B1">
        <w:t xml:space="preserve">Например, на территории </w:t>
      </w:r>
      <w:proofErr w:type="spellStart"/>
      <w:r w:rsidRPr="003171B1">
        <w:t>г.Саратов</w:t>
      </w:r>
      <w:proofErr w:type="spellEnd"/>
      <w:r w:rsidRPr="003171B1">
        <w:t xml:space="preserve"> (</w:t>
      </w:r>
      <w:r w:rsidRPr="003171B1">
        <w:rPr>
          <w:color w:val="22272F"/>
          <w:shd w:val="clear" w:color="auto" w:fill="FFFFFF"/>
        </w:rPr>
        <w:t xml:space="preserve">Решение Саратовской городской Думы от 27 октября 2005 г. N 63-615 "О земельном налоге") </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5. Освободить от уплаты земельного налога:</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а) физических лиц и организации в соответствии с </w:t>
      </w:r>
      <w:hyperlink r:id="rId51" w:anchor="/document/10900200/entry/20031" w:history="1">
        <w:r w:rsidRPr="003171B1">
          <w:rPr>
            <w:rStyle w:val="a5"/>
            <w:color w:val="551A8B"/>
            <w:sz w:val="28"/>
            <w:szCs w:val="28"/>
          </w:rPr>
          <w:t>главой 31</w:t>
        </w:r>
      </w:hyperlink>
      <w:r w:rsidRPr="003171B1">
        <w:rPr>
          <w:color w:val="22272F"/>
          <w:sz w:val="28"/>
          <w:szCs w:val="28"/>
        </w:rPr>
        <w:t> Налогового кодекса Российской Федерации;</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б) организации, использующие земельные участки для реализации социально значимых функций:</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за земли, отведенные под захоронения на кладбищах,</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за земли, предназначенные для размещения (строительства) очистных сооружений ливневой канализации;</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в) учреждения, финансируемые за счет соответствующих бюджетов - в отношении земельных участков общего пользования, в том числе занятых площадками, улицами, проездами, автомобильными дорогами, набережными, скверами;</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xml:space="preserve">г) физических лиц - пенсионеров, получающих пенсию на основании пенсионного законодательства, в части земельных участков, общая площадь которых не превышает 1000 </w:t>
      </w:r>
      <w:proofErr w:type="spellStart"/>
      <w:r w:rsidRPr="003171B1">
        <w:rPr>
          <w:color w:val="22272F"/>
          <w:sz w:val="28"/>
          <w:szCs w:val="28"/>
        </w:rPr>
        <w:t>кв.м</w:t>
      </w:r>
      <w:proofErr w:type="spellEnd"/>
      <w:r w:rsidRPr="003171B1">
        <w:rPr>
          <w:color w:val="22272F"/>
          <w:sz w:val="28"/>
          <w:szCs w:val="28"/>
        </w:rPr>
        <w:t xml:space="preserve"> на одного владельца, за исключением участков, используемых (предназначенных для использования) в предпринимательской деятельности. Площадь земельных участков свыше 1000 </w:t>
      </w:r>
      <w:proofErr w:type="spellStart"/>
      <w:r w:rsidRPr="003171B1">
        <w:rPr>
          <w:color w:val="22272F"/>
          <w:sz w:val="28"/>
          <w:szCs w:val="28"/>
        </w:rPr>
        <w:t>кв.м</w:t>
      </w:r>
      <w:proofErr w:type="spellEnd"/>
      <w:r w:rsidRPr="003171B1">
        <w:rPr>
          <w:color w:val="22272F"/>
          <w:sz w:val="28"/>
          <w:szCs w:val="28"/>
        </w:rPr>
        <w:t xml:space="preserve"> облагается налогом в установленном порядке;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xml:space="preserve">д)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в части земельных участков, общая площадь которых не превышает 1000 </w:t>
      </w:r>
      <w:proofErr w:type="spellStart"/>
      <w:r w:rsidRPr="003171B1">
        <w:rPr>
          <w:color w:val="22272F"/>
          <w:sz w:val="28"/>
          <w:szCs w:val="28"/>
        </w:rPr>
        <w:t>кв.м</w:t>
      </w:r>
      <w:proofErr w:type="spellEnd"/>
      <w:r w:rsidRPr="003171B1">
        <w:rPr>
          <w:color w:val="22272F"/>
          <w:sz w:val="28"/>
          <w:szCs w:val="28"/>
        </w:rPr>
        <w:t xml:space="preserve"> на одного владельца, за </w:t>
      </w:r>
      <w:r w:rsidRPr="003171B1">
        <w:rPr>
          <w:color w:val="22272F"/>
          <w:sz w:val="28"/>
          <w:szCs w:val="28"/>
        </w:rPr>
        <w:lastRenderedPageBreak/>
        <w:t xml:space="preserve">исключением участков, используемых (предназначенных для использования) в предпринимательской деятельности. Площадь земельных участков свыше 1000 </w:t>
      </w:r>
      <w:proofErr w:type="spellStart"/>
      <w:r w:rsidRPr="003171B1">
        <w:rPr>
          <w:color w:val="22272F"/>
          <w:sz w:val="28"/>
          <w:szCs w:val="28"/>
        </w:rPr>
        <w:t>кв.м</w:t>
      </w:r>
      <w:proofErr w:type="spellEnd"/>
      <w:r w:rsidRPr="003171B1">
        <w:rPr>
          <w:color w:val="22272F"/>
          <w:sz w:val="28"/>
          <w:szCs w:val="28"/>
        </w:rPr>
        <w:t xml:space="preserve"> облагается налогом в установленном порядке;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xml:space="preserve">е) физических лиц, имеющих трех и более несовершеннолетних детей, в том числе усыновленных (удочеренных), а также совершеннолетних детей в возрасте до 23 лет, обучающихся в образовательных организациях по очной форме обучения, за исключением образовательных организаций, в которых федеральным законом предусмотрена военная служба, служба в органах внутренних дел, а также самих несовершеннолетних и совершеннолетних детей, указанных в настоящем пункте, в части земельных участков, общая площадь которых не превышает 2000 </w:t>
      </w:r>
      <w:proofErr w:type="spellStart"/>
      <w:r w:rsidRPr="003171B1">
        <w:rPr>
          <w:color w:val="22272F"/>
          <w:sz w:val="28"/>
          <w:szCs w:val="28"/>
        </w:rPr>
        <w:t>кв.м</w:t>
      </w:r>
      <w:proofErr w:type="spellEnd"/>
      <w:r w:rsidRPr="003171B1">
        <w:rPr>
          <w:color w:val="22272F"/>
          <w:sz w:val="28"/>
          <w:szCs w:val="28"/>
        </w:rPr>
        <w:t xml:space="preserve"> на одного владельца, за исключением участков, используемых (предназначенных для использования) в предпринимательской деятельности. Площадь земельных участков свыше 2000 </w:t>
      </w:r>
      <w:proofErr w:type="spellStart"/>
      <w:r w:rsidRPr="003171B1">
        <w:rPr>
          <w:color w:val="22272F"/>
          <w:sz w:val="28"/>
          <w:szCs w:val="28"/>
        </w:rPr>
        <w:t>кв.м</w:t>
      </w:r>
      <w:proofErr w:type="spellEnd"/>
      <w:r w:rsidRPr="003171B1">
        <w:rPr>
          <w:color w:val="22272F"/>
          <w:sz w:val="28"/>
          <w:szCs w:val="28"/>
        </w:rPr>
        <w:t xml:space="preserve"> облагается налогом в установленном порядке.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Физические лица, имеющие право на налоговую льготу, установленную данным пунктом,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Документами, подтверждающими право на налоговую льготу, являются: документ, удостоверяющий личность физического лица, признаваемого налогоплательщиком по данному налогу, а также удостоверение многодетной семьи, выданное на его имя, либо свидетельства о рождении трех и более детей, родителем (усыновителем) которых он является, и удостоверение многодетной семьи, выданное на имя другого родителя (усыновителя), в котором эти дети указаны; справка образовательной организации, содержащая данные о предоставлении образовательных услуг в соответствующем налоговом периоде по очной форме обучения.</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xml:space="preserve">ж) садоводческие, огороднические, дачные некоммерческие объединения граждан, в части земельных участков, общая площадь которых не превышает 1000 </w:t>
      </w:r>
      <w:proofErr w:type="spellStart"/>
      <w:r w:rsidRPr="003171B1">
        <w:rPr>
          <w:color w:val="22272F"/>
          <w:sz w:val="28"/>
          <w:szCs w:val="28"/>
        </w:rPr>
        <w:t>кв.м</w:t>
      </w:r>
      <w:proofErr w:type="spellEnd"/>
      <w:r w:rsidRPr="003171B1">
        <w:rPr>
          <w:color w:val="22272F"/>
          <w:sz w:val="28"/>
          <w:szCs w:val="28"/>
        </w:rPr>
        <w:t xml:space="preserve"> на каждого члена садоводческого, огороднического, дачного некоммерческого объединения, относящегося к категориям граждан, указанных в </w:t>
      </w:r>
      <w:hyperlink r:id="rId52" w:anchor="/document/9535878/entry/504" w:history="1">
        <w:r w:rsidRPr="003171B1">
          <w:rPr>
            <w:rStyle w:val="a5"/>
            <w:color w:val="551A8B"/>
            <w:sz w:val="28"/>
            <w:szCs w:val="28"/>
          </w:rPr>
          <w:t>подпунктах "г)"</w:t>
        </w:r>
      </w:hyperlink>
      <w:r w:rsidRPr="003171B1">
        <w:rPr>
          <w:color w:val="22272F"/>
          <w:sz w:val="28"/>
          <w:szCs w:val="28"/>
        </w:rPr>
        <w:t>, </w:t>
      </w:r>
      <w:hyperlink r:id="rId53" w:anchor="/document/9535878/entry/505" w:history="1">
        <w:r w:rsidRPr="003171B1">
          <w:rPr>
            <w:rStyle w:val="a5"/>
            <w:color w:val="551A8B"/>
            <w:sz w:val="28"/>
            <w:szCs w:val="28"/>
          </w:rPr>
          <w:t>"д)"</w:t>
        </w:r>
      </w:hyperlink>
      <w:r w:rsidRPr="003171B1">
        <w:rPr>
          <w:color w:val="22272F"/>
          <w:sz w:val="28"/>
          <w:szCs w:val="28"/>
        </w:rPr>
        <w:t>, </w:t>
      </w:r>
      <w:hyperlink r:id="rId54" w:anchor="/document/9535878/entry/506" w:history="1">
        <w:r w:rsidRPr="003171B1">
          <w:rPr>
            <w:rStyle w:val="a5"/>
            <w:color w:val="551A8B"/>
            <w:sz w:val="28"/>
            <w:szCs w:val="28"/>
          </w:rPr>
          <w:t>"е)" пункта 5</w:t>
        </w:r>
      </w:hyperlink>
      <w:r w:rsidRPr="003171B1">
        <w:rPr>
          <w:color w:val="22272F"/>
          <w:sz w:val="28"/>
          <w:szCs w:val="28"/>
        </w:rPr>
        <w:t xml:space="preserve"> настоящего решения. Площадь земельных участков свыше 1000 </w:t>
      </w:r>
      <w:proofErr w:type="spellStart"/>
      <w:r w:rsidRPr="003171B1">
        <w:rPr>
          <w:color w:val="22272F"/>
          <w:sz w:val="28"/>
          <w:szCs w:val="28"/>
        </w:rPr>
        <w:t>кв.м</w:t>
      </w:r>
      <w:proofErr w:type="spellEnd"/>
      <w:r w:rsidRPr="003171B1">
        <w:rPr>
          <w:color w:val="22272F"/>
          <w:sz w:val="28"/>
          <w:szCs w:val="28"/>
        </w:rPr>
        <w:t xml:space="preserve"> облагается налогом в установленном порядке;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xml:space="preserve">з) гаражно-строительные кооперативы, в части земельных участков, общая площадь которых не превышает 25 </w:t>
      </w:r>
      <w:proofErr w:type="spellStart"/>
      <w:r w:rsidRPr="003171B1">
        <w:rPr>
          <w:color w:val="22272F"/>
          <w:sz w:val="28"/>
          <w:szCs w:val="28"/>
        </w:rPr>
        <w:t>кв.м</w:t>
      </w:r>
      <w:proofErr w:type="spellEnd"/>
      <w:r w:rsidRPr="003171B1">
        <w:rPr>
          <w:color w:val="22272F"/>
          <w:sz w:val="28"/>
          <w:szCs w:val="28"/>
        </w:rPr>
        <w:t xml:space="preserve"> на каждого члена гаражно-строительного кооператива, относящегося к категориям граждан, указанным в </w:t>
      </w:r>
      <w:hyperlink r:id="rId55" w:anchor="/document/9535878/entry/504" w:history="1">
        <w:r w:rsidRPr="003171B1">
          <w:rPr>
            <w:rStyle w:val="a5"/>
            <w:color w:val="551A8B"/>
            <w:sz w:val="28"/>
            <w:szCs w:val="28"/>
          </w:rPr>
          <w:t>подпунктах "г)"</w:t>
        </w:r>
      </w:hyperlink>
      <w:r w:rsidRPr="003171B1">
        <w:rPr>
          <w:color w:val="22272F"/>
          <w:sz w:val="28"/>
          <w:szCs w:val="28"/>
        </w:rPr>
        <w:t>, </w:t>
      </w:r>
      <w:hyperlink r:id="rId56" w:anchor="/document/9535878/entry/505" w:history="1">
        <w:r w:rsidRPr="003171B1">
          <w:rPr>
            <w:rStyle w:val="a5"/>
            <w:color w:val="551A8B"/>
            <w:sz w:val="28"/>
            <w:szCs w:val="28"/>
          </w:rPr>
          <w:t>"д)"</w:t>
        </w:r>
      </w:hyperlink>
      <w:r w:rsidRPr="003171B1">
        <w:rPr>
          <w:color w:val="22272F"/>
          <w:sz w:val="28"/>
          <w:szCs w:val="28"/>
        </w:rPr>
        <w:t>, </w:t>
      </w:r>
      <w:hyperlink r:id="rId57" w:anchor="/document/9535878/entry/506" w:history="1">
        <w:r w:rsidRPr="003171B1">
          <w:rPr>
            <w:rStyle w:val="a5"/>
            <w:color w:val="551A8B"/>
            <w:sz w:val="28"/>
            <w:szCs w:val="28"/>
          </w:rPr>
          <w:t>"е)" пункта 5</w:t>
        </w:r>
      </w:hyperlink>
      <w:r w:rsidRPr="003171B1">
        <w:rPr>
          <w:color w:val="22272F"/>
          <w:sz w:val="28"/>
          <w:szCs w:val="28"/>
        </w:rPr>
        <w:t xml:space="preserve"> настоящего решения. Площадь земельных участков свыше 25 </w:t>
      </w:r>
      <w:proofErr w:type="spellStart"/>
      <w:r w:rsidRPr="003171B1">
        <w:rPr>
          <w:color w:val="22272F"/>
          <w:sz w:val="28"/>
          <w:szCs w:val="28"/>
        </w:rPr>
        <w:t>кв.м</w:t>
      </w:r>
      <w:proofErr w:type="spellEnd"/>
      <w:r w:rsidRPr="003171B1">
        <w:rPr>
          <w:color w:val="22272F"/>
          <w:sz w:val="28"/>
          <w:szCs w:val="28"/>
        </w:rPr>
        <w:t xml:space="preserve"> облагается налогом в установленном порядке;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xml:space="preserve">и) организации - инвесторов, осуществивших после 1 января 2012 года в рамках реализации инвестиционного проекта капитальные вложения в расположенные на территории муниципального образования "Город Саратов" основные средства в соответствии с приоритетными направлениями развития экономики города в размере не менее 50 миллионов рублей, в течение пяти налоговых периодов с момента отражения произведенных капитальных вложений в </w:t>
      </w:r>
      <w:r w:rsidRPr="003171B1">
        <w:rPr>
          <w:color w:val="22272F"/>
          <w:sz w:val="28"/>
          <w:szCs w:val="28"/>
        </w:rPr>
        <w:lastRenderedPageBreak/>
        <w:t>бухгалтерском балансе организации - налогоплательщика. Льгота предоставляется в части земельных участков, занятых имуществом, созданным (приобретенным) в результате реализации инвестиционного проекта;</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к) организации - инвесторов, являющихся субъектами малого и среднего предпринимательства, осуществивших после 1 января 2012 года в рамках реализации инвестиционного проекта капитальные вложения в расположенные на территории муниципального образования "Город Саратов" основные средства в соответствии с приоритетными направлениями развития экономики города в размере не менее 10 миллионов рублей, в течение пяти налоговых периодов с момента отражения произведенных капитальных вложений в бухгалтерском балансе организации - налогоплательщика. Льгота предоставляется в части земельных участков, занятых имуществом, созданным (приобретенным) в результате реализации инвестиционного проекта;</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л) физических лиц и организации в отношении земельных участков, занимаемых объектами, включенными в единый реестр проблемных объектов, сформированный в соответствии с </w:t>
      </w:r>
      <w:hyperlink r:id="rId58" w:anchor="/document/12138267/entry/231011" w:history="1">
        <w:r w:rsidRPr="003171B1">
          <w:rPr>
            <w:rStyle w:val="a5"/>
            <w:color w:val="551A8B"/>
            <w:sz w:val="28"/>
            <w:szCs w:val="28"/>
          </w:rPr>
          <w:t>Федеральным законом</w:t>
        </w:r>
      </w:hyperlink>
      <w:r w:rsidRPr="003171B1">
        <w:rPr>
          <w:color w:val="22272F"/>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Основанием для предоставления льготы по налогу является письменное заявление налогоплательщика в соответствующий налоговый орган с приложением сведений, подтверждающих включение объекта в единый реестр проблемных объектов.</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5.1. В целях применения </w:t>
      </w:r>
      <w:hyperlink r:id="rId59" w:anchor="/document/9535878/entry/509" w:history="1">
        <w:r w:rsidRPr="003171B1">
          <w:rPr>
            <w:rStyle w:val="a5"/>
            <w:color w:val="551A8B"/>
            <w:sz w:val="28"/>
            <w:szCs w:val="28"/>
          </w:rPr>
          <w:t>подпунктов "и"</w:t>
        </w:r>
      </w:hyperlink>
      <w:r w:rsidRPr="003171B1">
        <w:rPr>
          <w:color w:val="22272F"/>
          <w:sz w:val="28"/>
          <w:szCs w:val="28"/>
        </w:rPr>
        <w:t>, </w:t>
      </w:r>
      <w:hyperlink r:id="rId60" w:anchor="/document/9535878/entry/510" w:history="1">
        <w:r w:rsidRPr="003171B1">
          <w:rPr>
            <w:rStyle w:val="a5"/>
            <w:color w:val="551A8B"/>
            <w:sz w:val="28"/>
            <w:szCs w:val="28"/>
          </w:rPr>
          <w:t>"к" пункта 5</w:t>
        </w:r>
      </w:hyperlink>
      <w:r w:rsidRPr="003171B1">
        <w:rPr>
          <w:color w:val="22272F"/>
          <w:sz w:val="28"/>
          <w:szCs w:val="28"/>
        </w:rPr>
        <w:t> настоящего решения приоритетными направлениями развития экономики города, согласно </w:t>
      </w:r>
      <w:hyperlink r:id="rId61" w:anchor="/document/70650726/entry/0" w:history="1">
        <w:r w:rsidRPr="003171B1">
          <w:rPr>
            <w:rStyle w:val="a5"/>
            <w:color w:val="551A8B"/>
            <w:sz w:val="28"/>
            <w:szCs w:val="28"/>
          </w:rPr>
          <w:t>общероссийскому классификатору</w:t>
        </w:r>
      </w:hyperlink>
      <w:r w:rsidRPr="003171B1">
        <w:rPr>
          <w:color w:val="22272F"/>
          <w:sz w:val="28"/>
          <w:szCs w:val="28"/>
        </w:rPr>
        <w:t> видов экономической деятельности (ОКВЭД 2) ОК 029-2014 (КДЕС Ред. 2), являются следующие виды экономической деятельности:</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обрабатывающие производства;</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деятельность прочего сухопутного пассажирского транспорта;</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деятельность автомобильного грузового транспорта и услуги по перевозкам;</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образование дошкольное;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образование начальное общее;</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деятельность в области здравоохранения и социальных услуг;</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научные исследования и разработки;</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строительство;</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обеспечение электрической энергией, газом и паром; кондиционирование воздуха;</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складское хозяйство и вспомогательная транспортная деятельность;</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деятельность по предоставлению мест для временного проживания;</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деятельность в сфере телекоммуникаций;</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деятельность в области информационных технологий.</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lastRenderedPageBreak/>
        <w:t>Основанием для предоставления льготы по налогу является письменное заявление инвестора в соответствующий налоговый орган с приложением следующих документов:</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документы, подтверждающие фактическое осуществление капитальных вложений в имущество;</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 инвестиционный проект, в результате реализации которого создано (приобретено) имущество.</w:t>
      </w:r>
    </w:p>
    <w:p w:rsidR="004F27FB" w:rsidRPr="003171B1" w:rsidRDefault="004F27FB" w:rsidP="004F27FB">
      <w:pPr>
        <w:pStyle w:val="s1"/>
        <w:shd w:val="clear" w:color="auto" w:fill="FFFFFF"/>
        <w:spacing w:before="0" w:beforeAutospacing="0" w:after="0" w:afterAutospacing="0"/>
        <w:jc w:val="both"/>
        <w:rPr>
          <w:color w:val="22272F"/>
          <w:sz w:val="28"/>
          <w:szCs w:val="28"/>
        </w:rPr>
      </w:pPr>
      <w:r w:rsidRPr="003171B1">
        <w:rPr>
          <w:color w:val="22272F"/>
          <w:sz w:val="28"/>
          <w:szCs w:val="28"/>
        </w:rPr>
        <w:t>Понятия "капитальные вложения", "инвестор" и "инвестиционный проект", используемые в настоящем решении, применяются в том значении, в котором они определены </w:t>
      </w:r>
      <w:hyperlink r:id="rId62" w:anchor="/document/12114699/entry/1" w:history="1">
        <w:r w:rsidRPr="003171B1">
          <w:rPr>
            <w:rStyle w:val="a5"/>
            <w:color w:val="551A8B"/>
            <w:sz w:val="28"/>
            <w:szCs w:val="28"/>
          </w:rPr>
          <w:t>Федеральным законом</w:t>
        </w:r>
      </w:hyperlink>
      <w:r w:rsidRPr="003171B1">
        <w:rPr>
          <w:color w:val="22272F"/>
          <w:sz w:val="28"/>
          <w:szCs w:val="28"/>
        </w:rPr>
        <w:t> "Об инвестиционной деятельности в Российской Федерации, осуществляемой в форме капитальных вложений</w:t>
      </w:r>
      <w:r w:rsidR="00AB37B4" w:rsidRPr="003171B1">
        <w:rPr>
          <w:color w:val="22272F"/>
          <w:sz w:val="28"/>
          <w:szCs w:val="28"/>
        </w:rPr>
        <w:t>.</w:t>
      </w:r>
    </w:p>
    <w:p w:rsidR="00AB37B4" w:rsidRPr="003171B1" w:rsidRDefault="00AB37B4" w:rsidP="004F27FB">
      <w:pPr>
        <w:pStyle w:val="s1"/>
        <w:shd w:val="clear" w:color="auto" w:fill="FFFFFF"/>
        <w:spacing w:before="0" w:beforeAutospacing="0" w:after="0" w:afterAutospacing="0"/>
        <w:jc w:val="both"/>
        <w:rPr>
          <w:color w:val="22272F"/>
          <w:sz w:val="28"/>
          <w:szCs w:val="28"/>
        </w:rPr>
      </w:pPr>
    </w:p>
    <w:p w:rsidR="00AB37B4" w:rsidRPr="003171B1" w:rsidRDefault="00AB37B4" w:rsidP="004F27FB">
      <w:pPr>
        <w:pStyle w:val="s1"/>
        <w:shd w:val="clear" w:color="auto" w:fill="FFFFFF"/>
        <w:spacing w:before="0" w:beforeAutospacing="0" w:after="0" w:afterAutospacing="0"/>
        <w:jc w:val="both"/>
        <w:rPr>
          <w:rFonts w:eastAsiaTheme="minorHAnsi"/>
          <w:sz w:val="28"/>
          <w:szCs w:val="28"/>
          <w:lang w:eastAsia="en-US"/>
        </w:rPr>
      </w:pPr>
      <w:r w:rsidRPr="003171B1">
        <w:rPr>
          <w:rFonts w:eastAsiaTheme="minorHAnsi"/>
          <w:sz w:val="28"/>
          <w:szCs w:val="28"/>
          <w:lang w:eastAsia="en-US"/>
        </w:rPr>
        <w:t xml:space="preserve">Более полную информацию о действующих налоговых </w:t>
      </w:r>
      <w:r w:rsidR="008C14B5" w:rsidRPr="003171B1">
        <w:rPr>
          <w:rFonts w:eastAsiaTheme="minorHAnsi"/>
          <w:sz w:val="28"/>
          <w:szCs w:val="28"/>
          <w:lang w:eastAsia="en-US"/>
        </w:rPr>
        <w:t xml:space="preserve">льготах можно получить в интернет-сервисе ФНС России «Справочная информация о </w:t>
      </w:r>
      <w:proofErr w:type="spellStart"/>
      <w:r w:rsidR="008C14B5" w:rsidRPr="003171B1">
        <w:rPr>
          <w:rFonts w:eastAsiaTheme="minorHAnsi"/>
          <w:sz w:val="28"/>
          <w:szCs w:val="28"/>
          <w:lang w:eastAsia="en-US"/>
        </w:rPr>
        <w:t>ставкаъх</w:t>
      </w:r>
      <w:proofErr w:type="spellEnd"/>
      <w:r w:rsidR="008C14B5" w:rsidRPr="003171B1">
        <w:rPr>
          <w:rFonts w:eastAsiaTheme="minorHAnsi"/>
          <w:sz w:val="28"/>
          <w:szCs w:val="28"/>
          <w:lang w:eastAsia="en-US"/>
        </w:rPr>
        <w:t xml:space="preserve"> и льготах по имущественным налогам»</w:t>
      </w:r>
    </w:p>
    <w:p w:rsidR="002C2931" w:rsidRPr="003171B1" w:rsidRDefault="002C2931" w:rsidP="002C2931">
      <w:r w:rsidRPr="003171B1">
        <w:t>Мы всегда открыты для общения, готовы к диалогу, направляйте в наш адрес имеющиеся вопросы, с радостью постараемся ответить на ваши запросы.</w:t>
      </w:r>
    </w:p>
    <w:p w:rsidR="00AD6B08" w:rsidRPr="003171B1" w:rsidRDefault="002C2931">
      <w:r w:rsidRPr="003171B1">
        <w:t>Спасибо за внимание.</w:t>
      </w:r>
      <w:bookmarkEnd w:id="0"/>
    </w:p>
    <w:sectPr w:rsidR="00AD6B08" w:rsidRPr="003171B1" w:rsidSect="00DB2C84">
      <w:footerReference w:type="default" r:id="rId63"/>
      <w:pgSz w:w="11906" w:h="16838"/>
      <w:pgMar w:top="1134"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65" w:rsidRDefault="00065365" w:rsidP="00EB4469">
      <w:pPr>
        <w:spacing w:line="240" w:lineRule="auto"/>
      </w:pPr>
      <w:r>
        <w:separator/>
      </w:r>
    </w:p>
  </w:endnote>
  <w:endnote w:type="continuationSeparator" w:id="0">
    <w:p w:rsidR="00065365" w:rsidRDefault="00065365" w:rsidP="00EB4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274378"/>
      <w:docPartObj>
        <w:docPartGallery w:val="Page Numbers (Bottom of Page)"/>
        <w:docPartUnique/>
      </w:docPartObj>
    </w:sdtPr>
    <w:sdtEndPr/>
    <w:sdtContent>
      <w:p w:rsidR="00EB4469" w:rsidRDefault="00EB4469">
        <w:pPr>
          <w:pStyle w:val="ad"/>
          <w:jc w:val="right"/>
        </w:pPr>
        <w:r>
          <w:fldChar w:fldCharType="begin"/>
        </w:r>
        <w:r>
          <w:instrText>PAGE   \* MERGEFORMAT</w:instrText>
        </w:r>
        <w:r>
          <w:fldChar w:fldCharType="separate"/>
        </w:r>
        <w:r w:rsidR="003171B1">
          <w:rPr>
            <w:noProof/>
          </w:rPr>
          <w:t>1</w:t>
        </w:r>
        <w:r>
          <w:fldChar w:fldCharType="end"/>
        </w:r>
      </w:p>
    </w:sdtContent>
  </w:sdt>
  <w:p w:rsidR="00EB4469" w:rsidRDefault="00EB44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65" w:rsidRDefault="00065365" w:rsidP="00EB4469">
      <w:pPr>
        <w:spacing w:line="240" w:lineRule="auto"/>
      </w:pPr>
      <w:r>
        <w:separator/>
      </w:r>
    </w:p>
  </w:footnote>
  <w:footnote w:type="continuationSeparator" w:id="0">
    <w:p w:rsidR="00065365" w:rsidRDefault="00065365" w:rsidP="00EB44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31"/>
    <w:rsid w:val="00065365"/>
    <w:rsid w:val="002825F9"/>
    <w:rsid w:val="002C2931"/>
    <w:rsid w:val="003012B4"/>
    <w:rsid w:val="003171B1"/>
    <w:rsid w:val="00323DDE"/>
    <w:rsid w:val="0035732F"/>
    <w:rsid w:val="00483BA5"/>
    <w:rsid w:val="004F27FB"/>
    <w:rsid w:val="006D010A"/>
    <w:rsid w:val="0083349A"/>
    <w:rsid w:val="008C14B5"/>
    <w:rsid w:val="00AB37B4"/>
    <w:rsid w:val="00AD6B08"/>
    <w:rsid w:val="00AF0751"/>
    <w:rsid w:val="00B26BFE"/>
    <w:rsid w:val="00B970FD"/>
    <w:rsid w:val="00C408B6"/>
    <w:rsid w:val="00C45E79"/>
    <w:rsid w:val="00DB2C84"/>
    <w:rsid w:val="00E34F14"/>
    <w:rsid w:val="00E37B96"/>
    <w:rsid w:val="00EB4469"/>
    <w:rsid w:val="00F16C74"/>
    <w:rsid w:val="00F7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2931"/>
    <w:pPr>
      <w:spacing w:line="240" w:lineRule="auto"/>
    </w:pPr>
    <w:rPr>
      <w:rFonts w:eastAsia="Times New Roman"/>
      <w:szCs w:val="24"/>
      <w:lang w:eastAsia="ru-RU"/>
    </w:rPr>
  </w:style>
  <w:style w:type="character" w:customStyle="1" w:styleId="a4">
    <w:name w:val="Основной текст с отступом Знак"/>
    <w:basedOn w:val="a0"/>
    <w:link w:val="a3"/>
    <w:rsid w:val="002C2931"/>
    <w:rPr>
      <w:rFonts w:eastAsia="Times New Roman"/>
      <w:szCs w:val="24"/>
      <w:lang w:eastAsia="ru-RU"/>
    </w:rPr>
  </w:style>
  <w:style w:type="character" w:styleId="a5">
    <w:name w:val="Hyperlink"/>
    <w:basedOn w:val="a0"/>
    <w:uiPriority w:val="99"/>
    <w:semiHidden/>
    <w:unhideWhenUsed/>
    <w:rsid w:val="002C2931"/>
    <w:rPr>
      <w:color w:val="0000FF" w:themeColor="hyperlink"/>
      <w:u w:val="single"/>
    </w:rPr>
  </w:style>
  <w:style w:type="paragraph" w:styleId="a6">
    <w:name w:val="List Paragraph"/>
    <w:basedOn w:val="a"/>
    <w:uiPriority w:val="34"/>
    <w:qFormat/>
    <w:rsid w:val="002C2931"/>
    <w:pPr>
      <w:spacing w:after="200"/>
      <w:ind w:left="720" w:firstLine="0"/>
      <w:contextualSpacing/>
      <w:jc w:val="left"/>
    </w:pPr>
    <w:rPr>
      <w:rFonts w:asciiTheme="minorHAnsi" w:hAnsiTheme="minorHAnsi" w:cstheme="minorBidi"/>
      <w:sz w:val="22"/>
      <w:szCs w:val="22"/>
    </w:rPr>
  </w:style>
  <w:style w:type="paragraph" w:customStyle="1" w:styleId="ConsPlusNormal">
    <w:name w:val="ConsPlusNormal"/>
    <w:rsid w:val="002C2931"/>
    <w:pPr>
      <w:autoSpaceDE w:val="0"/>
      <w:autoSpaceDN w:val="0"/>
      <w:adjustRightInd w:val="0"/>
      <w:spacing w:line="240" w:lineRule="auto"/>
      <w:ind w:firstLine="0"/>
      <w:jc w:val="left"/>
    </w:pPr>
    <w:rPr>
      <w:rFonts w:eastAsia="Times New Roman"/>
      <w:lang w:eastAsia="ru-RU"/>
    </w:rPr>
  </w:style>
  <w:style w:type="paragraph" w:styleId="a7">
    <w:name w:val="Title"/>
    <w:basedOn w:val="a"/>
    <w:link w:val="a8"/>
    <w:uiPriority w:val="10"/>
    <w:qFormat/>
    <w:rsid w:val="002C2931"/>
    <w:pPr>
      <w:spacing w:line="240" w:lineRule="auto"/>
      <w:ind w:firstLine="0"/>
      <w:jc w:val="center"/>
    </w:pPr>
    <w:rPr>
      <w:rFonts w:eastAsia="Times New Roman"/>
      <w:b/>
      <w:color w:val="000000"/>
      <w:sz w:val="24"/>
      <w:szCs w:val="20"/>
      <w:lang w:eastAsia="ru-RU"/>
    </w:rPr>
  </w:style>
  <w:style w:type="character" w:customStyle="1" w:styleId="a8">
    <w:name w:val="Название Знак"/>
    <w:basedOn w:val="a0"/>
    <w:link w:val="a7"/>
    <w:uiPriority w:val="10"/>
    <w:rsid w:val="002C2931"/>
    <w:rPr>
      <w:rFonts w:eastAsia="Times New Roman"/>
      <w:b/>
      <w:color w:val="000000"/>
      <w:sz w:val="24"/>
      <w:szCs w:val="20"/>
      <w:lang w:eastAsia="ru-RU"/>
    </w:rPr>
  </w:style>
  <w:style w:type="paragraph" w:styleId="a9">
    <w:name w:val="Balloon Text"/>
    <w:basedOn w:val="a"/>
    <w:link w:val="aa"/>
    <w:uiPriority w:val="99"/>
    <w:semiHidden/>
    <w:unhideWhenUsed/>
    <w:rsid w:val="00B970F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70FD"/>
    <w:rPr>
      <w:rFonts w:ascii="Tahoma" w:hAnsi="Tahoma" w:cs="Tahoma"/>
      <w:sz w:val="16"/>
      <w:szCs w:val="16"/>
    </w:rPr>
  </w:style>
  <w:style w:type="paragraph" w:styleId="ab">
    <w:name w:val="header"/>
    <w:basedOn w:val="a"/>
    <w:link w:val="ac"/>
    <w:uiPriority w:val="99"/>
    <w:unhideWhenUsed/>
    <w:rsid w:val="00EB4469"/>
    <w:pPr>
      <w:tabs>
        <w:tab w:val="center" w:pos="4677"/>
        <w:tab w:val="right" w:pos="9355"/>
      </w:tabs>
      <w:spacing w:line="240" w:lineRule="auto"/>
    </w:pPr>
  </w:style>
  <w:style w:type="character" w:customStyle="1" w:styleId="ac">
    <w:name w:val="Верхний колонтитул Знак"/>
    <w:basedOn w:val="a0"/>
    <w:link w:val="ab"/>
    <w:uiPriority w:val="99"/>
    <w:rsid w:val="00EB4469"/>
  </w:style>
  <w:style w:type="paragraph" w:styleId="ad">
    <w:name w:val="footer"/>
    <w:basedOn w:val="a"/>
    <w:link w:val="ae"/>
    <w:uiPriority w:val="99"/>
    <w:unhideWhenUsed/>
    <w:rsid w:val="00EB4469"/>
    <w:pPr>
      <w:tabs>
        <w:tab w:val="center" w:pos="4677"/>
        <w:tab w:val="right" w:pos="9355"/>
      </w:tabs>
      <w:spacing w:line="240" w:lineRule="auto"/>
    </w:pPr>
  </w:style>
  <w:style w:type="character" w:customStyle="1" w:styleId="ae">
    <w:name w:val="Нижний колонтитул Знак"/>
    <w:basedOn w:val="a0"/>
    <w:link w:val="ad"/>
    <w:uiPriority w:val="99"/>
    <w:rsid w:val="00EB4469"/>
  </w:style>
  <w:style w:type="paragraph" w:customStyle="1" w:styleId="s1">
    <w:name w:val="s_1"/>
    <w:basedOn w:val="a"/>
    <w:rsid w:val="00F16C74"/>
    <w:pPr>
      <w:spacing w:before="100" w:beforeAutospacing="1" w:after="100" w:afterAutospacing="1" w:line="240" w:lineRule="auto"/>
      <w:ind w:firstLine="0"/>
      <w:jc w:val="left"/>
    </w:pPr>
    <w:rPr>
      <w:rFonts w:eastAsia="Times New Roman"/>
      <w:sz w:val="24"/>
      <w:szCs w:val="24"/>
      <w:lang w:eastAsia="ru-RU"/>
    </w:rPr>
  </w:style>
  <w:style w:type="paragraph" w:customStyle="1" w:styleId="s22">
    <w:name w:val="s_22"/>
    <w:basedOn w:val="a"/>
    <w:rsid w:val="00F16C74"/>
    <w:pPr>
      <w:spacing w:before="100" w:beforeAutospacing="1" w:after="100" w:afterAutospacing="1" w:line="240" w:lineRule="auto"/>
      <w:ind w:firstLine="0"/>
      <w:jc w:val="left"/>
    </w:pPr>
    <w:rPr>
      <w:rFonts w:eastAsia="Times New Roman"/>
      <w:sz w:val="24"/>
      <w:szCs w:val="24"/>
      <w:lang w:eastAsia="ru-RU"/>
    </w:rPr>
  </w:style>
  <w:style w:type="paragraph" w:customStyle="1" w:styleId="s9">
    <w:name w:val="s_9"/>
    <w:basedOn w:val="a"/>
    <w:rsid w:val="00F16C74"/>
    <w:pPr>
      <w:spacing w:before="100" w:beforeAutospacing="1" w:after="100" w:afterAutospacing="1" w:line="240" w:lineRule="auto"/>
      <w:ind w:firstLine="0"/>
      <w:jc w:val="left"/>
    </w:pPr>
    <w:rPr>
      <w:rFonts w:eastAsia="Times New Roman"/>
      <w:sz w:val="24"/>
      <w:szCs w:val="24"/>
      <w:lang w:eastAsia="ru-RU"/>
    </w:rPr>
  </w:style>
  <w:style w:type="character" w:customStyle="1" w:styleId="s10">
    <w:name w:val="s_10"/>
    <w:basedOn w:val="a0"/>
    <w:rsid w:val="00F16C74"/>
  </w:style>
  <w:style w:type="paragraph" w:customStyle="1" w:styleId="s15">
    <w:name w:val="s_15"/>
    <w:basedOn w:val="a"/>
    <w:rsid w:val="00483BA5"/>
    <w:pPr>
      <w:spacing w:before="100" w:beforeAutospacing="1" w:after="100" w:afterAutospacing="1" w:line="240" w:lineRule="auto"/>
      <w:ind w:firstLine="0"/>
      <w:jc w:val="left"/>
    </w:pPr>
    <w:rPr>
      <w:rFonts w:eastAsia="Times New Roman"/>
      <w:sz w:val="24"/>
      <w:szCs w:val="24"/>
      <w:lang w:eastAsia="ru-RU"/>
    </w:rPr>
  </w:style>
  <w:style w:type="character" w:styleId="af">
    <w:name w:val="Emphasis"/>
    <w:basedOn w:val="a0"/>
    <w:uiPriority w:val="20"/>
    <w:qFormat/>
    <w:rsid w:val="00483B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2931"/>
    <w:pPr>
      <w:spacing w:line="240" w:lineRule="auto"/>
    </w:pPr>
    <w:rPr>
      <w:rFonts w:eastAsia="Times New Roman"/>
      <w:szCs w:val="24"/>
      <w:lang w:eastAsia="ru-RU"/>
    </w:rPr>
  </w:style>
  <w:style w:type="character" w:customStyle="1" w:styleId="a4">
    <w:name w:val="Основной текст с отступом Знак"/>
    <w:basedOn w:val="a0"/>
    <w:link w:val="a3"/>
    <w:rsid w:val="002C2931"/>
    <w:rPr>
      <w:rFonts w:eastAsia="Times New Roman"/>
      <w:szCs w:val="24"/>
      <w:lang w:eastAsia="ru-RU"/>
    </w:rPr>
  </w:style>
  <w:style w:type="character" w:styleId="a5">
    <w:name w:val="Hyperlink"/>
    <w:basedOn w:val="a0"/>
    <w:uiPriority w:val="99"/>
    <w:semiHidden/>
    <w:unhideWhenUsed/>
    <w:rsid w:val="002C2931"/>
    <w:rPr>
      <w:color w:val="0000FF" w:themeColor="hyperlink"/>
      <w:u w:val="single"/>
    </w:rPr>
  </w:style>
  <w:style w:type="paragraph" w:styleId="a6">
    <w:name w:val="List Paragraph"/>
    <w:basedOn w:val="a"/>
    <w:uiPriority w:val="34"/>
    <w:qFormat/>
    <w:rsid w:val="002C2931"/>
    <w:pPr>
      <w:spacing w:after="200"/>
      <w:ind w:left="720" w:firstLine="0"/>
      <w:contextualSpacing/>
      <w:jc w:val="left"/>
    </w:pPr>
    <w:rPr>
      <w:rFonts w:asciiTheme="minorHAnsi" w:hAnsiTheme="minorHAnsi" w:cstheme="minorBidi"/>
      <w:sz w:val="22"/>
      <w:szCs w:val="22"/>
    </w:rPr>
  </w:style>
  <w:style w:type="paragraph" w:customStyle="1" w:styleId="ConsPlusNormal">
    <w:name w:val="ConsPlusNormal"/>
    <w:rsid w:val="002C2931"/>
    <w:pPr>
      <w:autoSpaceDE w:val="0"/>
      <w:autoSpaceDN w:val="0"/>
      <w:adjustRightInd w:val="0"/>
      <w:spacing w:line="240" w:lineRule="auto"/>
      <w:ind w:firstLine="0"/>
      <w:jc w:val="left"/>
    </w:pPr>
    <w:rPr>
      <w:rFonts w:eastAsia="Times New Roman"/>
      <w:lang w:eastAsia="ru-RU"/>
    </w:rPr>
  </w:style>
  <w:style w:type="paragraph" w:styleId="a7">
    <w:name w:val="Title"/>
    <w:basedOn w:val="a"/>
    <w:link w:val="a8"/>
    <w:uiPriority w:val="10"/>
    <w:qFormat/>
    <w:rsid w:val="002C2931"/>
    <w:pPr>
      <w:spacing w:line="240" w:lineRule="auto"/>
      <w:ind w:firstLine="0"/>
      <w:jc w:val="center"/>
    </w:pPr>
    <w:rPr>
      <w:rFonts w:eastAsia="Times New Roman"/>
      <w:b/>
      <w:color w:val="000000"/>
      <w:sz w:val="24"/>
      <w:szCs w:val="20"/>
      <w:lang w:eastAsia="ru-RU"/>
    </w:rPr>
  </w:style>
  <w:style w:type="character" w:customStyle="1" w:styleId="a8">
    <w:name w:val="Название Знак"/>
    <w:basedOn w:val="a0"/>
    <w:link w:val="a7"/>
    <w:uiPriority w:val="10"/>
    <w:rsid w:val="002C2931"/>
    <w:rPr>
      <w:rFonts w:eastAsia="Times New Roman"/>
      <w:b/>
      <w:color w:val="000000"/>
      <w:sz w:val="24"/>
      <w:szCs w:val="20"/>
      <w:lang w:eastAsia="ru-RU"/>
    </w:rPr>
  </w:style>
  <w:style w:type="paragraph" w:styleId="a9">
    <w:name w:val="Balloon Text"/>
    <w:basedOn w:val="a"/>
    <w:link w:val="aa"/>
    <w:uiPriority w:val="99"/>
    <w:semiHidden/>
    <w:unhideWhenUsed/>
    <w:rsid w:val="00B970F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70FD"/>
    <w:rPr>
      <w:rFonts w:ascii="Tahoma" w:hAnsi="Tahoma" w:cs="Tahoma"/>
      <w:sz w:val="16"/>
      <w:szCs w:val="16"/>
    </w:rPr>
  </w:style>
  <w:style w:type="paragraph" w:styleId="ab">
    <w:name w:val="header"/>
    <w:basedOn w:val="a"/>
    <w:link w:val="ac"/>
    <w:uiPriority w:val="99"/>
    <w:unhideWhenUsed/>
    <w:rsid w:val="00EB4469"/>
    <w:pPr>
      <w:tabs>
        <w:tab w:val="center" w:pos="4677"/>
        <w:tab w:val="right" w:pos="9355"/>
      </w:tabs>
      <w:spacing w:line="240" w:lineRule="auto"/>
    </w:pPr>
  </w:style>
  <w:style w:type="character" w:customStyle="1" w:styleId="ac">
    <w:name w:val="Верхний колонтитул Знак"/>
    <w:basedOn w:val="a0"/>
    <w:link w:val="ab"/>
    <w:uiPriority w:val="99"/>
    <w:rsid w:val="00EB4469"/>
  </w:style>
  <w:style w:type="paragraph" w:styleId="ad">
    <w:name w:val="footer"/>
    <w:basedOn w:val="a"/>
    <w:link w:val="ae"/>
    <w:uiPriority w:val="99"/>
    <w:unhideWhenUsed/>
    <w:rsid w:val="00EB4469"/>
    <w:pPr>
      <w:tabs>
        <w:tab w:val="center" w:pos="4677"/>
        <w:tab w:val="right" w:pos="9355"/>
      </w:tabs>
      <w:spacing w:line="240" w:lineRule="auto"/>
    </w:pPr>
  </w:style>
  <w:style w:type="character" w:customStyle="1" w:styleId="ae">
    <w:name w:val="Нижний колонтитул Знак"/>
    <w:basedOn w:val="a0"/>
    <w:link w:val="ad"/>
    <w:uiPriority w:val="99"/>
    <w:rsid w:val="00EB4469"/>
  </w:style>
  <w:style w:type="paragraph" w:customStyle="1" w:styleId="s1">
    <w:name w:val="s_1"/>
    <w:basedOn w:val="a"/>
    <w:rsid w:val="00F16C74"/>
    <w:pPr>
      <w:spacing w:before="100" w:beforeAutospacing="1" w:after="100" w:afterAutospacing="1" w:line="240" w:lineRule="auto"/>
      <w:ind w:firstLine="0"/>
      <w:jc w:val="left"/>
    </w:pPr>
    <w:rPr>
      <w:rFonts w:eastAsia="Times New Roman"/>
      <w:sz w:val="24"/>
      <w:szCs w:val="24"/>
      <w:lang w:eastAsia="ru-RU"/>
    </w:rPr>
  </w:style>
  <w:style w:type="paragraph" w:customStyle="1" w:styleId="s22">
    <w:name w:val="s_22"/>
    <w:basedOn w:val="a"/>
    <w:rsid w:val="00F16C74"/>
    <w:pPr>
      <w:spacing w:before="100" w:beforeAutospacing="1" w:after="100" w:afterAutospacing="1" w:line="240" w:lineRule="auto"/>
      <w:ind w:firstLine="0"/>
      <w:jc w:val="left"/>
    </w:pPr>
    <w:rPr>
      <w:rFonts w:eastAsia="Times New Roman"/>
      <w:sz w:val="24"/>
      <w:szCs w:val="24"/>
      <w:lang w:eastAsia="ru-RU"/>
    </w:rPr>
  </w:style>
  <w:style w:type="paragraph" w:customStyle="1" w:styleId="s9">
    <w:name w:val="s_9"/>
    <w:basedOn w:val="a"/>
    <w:rsid w:val="00F16C74"/>
    <w:pPr>
      <w:spacing w:before="100" w:beforeAutospacing="1" w:after="100" w:afterAutospacing="1" w:line="240" w:lineRule="auto"/>
      <w:ind w:firstLine="0"/>
      <w:jc w:val="left"/>
    </w:pPr>
    <w:rPr>
      <w:rFonts w:eastAsia="Times New Roman"/>
      <w:sz w:val="24"/>
      <w:szCs w:val="24"/>
      <w:lang w:eastAsia="ru-RU"/>
    </w:rPr>
  </w:style>
  <w:style w:type="character" w:customStyle="1" w:styleId="s10">
    <w:name w:val="s_10"/>
    <w:basedOn w:val="a0"/>
    <w:rsid w:val="00F16C74"/>
  </w:style>
  <w:style w:type="paragraph" w:customStyle="1" w:styleId="s15">
    <w:name w:val="s_15"/>
    <w:basedOn w:val="a"/>
    <w:rsid w:val="00483BA5"/>
    <w:pPr>
      <w:spacing w:before="100" w:beforeAutospacing="1" w:after="100" w:afterAutospacing="1" w:line="240" w:lineRule="auto"/>
      <w:ind w:firstLine="0"/>
      <w:jc w:val="left"/>
    </w:pPr>
    <w:rPr>
      <w:rFonts w:eastAsia="Times New Roman"/>
      <w:sz w:val="24"/>
      <w:szCs w:val="24"/>
      <w:lang w:eastAsia="ru-RU"/>
    </w:rPr>
  </w:style>
  <w:style w:type="character" w:styleId="af">
    <w:name w:val="Emphasis"/>
    <w:basedOn w:val="a0"/>
    <w:uiPriority w:val="20"/>
    <w:qFormat/>
    <w:rsid w:val="00483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6293">
      <w:bodyDiv w:val="1"/>
      <w:marLeft w:val="0"/>
      <w:marRight w:val="0"/>
      <w:marTop w:val="0"/>
      <w:marBottom w:val="0"/>
      <w:divBdr>
        <w:top w:val="none" w:sz="0" w:space="0" w:color="auto"/>
        <w:left w:val="none" w:sz="0" w:space="0" w:color="auto"/>
        <w:bottom w:val="none" w:sz="0" w:space="0" w:color="auto"/>
        <w:right w:val="none" w:sz="0" w:space="0" w:color="auto"/>
      </w:divBdr>
      <w:divsChild>
        <w:div w:id="188027435">
          <w:marLeft w:val="0"/>
          <w:marRight w:val="0"/>
          <w:marTop w:val="0"/>
          <w:marBottom w:val="0"/>
          <w:divBdr>
            <w:top w:val="none" w:sz="0" w:space="0" w:color="auto"/>
            <w:left w:val="none" w:sz="0" w:space="0" w:color="auto"/>
            <w:bottom w:val="none" w:sz="0" w:space="0" w:color="auto"/>
            <w:right w:val="none" w:sz="0" w:space="0" w:color="auto"/>
          </w:divBdr>
        </w:div>
        <w:div w:id="1854807057">
          <w:marLeft w:val="0"/>
          <w:marRight w:val="0"/>
          <w:marTop w:val="0"/>
          <w:marBottom w:val="0"/>
          <w:divBdr>
            <w:top w:val="none" w:sz="0" w:space="0" w:color="auto"/>
            <w:left w:val="none" w:sz="0" w:space="0" w:color="auto"/>
            <w:bottom w:val="none" w:sz="0" w:space="0" w:color="auto"/>
            <w:right w:val="none" w:sz="0" w:space="0" w:color="auto"/>
          </w:divBdr>
          <w:divsChild>
            <w:div w:id="14116647">
              <w:marLeft w:val="0"/>
              <w:marRight w:val="0"/>
              <w:marTop w:val="240"/>
              <w:marBottom w:val="240"/>
              <w:divBdr>
                <w:top w:val="none" w:sz="0" w:space="0" w:color="auto"/>
                <w:left w:val="none" w:sz="0" w:space="0" w:color="auto"/>
                <w:bottom w:val="none" w:sz="0" w:space="0" w:color="auto"/>
                <w:right w:val="none" w:sz="0" w:space="0" w:color="auto"/>
              </w:divBdr>
            </w:div>
          </w:divsChild>
        </w:div>
        <w:div w:id="1001473702">
          <w:marLeft w:val="0"/>
          <w:marRight w:val="0"/>
          <w:marTop w:val="0"/>
          <w:marBottom w:val="0"/>
          <w:divBdr>
            <w:top w:val="none" w:sz="0" w:space="0" w:color="auto"/>
            <w:left w:val="none" w:sz="0" w:space="0" w:color="auto"/>
            <w:bottom w:val="none" w:sz="0" w:space="0" w:color="auto"/>
            <w:right w:val="none" w:sz="0" w:space="0" w:color="auto"/>
          </w:divBdr>
        </w:div>
        <w:div w:id="1955285308">
          <w:marLeft w:val="0"/>
          <w:marRight w:val="0"/>
          <w:marTop w:val="0"/>
          <w:marBottom w:val="0"/>
          <w:divBdr>
            <w:top w:val="none" w:sz="0" w:space="0" w:color="auto"/>
            <w:left w:val="none" w:sz="0" w:space="0" w:color="auto"/>
            <w:bottom w:val="none" w:sz="0" w:space="0" w:color="auto"/>
            <w:right w:val="none" w:sz="0" w:space="0" w:color="auto"/>
          </w:divBdr>
        </w:div>
        <w:div w:id="305666546">
          <w:marLeft w:val="0"/>
          <w:marRight w:val="0"/>
          <w:marTop w:val="0"/>
          <w:marBottom w:val="0"/>
          <w:divBdr>
            <w:top w:val="none" w:sz="0" w:space="0" w:color="auto"/>
            <w:left w:val="none" w:sz="0" w:space="0" w:color="auto"/>
            <w:bottom w:val="none" w:sz="0" w:space="0" w:color="auto"/>
            <w:right w:val="none" w:sz="0" w:space="0" w:color="auto"/>
          </w:divBdr>
        </w:div>
        <w:div w:id="1292327774">
          <w:marLeft w:val="0"/>
          <w:marRight w:val="0"/>
          <w:marTop w:val="0"/>
          <w:marBottom w:val="0"/>
          <w:divBdr>
            <w:top w:val="none" w:sz="0" w:space="0" w:color="auto"/>
            <w:left w:val="none" w:sz="0" w:space="0" w:color="auto"/>
            <w:bottom w:val="none" w:sz="0" w:space="0" w:color="auto"/>
            <w:right w:val="none" w:sz="0" w:space="0" w:color="auto"/>
          </w:divBdr>
          <w:divsChild>
            <w:div w:id="1724329162">
              <w:marLeft w:val="0"/>
              <w:marRight w:val="0"/>
              <w:marTop w:val="240"/>
              <w:marBottom w:val="240"/>
              <w:divBdr>
                <w:top w:val="none" w:sz="0" w:space="0" w:color="auto"/>
                <w:left w:val="none" w:sz="0" w:space="0" w:color="auto"/>
                <w:bottom w:val="none" w:sz="0" w:space="0" w:color="auto"/>
                <w:right w:val="none" w:sz="0" w:space="0" w:color="auto"/>
              </w:divBdr>
            </w:div>
          </w:divsChild>
        </w:div>
        <w:div w:id="1266309187">
          <w:marLeft w:val="0"/>
          <w:marRight w:val="0"/>
          <w:marTop w:val="0"/>
          <w:marBottom w:val="0"/>
          <w:divBdr>
            <w:top w:val="none" w:sz="0" w:space="0" w:color="auto"/>
            <w:left w:val="none" w:sz="0" w:space="0" w:color="auto"/>
            <w:bottom w:val="none" w:sz="0" w:space="0" w:color="auto"/>
            <w:right w:val="none" w:sz="0" w:space="0" w:color="auto"/>
          </w:divBdr>
        </w:div>
        <w:div w:id="486484667">
          <w:marLeft w:val="0"/>
          <w:marRight w:val="0"/>
          <w:marTop w:val="0"/>
          <w:marBottom w:val="0"/>
          <w:divBdr>
            <w:top w:val="none" w:sz="0" w:space="0" w:color="auto"/>
            <w:left w:val="none" w:sz="0" w:space="0" w:color="auto"/>
            <w:bottom w:val="none" w:sz="0" w:space="0" w:color="auto"/>
            <w:right w:val="none" w:sz="0" w:space="0" w:color="auto"/>
          </w:divBdr>
        </w:div>
        <w:div w:id="53823475">
          <w:marLeft w:val="0"/>
          <w:marRight w:val="0"/>
          <w:marTop w:val="0"/>
          <w:marBottom w:val="0"/>
          <w:divBdr>
            <w:top w:val="none" w:sz="0" w:space="0" w:color="auto"/>
            <w:left w:val="none" w:sz="0" w:space="0" w:color="auto"/>
            <w:bottom w:val="none" w:sz="0" w:space="0" w:color="auto"/>
            <w:right w:val="none" w:sz="0" w:space="0" w:color="auto"/>
          </w:divBdr>
          <w:divsChild>
            <w:div w:id="1282152496">
              <w:marLeft w:val="0"/>
              <w:marRight w:val="0"/>
              <w:marTop w:val="240"/>
              <w:marBottom w:val="240"/>
              <w:divBdr>
                <w:top w:val="none" w:sz="0" w:space="0" w:color="auto"/>
                <w:left w:val="none" w:sz="0" w:space="0" w:color="auto"/>
                <w:bottom w:val="none" w:sz="0" w:space="0" w:color="auto"/>
                <w:right w:val="none" w:sz="0" w:space="0" w:color="auto"/>
              </w:divBdr>
            </w:div>
          </w:divsChild>
        </w:div>
        <w:div w:id="341973653">
          <w:marLeft w:val="0"/>
          <w:marRight w:val="0"/>
          <w:marTop w:val="0"/>
          <w:marBottom w:val="0"/>
          <w:divBdr>
            <w:top w:val="none" w:sz="0" w:space="0" w:color="auto"/>
            <w:left w:val="none" w:sz="0" w:space="0" w:color="auto"/>
            <w:bottom w:val="none" w:sz="0" w:space="0" w:color="auto"/>
            <w:right w:val="none" w:sz="0" w:space="0" w:color="auto"/>
          </w:divBdr>
          <w:divsChild>
            <w:div w:id="1405957328">
              <w:marLeft w:val="0"/>
              <w:marRight w:val="0"/>
              <w:marTop w:val="240"/>
              <w:marBottom w:val="240"/>
              <w:divBdr>
                <w:top w:val="none" w:sz="0" w:space="0" w:color="auto"/>
                <w:left w:val="none" w:sz="0" w:space="0" w:color="auto"/>
                <w:bottom w:val="none" w:sz="0" w:space="0" w:color="auto"/>
                <w:right w:val="none" w:sz="0" w:space="0" w:color="auto"/>
              </w:divBdr>
            </w:div>
          </w:divsChild>
        </w:div>
        <w:div w:id="1134561539">
          <w:marLeft w:val="0"/>
          <w:marRight w:val="0"/>
          <w:marTop w:val="0"/>
          <w:marBottom w:val="0"/>
          <w:divBdr>
            <w:top w:val="none" w:sz="0" w:space="0" w:color="auto"/>
            <w:left w:val="none" w:sz="0" w:space="0" w:color="auto"/>
            <w:bottom w:val="none" w:sz="0" w:space="0" w:color="auto"/>
            <w:right w:val="none" w:sz="0" w:space="0" w:color="auto"/>
          </w:divBdr>
          <w:divsChild>
            <w:div w:id="1205948440">
              <w:marLeft w:val="0"/>
              <w:marRight w:val="0"/>
              <w:marTop w:val="240"/>
              <w:marBottom w:val="240"/>
              <w:divBdr>
                <w:top w:val="none" w:sz="0" w:space="0" w:color="auto"/>
                <w:left w:val="none" w:sz="0" w:space="0" w:color="auto"/>
                <w:bottom w:val="none" w:sz="0" w:space="0" w:color="auto"/>
                <w:right w:val="none" w:sz="0" w:space="0" w:color="auto"/>
              </w:divBdr>
            </w:div>
          </w:divsChild>
        </w:div>
        <w:div w:id="945887694">
          <w:marLeft w:val="0"/>
          <w:marRight w:val="0"/>
          <w:marTop w:val="240"/>
          <w:marBottom w:val="240"/>
          <w:divBdr>
            <w:top w:val="none" w:sz="0" w:space="0" w:color="auto"/>
            <w:left w:val="none" w:sz="0" w:space="0" w:color="auto"/>
            <w:bottom w:val="none" w:sz="0" w:space="0" w:color="auto"/>
            <w:right w:val="none" w:sz="0" w:space="0" w:color="auto"/>
          </w:divBdr>
        </w:div>
      </w:divsChild>
    </w:div>
    <w:div w:id="1275675890">
      <w:bodyDiv w:val="1"/>
      <w:marLeft w:val="0"/>
      <w:marRight w:val="0"/>
      <w:marTop w:val="0"/>
      <w:marBottom w:val="0"/>
      <w:divBdr>
        <w:top w:val="none" w:sz="0" w:space="0" w:color="auto"/>
        <w:left w:val="none" w:sz="0" w:space="0" w:color="auto"/>
        <w:bottom w:val="none" w:sz="0" w:space="0" w:color="auto"/>
        <w:right w:val="none" w:sz="0" w:space="0" w:color="auto"/>
      </w:divBdr>
      <w:divsChild>
        <w:div w:id="1108502371">
          <w:marLeft w:val="0"/>
          <w:marRight w:val="0"/>
          <w:marTop w:val="0"/>
          <w:marBottom w:val="0"/>
          <w:divBdr>
            <w:top w:val="none" w:sz="0" w:space="0" w:color="auto"/>
            <w:left w:val="none" w:sz="0" w:space="0" w:color="auto"/>
            <w:bottom w:val="none" w:sz="0" w:space="0" w:color="auto"/>
            <w:right w:val="none" w:sz="0" w:space="0" w:color="auto"/>
          </w:divBdr>
          <w:divsChild>
            <w:div w:id="414279692">
              <w:marLeft w:val="0"/>
              <w:marRight w:val="0"/>
              <w:marTop w:val="0"/>
              <w:marBottom w:val="0"/>
              <w:divBdr>
                <w:top w:val="none" w:sz="0" w:space="0" w:color="auto"/>
                <w:left w:val="none" w:sz="0" w:space="0" w:color="auto"/>
                <w:bottom w:val="none" w:sz="0" w:space="0" w:color="auto"/>
                <w:right w:val="none" w:sz="0" w:space="0" w:color="auto"/>
              </w:divBdr>
              <w:divsChild>
                <w:div w:id="1863741702">
                  <w:marLeft w:val="0"/>
                  <w:marRight w:val="0"/>
                  <w:marTop w:val="0"/>
                  <w:marBottom w:val="0"/>
                  <w:divBdr>
                    <w:top w:val="none" w:sz="0" w:space="0" w:color="auto"/>
                    <w:left w:val="none" w:sz="0" w:space="0" w:color="auto"/>
                    <w:bottom w:val="none" w:sz="0" w:space="0" w:color="auto"/>
                    <w:right w:val="none" w:sz="0" w:space="0" w:color="auto"/>
                  </w:divBdr>
                  <w:divsChild>
                    <w:div w:id="2075199081">
                      <w:marLeft w:val="0"/>
                      <w:marRight w:val="0"/>
                      <w:marTop w:val="0"/>
                      <w:marBottom w:val="0"/>
                      <w:divBdr>
                        <w:top w:val="none" w:sz="0" w:space="0" w:color="auto"/>
                        <w:left w:val="none" w:sz="0" w:space="0" w:color="auto"/>
                        <w:bottom w:val="none" w:sz="0" w:space="0" w:color="auto"/>
                        <w:right w:val="none" w:sz="0" w:space="0" w:color="auto"/>
                      </w:divBdr>
                      <w:divsChild>
                        <w:div w:id="235437650">
                          <w:marLeft w:val="0"/>
                          <w:marRight w:val="0"/>
                          <w:marTop w:val="240"/>
                          <w:marBottom w:val="240"/>
                          <w:divBdr>
                            <w:top w:val="none" w:sz="0" w:space="0" w:color="auto"/>
                            <w:left w:val="none" w:sz="0" w:space="0" w:color="auto"/>
                            <w:bottom w:val="none" w:sz="0" w:space="0" w:color="auto"/>
                            <w:right w:val="none" w:sz="0" w:space="0" w:color="auto"/>
                          </w:divBdr>
                        </w:div>
                        <w:div w:id="1718894453">
                          <w:marLeft w:val="0"/>
                          <w:marRight w:val="0"/>
                          <w:marTop w:val="0"/>
                          <w:marBottom w:val="0"/>
                          <w:divBdr>
                            <w:top w:val="none" w:sz="0" w:space="0" w:color="auto"/>
                            <w:left w:val="none" w:sz="0" w:space="0" w:color="auto"/>
                            <w:bottom w:val="none" w:sz="0" w:space="0" w:color="auto"/>
                            <w:right w:val="none" w:sz="0" w:space="0" w:color="auto"/>
                          </w:divBdr>
                          <w:divsChild>
                            <w:div w:id="1616936649">
                              <w:marLeft w:val="0"/>
                              <w:marRight w:val="0"/>
                              <w:marTop w:val="0"/>
                              <w:marBottom w:val="0"/>
                              <w:divBdr>
                                <w:top w:val="none" w:sz="0" w:space="0" w:color="auto"/>
                                <w:left w:val="none" w:sz="0" w:space="0" w:color="auto"/>
                                <w:bottom w:val="none" w:sz="0" w:space="0" w:color="auto"/>
                                <w:right w:val="none" w:sz="0" w:space="0" w:color="auto"/>
                              </w:divBdr>
                              <w:divsChild>
                                <w:div w:id="1151945732">
                                  <w:marLeft w:val="0"/>
                                  <w:marRight w:val="0"/>
                                  <w:marTop w:val="240"/>
                                  <w:marBottom w:val="240"/>
                                  <w:divBdr>
                                    <w:top w:val="none" w:sz="0" w:space="0" w:color="auto"/>
                                    <w:left w:val="none" w:sz="0" w:space="0" w:color="auto"/>
                                    <w:bottom w:val="none" w:sz="0" w:space="0" w:color="auto"/>
                                    <w:right w:val="none" w:sz="0" w:space="0" w:color="auto"/>
                                  </w:divBdr>
                                </w:div>
                              </w:divsChild>
                            </w:div>
                            <w:div w:id="27294368">
                              <w:marLeft w:val="0"/>
                              <w:marRight w:val="0"/>
                              <w:marTop w:val="0"/>
                              <w:marBottom w:val="0"/>
                              <w:divBdr>
                                <w:top w:val="none" w:sz="0" w:space="0" w:color="auto"/>
                                <w:left w:val="none" w:sz="0" w:space="0" w:color="auto"/>
                                <w:bottom w:val="none" w:sz="0" w:space="0" w:color="auto"/>
                                <w:right w:val="none" w:sz="0" w:space="0" w:color="auto"/>
                              </w:divBdr>
                            </w:div>
                            <w:div w:id="547256784">
                              <w:marLeft w:val="0"/>
                              <w:marRight w:val="0"/>
                              <w:marTop w:val="0"/>
                              <w:marBottom w:val="0"/>
                              <w:divBdr>
                                <w:top w:val="none" w:sz="0" w:space="0" w:color="auto"/>
                                <w:left w:val="none" w:sz="0" w:space="0" w:color="auto"/>
                                <w:bottom w:val="none" w:sz="0" w:space="0" w:color="auto"/>
                                <w:right w:val="none" w:sz="0" w:space="0" w:color="auto"/>
                              </w:divBdr>
                              <w:divsChild>
                                <w:div w:id="9262323">
                                  <w:marLeft w:val="0"/>
                                  <w:marRight w:val="0"/>
                                  <w:marTop w:val="240"/>
                                  <w:marBottom w:val="240"/>
                                  <w:divBdr>
                                    <w:top w:val="none" w:sz="0" w:space="0" w:color="auto"/>
                                    <w:left w:val="none" w:sz="0" w:space="0" w:color="auto"/>
                                    <w:bottom w:val="none" w:sz="0" w:space="0" w:color="auto"/>
                                    <w:right w:val="none" w:sz="0" w:space="0" w:color="auto"/>
                                  </w:divBdr>
                                </w:div>
                              </w:divsChild>
                            </w:div>
                            <w:div w:id="271865434">
                              <w:marLeft w:val="0"/>
                              <w:marRight w:val="0"/>
                              <w:marTop w:val="0"/>
                              <w:marBottom w:val="0"/>
                              <w:divBdr>
                                <w:top w:val="none" w:sz="0" w:space="0" w:color="auto"/>
                                <w:left w:val="none" w:sz="0" w:space="0" w:color="auto"/>
                                <w:bottom w:val="none" w:sz="0" w:space="0" w:color="auto"/>
                                <w:right w:val="none" w:sz="0" w:space="0" w:color="auto"/>
                              </w:divBdr>
                              <w:divsChild>
                                <w:div w:id="1075665258">
                                  <w:marLeft w:val="0"/>
                                  <w:marRight w:val="0"/>
                                  <w:marTop w:val="240"/>
                                  <w:marBottom w:val="240"/>
                                  <w:divBdr>
                                    <w:top w:val="none" w:sz="0" w:space="0" w:color="auto"/>
                                    <w:left w:val="none" w:sz="0" w:space="0" w:color="auto"/>
                                    <w:bottom w:val="none" w:sz="0" w:space="0" w:color="auto"/>
                                    <w:right w:val="none" w:sz="0" w:space="0" w:color="auto"/>
                                  </w:divBdr>
                                </w:div>
                                <w:div w:id="1587566885">
                                  <w:marLeft w:val="0"/>
                                  <w:marRight w:val="0"/>
                                  <w:marTop w:val="240"/>
                                  <w:marBottom w:val="240"/>
                                  <w:divBdr>
                                    <w:top w:val="none" w:sz="0" w:space="0" w:color="auto"/>
                                    <w:left w:val="none" w:sz="0" w:space="0" w:color="auto"/>
                                    <w:bottom w:val="none" w:sz="0" w:space="0" w:color="auto"/>
                                    <w:right w:val="none" w:sz="0" w:space="0" w:color="auto"/>
                                  </w:divBdr>
                                </w:div>
                              </w:divsChild>
                            </w:div>
                            <w:div w:id="1794061295">
                              <w:marLeft w:val="0"/>
                              <w:marRight w:val="0"/>
                              <w:marTop w:val="0"/>
                              <w:marBottom w:val="0"/>
                              <w:divBdr>
                                <w:top w:val="none" w:sz="0" w:space="0" w:color="auto"/>
                                <w:left w:val="none" w:sz="0" w:space="0" w:color="auto"/>
                                <w:bottom w:val="none" w:sz="0" w:space="0" w:color="auto"/>
                                <w:right w:val="none" w:sz="0" w:space="0" w:color="auto"/>
                              </w:divBdr>
                            </w:div>
                            <w:div w:id="1951235013">
                              <w:marLeft w:val="0"/>
                              <w:marRight w:val="0"/>
                              <w:marTop w:val="0"/>
                              <w:marBottom w:val="0"/>
                              <w:divBdr>
                                <w:top w:val="none" w:sz="0" w:space="0" w:color="auto"/>
                                <w:left w:val="none" w:sz="0" w:space="0" w:color="auto"/>
                                <w:bottom w:val="none" w:sz="0" w:space="0" w:color="auto"/>
                                <w:right w:val="none" w:sz="0" w:space="0" w:color="auto"/>
                              </w:divBdr>
                            </w:div>
                            <w:div w:id="1555463390">
                              <w:marLeft w:val="0"/>
                              <w:marRight w:val="0"/>
                              <w:marTop w:val="0"/>
                              <w:marBottom w:val="0"/>
                              <w:divBdr>
                                <w:top w:val="none" w:sz="0" w:space="0" w:color="auto"/>
                                <w:left w:val="none" w:sz="0" w:space="0" w:color="auto"/>
                                <w:bottom w:val="none" w:sz="0" w:space="0" w:color="auto"/>
                                <w:right w:val="none" w:sz="0" w:space="0" w:color="auto"/>
                              </w:divBdr>
                            </w:div>
                            <w:div w:id="1664704496">
                              <w:marLeft w:val="0"/>
                              <w:marRight w:val="0"/>
                              <w:marTop w:val="0"/>
                              <w:marBottom w:val="0"/>
                              <w:divBdr>
                                <w:top w:val="none" w:sz="0" w:space="0" w:color="auto"/>
                                <w:left w:val="none" w:sz="0" w:space="0" w:color="auto"/>
                                <w:bottom w:val="none" w:sz="0" w:space="0" w:color="auto"/>
                                <w:right w:val="none" w:sz="0" w:space="0" w:color="auto"/>
                              </w:divBdr>
                              <w:divsChild>
                                <w:div w:id="97529104">
                                  <w:marLeft w:val="0"/>
                                  <w:marRight w:val="0"/>
                                  <w:marTop w:val="240"/>
                                  <w:marBottom w:val="240"/>
                                  <w:divBdr>
                                    <w:top w:val="none" w:sz="0" w:space="0" w:color="auto"/>
                                    <w:left w:val="none" w:sz="0" w:space="0" w:color="auto"/>
                                    <w:bottom w:val="none" w:sz="0" w:space="0" w:color="auto"/>
                                    <w:right w:val="none" w:sz="0" w:space="0" w:color="auto"/>
                                  </w:divBdr>
                                </w:div>
                              </w:divsChild>
                            </w:div>
                            <w:div w:id="366490540">
                              <w:marLeft w:val="0"/>
                              <w:marRight w:val="0"/>
                              <w:marTop w:val="0"/>
                              <w:marBottom w:val="0"/>
                              <w:divBdr>
                                <w:top w:val="none" w:sz="0" w:space="0" w:color="auto"/>
                                <w:left w:val="none" w:sz="0" w:space="0" w:color="auto"/>
                                <w:bottom w:val="none" w:sz="0" w:space="0" w:color="auto"/>
                                <w:right w:val="none" w:sz="0" w:space="0" w:color="auto"/>
                              </w:divBdr>
                              <w:divsChild>
                                <w:div w:id="8264752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3931">
          <w:marLeft w:val="0"/>
          <w:marRight w:val="0"/>
          <w:marTop w:val="0"/>
          <w:marBottom w:val="0"/>
          <w:divBdr>
            <w:top w:val="none" w:sz="0" w:space="0" w:color="auto"/>
            <w:left w:val="none" w:sz="0" w:space="0" w:color="auto"/>
            <w:bottom w:val="none" w:sz="0" w:space="0" w:color="auto"/>
            <w:right w:val="none" w:sz="0" w:space="0" w:color="auto"/>
          </w:divBdr>
          <w:divsChild>
            <w:div w:id="251285491">
              <w:marLeft w:val="0"/>
              <w:marRight w:val="0"/>
              <w:marTop w:val="0"/>
              <w:marBottom w:val="0"/>
              <w:divBdr>
                <w:top w:val="none" w:sz="0" w:space="0" w:color="auto"/>
                <w:left w:val="none" w:sz="0" w:space="0" w:color="auto"/>
                <w:bottom w:val="none" w:sz="0" w:space="0" w:color="auto"/>
                <w:right w:val="none" w:sz="0" w:space="0" w:color="auto"/>
              </w:divBdr>
              <w:divsChild>
                <w:div w:id="15157116">
                  <w:marLeft w:val="0"/>
                  <w:marRight w:val="0"/>
                  <w:marTop w:val="0"/>
                  <w:marBottom w:val="0"/>
                  <w:divBdr>
                    <w:top w:val="none" w:sz="0" w:space="0" w:color="auto"/>
                    <w:left w:val="none" w:sz="0" w:space="0" w:color="auto"/>
                    <w:bottom w:val="none" w:sz="0" w:space="0" w:color="auto"/>
                    <w:right w:val="none" w:sz="0" w:space="0" w:color="auto"/>
                  </w:divBdr>
                  <w:divsChild>
                    <w:div w:id="1430195197">
                      <w:marLeft w:val="0"/>
                      <w:marRight w:val="0"/>
                      <w:marTop w:val="0"/>
                      <w:marBottom w:val="0"/>
                      <w:divBdr>
                        <w:top w:val="none" w:sz="0" w:space="0" w:color="auto"/>
                        <w:left w:val="none" w:sz="0" w:space="0" w:color="auto"/>
                        <w:bottom w:val="none" w:sz="0" w:space="0" w:color="auto"/>
                        <w:right w:val="none" w:sz="0" w:space="0" w:color="auto"/>
                      </w:divBdr>
                      <w:divsChild>
                        <w:div w:id="537133187">
                          <w:marLeft w:val="0"/>
                          <w:marRight w:val="0"/>
                          <w:marTop w:val="0"/>
                          <w:marBottom w:val="0"/>
                          <w:divBdr>
                            <w:top w:val="none" w:sz="0" w:space="0" w:color="auto"/>
                            <w:left w:val="none" w:sz="0" w:space="0" w:color="auto"/>
                            <w:bottom w:val="none" w:sz="0" w:space="0" w:color="auto"/>
                            <w:right w:val="none" w:sz="0" w:space="0" w:color="auto"/>
                          </w:divBdr>
                          <w:divsChild>
                            <w:div w:id="253319118">
                              <w:marLeft w:val="0"/>
                              <w:marRight w:val="0"/>
                              <w:marTop w:val="0"/>
                              <w:marBottom w:val="0"/>
                              <w:divBdr>
                                <w:top w:val="none" w:sz="0" w:space="0" w:color="auto"/>
                                <w:left w:val="none" w:sz="0" w:space="0" w:color="auto"/>
                                <w:bottom w:val="none" w:sz="0" w:space="0" w:color="auto"/>
                                <w:right w:val="none" w:sz="0" w:space="0" w:color="auto"/>
                              </w:divBdr>
                              <w:divsChild>
                                <w:div w:id="1529368792">
                                  <w:marLeft w:val="0"/>
                                  <w:marRight w:val="0"/>
                                  <w:marTop w:val="240"/>
                                  <w:marBottom w:val="240"/>
                                  <w:divBdr>
                                    <w:top w:val="none" w:sz="0" w:space="0" w:color="auto"/>
                                    <w:left w:val="none" w:sz="0" w:space="0" w:color="auto"/>
                                    <w:bottom w:val="none" w:sz="0" w:space="0" w:color="auto"/>
                                    <w:right w:val="none" w:sz="0" w:space="0" w:color="auto"/>
                                  </w:divBdr>
                                </w:div>
                              </w:divsChild>
                            </w:div>
                            <w:div w:id="1344359247">
                              <w:marLeft w:val="0"/>
                              <w:marRight w:val="0"/>
                              <w:marTop w:val="0"/>
                              <w:marBottom w:val="0"/>
                              <w:divBdr>
                                <w:top w:val="none" w:sz="0" w:space="0" w:color="auto"/>
                                <w:left w:val="none" w:sz="0" w:space="0" w:color="auto"/>
                                <w:bottom w:val="none" w:sz="0" w:space="0" w:color="auto"/>
                                <w:right w:val="none" w:sz="0" w:space="0" w:color="auto"/>
                              </w:divBdr>
                              <w:divsChild>
                                <w:div w:id="212936218">
                                  <w:marLeft w:val="0"/>
                                  <w:marRight w:val="0"/>
                                  <w:marTop w:val="240"/>
                                  <w:marBottom w:val="240"/>
                                  <w:divBdr>
                                    <w:top w:val="none" w:sz="0" w:space="0" w:color="auto"/>
                                    <w:left w:val="none" w:sz="0" w:space="0" w:color="auto"/>
                                    <w:bottom w:val="none" w:sz="0" w:space="0" w:color="auto"/>
                                    <w:right w:val="none" w:sz="0" w:space="0" w:color="auto"/>
                                  </w:divBdr>
                                </w:div>
                              </w:divsChild>
                            </w:div>
                            <w:div w:id="1895844744">
                              <w:marLeft w:val="0"/>
                              <w:marRight w:val="0"/>
                              <w:marTop w:val="0"/>
                              <w:marBottom w:val="0"/>
                              <w:divBdr>
                                <w:top w:val="none" w:sz="0" w:space="0" w:color="auto"/>
                                <w:left w:val="none" w:sz="0" w:space="0" w:color="auto"/>
                                <w:bottom w:val="none" w:sz="0" w:space="0" w:color="auto"/>
                                <w:right w:val="none" w:sz="0" w:space="0" w:color="auto"/>
                              </w:divBdr>
                              <w:divsChild>
                                <w:div w:id="779304644">
                                  <w:marLeft w:val="0"/>
                                  <w:marRight w:val="0"/>
                                  <w:marTop w:val="240"/>
                                  <w:marBottom w:val="240"/>
                                  <w:divBdr>
                                    <w:top w:val="none" w:sz="0" w:space="0" w:color="auto"/>
                                    <w:left w:val="none" w:sz="0" w:space="0" w:color="auto"/>
                                    <w:bottom w:val="none" w:sz="0" w:space="0" w:color="auto"/>
                                    <w:right w:val="none" w:sz="0" w:space="0" w:color="auto"/>
                                  </w:divBdr>
                                </w:div>
                              </w:divsChild>
                            </w:div>
                            <w:div w:id="334112153">
                              <w:marLeft w:val="0"/>
                              <w:marRight w:val="0"/>
                              <w:marTop w:val="0"/>
                              <w:marBottom w:val="0"/>
                              <w:divBdr>
                                <w:top w:val="none" w:sz="0" w:space="0" w:color="auto"/>
                                <w:left w:val="none" w:sz="0" w:space="0" w:color="auto"/>
                                <w:bottom w:val="none" w:sz="0" w:space="0" w:color="auto"/>
                                <w:right w:val="none" w:sz="0" w:space="0" w:color="auto"/>
                              </w:divBdr>
                              <w:divsChild>
                                <w:div w:id="1256982756">
                                  <w:marLeft w:val="0"/>
                                  <w:marRight w:val="0"/>
                                  <w:marTop w:val="240"/>
                                  <w:marBottom w:val="240"/>
                                  <w:divBdr>
                                    <w:top w:val="none" w:sz="0" w:space="0" w:color="auto"/>
                                    <w:left w:val="none" w:sz="0" w:space="0" w:color="auto"/>
                                    <w:bottom w:val="none" w:sz="0" w:space="0" w:color="auto"/>
                                    <w:right w:val="none" w:sz="0" w:space="0" w:color="auto"/>
                                  </w:divBdr>
                                </w:div>
                              </w:divsChild>
                            </w:div>
                            <w:div w:id="496729911">
                              <w:marLeft w:val="0"/>
                              <w:marRight w:val="0"/>
                              <w:marTop w:val="0"/>
                              <w:marBottom w:val="0"/>
                              <w:divBdr>
                                <w:top w:val="none" w:sz="0" w:space="0" w:color="auto"/>
                                <w:left w:val="none" w:sz="0" w:space="0" w:color="auto"/>
                                <w:bottom w:val="none" w:sz="0" w:space="0" w:color="auto"/>
                                <w:right w:val="none" w:sz="0" w:space="0" w:color="auto"/>
                              </w:divBdr>
                              <w:divsChild>
                                <w:div w:id="345430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2200613">
                          <w:marLeft w:val="0"/>
                          <w:marRight w:val="0"/>
                          <w:marTop w:val="0"/>
                          <w:marBottom w:val="0"/>
                          <w:divBdr>
                            <w:top w:val="none" w:sz="0" w:space="0" w:color="auto"/>
                            <w:left w:val="none" w:sz="0" w:space="0" w:color="auto"/>
                            <w:bottom w:val="none" w:sz="0" w:space="0" w:color="auto"/>
                            <w:right w:val="none" w:sz="0" w:space="0" w:color="auto"/>
                          </w:divBdr>
                          <w:divsChild>
                            <w:div w:id="9459652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7070756">
                      <w:marLeft w:val="0"/>
                      <w:marRight w:val="0"/>
                      <w:marTop w:val="0"/>
                      <w:marBottom w:val="0"/>
                      <w:divBdr>
                        <w:top w:val="none" w:sz="0" w:space="0" w:color="auto"/>
                        <w:left w:val="none" w:sz="0" w:space="0" w:color="auto"/>
                        <w:bottom w:val="none" w:sz="0" w:space="0" w:color="auto"/>
                        <w:right w:val="none" w:sz="0" w:space="0" w:color="auto"/>
                      </w:divBdr>
                      <w:divsChild>
                        <w:div w:id="17164620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606079">
      <w:bodyDiv w:val="1"/>
      <w:marLeft w:val="0"/>
      <w:marRight w:val="0"/>
      <w:marTop w:val="0"/>
      <w:marBottom w:val="0"/>
      <w:divBdr>
        <w:top w:val="none" w:sz="0" w:space="0" w:color="auto"/>
        <w:left w:val="none" w:sz="0" w:space="0" w:color="auto"/>
        <w:bottom w:val="none" w:sz="0" w:space="0" w:color="auto"/>
        <w:right w:val="none" w:sz="0" w:space="0" w:color="auto"/>
      </w:divBdr>
      <w:divsChild>
        <w:div w:id="1808205558">
          <w:marLeft w:val="0"/>
          <w:marRight w:val="0"/>
          <w:marTop w:val="0"/>
          <w:marBottom w:val="0"/>
          <w:divBdr>
            <w:top w:val="none" w:sz="0" w:space="0" w:color="auto"/>
            <w:left w:val="none" w:sz="0" w:space="0" w:color="auto"/>
            <w:bottom w:val="none" w:sz="0" w:space="0" w:color="auto"/>
            <w:right w:val="none" w:sz="0" w:space="0" w:color="auto"/>
          </w:divBdr>
          <w:divsChild>
            <w:div w:id="1675565876">
              <w:marLeft w:val="0"/>
              <w:marRight w:val="0"/>
              <w:marTop w:val="0"/>
              <w:marBottom w:val="0"/>
              <w:divBdr>
                <w:top w:val="none" w:sz="0" w:space="0" w:color="auto"/>
                <w:left w:val="none" w:sz="0" w:space="0" w:color="auto"/>
                <w:bottom w:val="none" w:sz="0" w:space="0" w:color="auto"/>
                <w:right w:val="none" w:sz="0" w:space="0" w:color="auto"/>
              </w:divBdr>
              <w:divsChild>
                <w:div w:id="255331867">
                  <w:marLeft w:val="0"/>
                  <w:marRight w:val="0"/>
                  <w:marTop w:val="0"/>
                  <w:marBottom w:val="0"/>
                  <w:divBdr>
                    <w:top w:val="none" w:sz="0" w:space="0" w:color="auto"/>
                    <w:left w:val="none" w:sz="0" w:space="0" w:color="auto"/>
                    <w:bottom w:val="none" w:sz="0" w:space="0" w:color="auto"/>
                    <w:right w:val="none" w:sz="0" w:space="0" w:color="auto"/>
                  </w:divBdr>
                </w:div>
                <w:div w:id="957488473">
                  <w:marLeft w:val="0"/>
                  <w:marRight w:val="0"/>
                  <w:marTop w:val="0"/>
                  <w:marBottom w:val="0"/>
                  <w:divBdr>
                    <w:top w:val="none" w:sz="0" w:space="0" w:color="auto"/>
                    <w:left w:val="none" w:sz="0" w:space="0" w:color="auto"/>
                    <w:bottom w:val="none" w:sz="0" w:space="0" w:color="auto"/>
                    <w:right w:val="none" w:sz="0" w:space="0" w:color="auto"/>
                  </w:divBdr>
                </w:div>
                <w:div w:id="1972399909">
                  <w:marLeft w:val="0"/>
                  <w:marRight w:val="0"/>
                  <w:marTop w:val="0"/>
                  <w:marBottom w:val="0"/>
                  <w:divBdr>
                    <w:top w:val="none" w:sz="0" w:space="0" w:color="auto"/>
                    <w:left w:val="none" w:sz="0" w:space="0" w:color="auto"/>
                    <w:bottom w:val="none" w:sz="0" w:space="0" w:color="auto"/>
                    <w:right w:val="none" w:sz="0" w:space="0" w:color="auto"/>
                  </w:divBdr>
                </w:div>
                <w:div w:id="1679387087">
                  <w:marLeft w:val="0"/>
                  <w:marRight w:val="0"/>
                  <w:marTop w:val="0"/>
                  <w:marBottom w:val="0"/>
                  <w:divBdr>
                    <w:top w:val="none" w:sz="0" w:space="0" w:color="auto"/>
                    <w:left w:val="none" w:sz="0" w:space="0" w:color="auto"/>
                    <w:bottom w:val="none" w:sz="0" w:space="0" w:color="auto"/>
                    <w:right w:val="none" w:sz="0" w:space="0" w:color="auto"/>
                  </w:divBdr>
                  <w:divsChild>
                    <w:div w:id="319700305">
                      <w:marLeft w:val="0"/>
                      <w:marRight w:val="0"/>
                      <w:marTop w:val="240"/>
                      <w:marBottom w:val="240"/>
                      <w:divBdr>
                        <w:top w:val="none" w:sz="0" w:space="0" w:color="auto"/>
                        <w:left w:val="none" w:sz="0" w:space="0" w:color="auto"/>
                        <w:bottom w:val="none" w:sz="0" w:space="0" w:color="auto"/>
                        <w:right w:val="none" w:sz="0" w:space="0" w:color="auto"/>
                      </w:divBdr>
                    </w:div>
                  </w:divsChild>
                </w:div>
                <w:div w:id="1434201014">
                  <w:marLeft w:val="0"/>
                  <w:marRight w:val="0"/>
                  <w:marTop w:val="0"/>
                  <w:marBottom w:val="0"/>
                  <w:divBdr>
                    <w:top w:val="none" w:sz="0" w:space="0" w:color="auto"/>
                    <w:left w:val="none" w:sz="0" w:space="0" w:color="auto"/>
                    <w:bottom w:val="none" w:sz="0" w:space="0" w:color="auto"/>
                    <w:right w:val="none" w:sz="0" w:space="0" w:color="auto"/>
                  </w:divBdr>
                  <w:divsChild>
                    <w:div w:id="1669479454">
                      <w:marLeft w:val="0"/>
                      <w:marRight w:val="0"/>
                      <w:marTop w:val="240"/>
                      <w:marBottom w:val="240"/>
                      <w:divBdr>
                        <w:top w:val="none" w:sz="0" w:space="0" w:color="auto"/>
                        <w:left w:val="none" w:sz="0" w:space="0" w:color="auto"/>
                        <w:bottom w:val="none" w:sz="0" w:space="0" w:color="auto"/>
                        <w:right w:val="none" w:sz="0" w:space="0" w:color="auto"/>
                      </w:divBdr>
                    </w:div>
                  </w:divsChild>
                </w:div>
                <w:div w:id="850991040">
                  <w:marLeft w:val="0"/>
                  <w:marRight w:val="0"/>
                  <w:marTop w:val="0"/>
                  <w:marBottom w:val="0"/>
                  <w:divBdr>
                    <w:top w:val="none" w:sz="0" w:space="0" w:color="auto"/>
                    <w:left w:val="none" w:sz="0" w:space="0" w:color="auto"/>
                    <w:bottom w:val="none" w:sz="0" w:space="0" w:color="auto"/>
                    <w:right w:val="none" w:sz="0" w:space="0" w:color="auto"/>
                  </w:divBdr>
                  <w:divsChild>
                    <w:div w:id="2060662709">
                      <w:marLeft w:val="0"/>
                      <w:marRight w:val="0"/>
                      <w:marTop w:val="240"/>
                      <w:marBottom w:val="240"/>
                      <w:divBdr>
                        <w:top w:val="none" w:sz="0" w:space="0" w:color="auto"/>
                        <w:left w:val="none" w:sz="0" w:space="0" w:color="auto"/>
                        <w:bottom w:val="none" w:sz="0" w:space="0" w:color="auto"/>
                        <w:right w:val="none" w:sz="0" w:space="0" w:color="auto"/>
                      </w:divBdr>
                    </w:div>
                  </w:divsChild>
                </w:div>
                <w:div w:id="1459639115">
                  <w:marLeft w:val="0"/>
                  <w:marRight w:val="0"/>
                  <w:marTop w:val="0"/>
                  <w:marBottom w:val="0"/>
                  <w:divBdr>
                    <w:top w:val="none" w:sz="0" w:space="0" w:color="auto"/>
                    <w:left w:val="none" w:sz="0" w:space="0" w:color="auto"/>
                    <w:bottom w:val="none" w:sz="0" w:space="0" w:color="auto"/>
                    <w:right w:val="none" w:sz="0" w:space="0" w:color="auto"/>
                  </w:divBdr>
                  <w:divsChild>
                    <w:div w:id="1020162041">
                      <w:marLeft w:val="0"/>
                      <w:marRight w:val="0"/>
                      <w:marTop w:val="240"/>
                      <w:marBottom w:val="240"/>
                      <w:divBdr>
                        <w:top w:val="none" w:sz="0" w:space="0" w:color="auto"/>
                        <w:left w:val="none" w:sz="0" w:space="0" w:color="auto"/>
                        <w:bottom w:val="none" w:sz="0" w:space="0" w:color="auto"/>
                        <w:right w:val="none" w:sz="0" w:space="0" w:color="auto"/>
                      </w:divBdr>
                    </w:div>
                  </w:divsChild>
                </w:div>
                <w:div w:id="1919172829">
                  <w:marLeft w:val="0"/>
                  <w:marRight w:val="0"/>
                  <w:marTop w:val="0"/>
                  <w:marBottom w:val="0"/>
                  <w:divBdr>
                    <w:top w:val="none" w:sz="0" w:space="0" w:color="auto"/>
                    <w:left w:val="none" w:sz="0" w:space="0" w:color="auto"/>
                    <w:bottom w:val="none" w:sz="0" w:space="0" w:color="auto"/>
                    <w:right w:val="none" w:sz="0" w:space="0" w:color="auto"/>
                  </w:divBdr>
                  <w:divsChild>
                    <w:div w:id="346563362">
                      <w:marLeft w:val="0"/>
                      <w:marRight w:val="0"/>
                      <w:marTop w:val="240"/>
                      <w:marBottom w:val="240"/>
                      <w:divBdr>
                        <w:top w:val="none" w:sz="0" w:space="0" w:color="auto"/>
                        <w:left w:val="none" w:sz="0" w:space="0" w:color="auto"/>
                        <w:bottom w:val="none" w:sz="0" w:space="0" w:color="auto"/>
                        <w:right w:val="none" w:sz="0" w:space="0" w:color="auto"/>
                      </w:divBdr>
                    </w:div>
                  </w:divsChild>
                </w:div>
                <w:div w:id="1916238334">
                  <w:marLeft w:val="0"/>
                  <w:marRight w:val="0"/>
                  <w:marTop w:val="0"/>
                  <w:marBottom w:val="0"/>
                  <w:divBdr>
                    <w:top w:val="none" w:sz="0" w:space="0" w:color="auto"/>
                    <w:left w:val="none" w:sz="0" w:space="0" w:color="auto"/>
                    <w:bottom w:val="none" w:sz="0" w:space="0" w:color="auto"/>
                    <w:right w:val="none" w:sz="0" w:space="0" w:color="auto"/>
                  </w:divBdr>
                  <w:divsChild>
                    <w:div w:id="30541714">
                      <w:marLeft w:val="0"/>
                      <w:marRight w:val="0"/>
                      <w:marTop w:val="240"/>
                      <w:marBottom w:val="240"/>
                      <w:divBdr>
                        <w:top w:val="none" w:sz="0" w:space="0" w:color="auto"/>
                        <w:left w:val="none" w:sz="0" w:space="0" w:color="auto"/>
                        <w:bottom w:val="none" w:sz="0" w:space="0" w:color="auto"/>
                        <w:right w:val="none" w:sz="0" w:space="0" w:color="auto"/>
                      </w:divBdr>
                    </w:div>
                  </w:divsChild>
                </w:div>
                <w:div w:id="932053347">
                  <w:marLeft w:val="0"/>
                  <w:marRight w:val="0"/>
                  <w:marTop w:val="0"/>
                  <w:marBottom w:val="0"/>
                  <w:divBdr>
                    <w:top w:val="none" w:sz="0" w:space="0" w:color="auto"/>
                    <w:left w:val="none" w:sz="0" w:space="0" w:color="auto"/>
                    <w:bottom w:val="none" w:sz="0" w:space="0" w:color="auto"/>
                    <w:right w:val="none" w:sz="0" w:space="0" w:color="auto"/>
                  </w:divBdr>
                  <w:divsChild>
                    <w:div w:id="831213251">
                      <w:marLeft w:val="0"/>
                      <w:marRight w:val="0"/>
                      <w:marTop w:val="240"/>
                      <w:marBottom w:val="240"/>
                      <w:divBdr>
                        <w:top w:val="none" w:sz="0" w:space="0" w:color="auto"/>
                        <w:left w:val="none" w:sz="0" w:space="0" w:color="auto"/>
                        <w:bottom w:val="none" w:sz="0" w:space="0" w:color="auto"/>
                        <w:right w:val="none" w:sz="0" w:space="0" w:color="auto"/>
                      </w:divBdr>
                    </w:div>
                  </w:divsChild>
                </w:div>
                <w:div w:id="372850652">
                  <w:marLeft w:val="0"/>
                  <w:marRight w:val="0"/>
                  <w:marTop w:val="0"/>
                  <w:marBottom w:val="0"/>
                  <w:divBdr>
                    <w:top w:val="none" w:sz="0" w:space="0" w:color="auto"/>
                    <w:left w:val="none" w:sz="0" w:space="0" w:color="auto"/>
                    <w:bottom w:val="none" w:sz="0" w:space="0" w:color="auto"/>
                    <w:right w:val="none" w:sz="0" w:space="0" w:color="auto"/>
                  </w:divBdr>
                  <w:divsChild>
                    <w:div w:id="889220227">
                      <w:marLeft w:val="0"/>
                      <w:marRight w:val="0"/>
                      <w:marTop w:val="240"/>
                      <w:marBottom w:val="240"/>
                      <w:divBdr>
                        <w:top w:val="none" w:sz="0" w:space="0" w:color="auto"/>
                        <w:left w:val="none" w:sz="0" w:space="0" w:color="auto"/>
                        <w:bottom w:val="none" w:sz="0" w:space="0" w:color="auto"/>
                        <w:right w:val="none" w:sz="0" w:space="0" w:color="auto"/>
                      </w:divBdr>
                    </w:div>
                  </w:divsChild>
                </w:div>
                <w:div w:id="1466241903">
                  <w:marLeft w:val="0"/>
                  <w:marRight w:val="0"/>
                  <w:marTop w:val="0"/>
                  <w:marBottom w:val="0"/>
                  <w:divBdr>
                    <w:top w:val="none" w:sz="0" w:space="0" w:color="auto"/>
                    <w:left w:val="none" w:sz="0" w:space="0" w:color="auto"/>
                    <w:bottom w:val="none" w:sz="0" w:space="0" w:color="auto"/>
                    <w:right w:val="none" w:sz="0" w:space="0" w:color="auto"/>
                  </w:divBdr>
                  <w:divsChild>
                    <w:div w:id="2026594066">
                      <w:marLeft w:val="0"/>
                      <w:marRight w:val="0"/>
                      <w:marTop w:val="240"/>
                      <w:marBottom w:val="240"/>
                      <w:divBdr>
                        <w:top w:val="none" w:sz="0" w:space="0" w:color="auto"/>
                        <w:left w:val="none" w:sz="0" w:space="0" w:color="auto"/>
                        <w:bottom w:val="none" w:sz="0" w:space="0" w:color="auto"/>
                        <w:right w:val="none" w:sz="0" w:space="0" w:color="auto"/>
                      </w:divBdr>
                    </w:div>
                  </w:divsChild>
                </w:div>
                <w:div w:id="1242448700">
                  <w:marLeft w:val="0"/>
                  <w:marRight w:val="0"/>
                  <w:marTop w:val="0"/>
                  <w:marBottom w:val="0"/>
                  <w:divBdr>
                    <w:top w:val="none" w:sz="0" w:space="0" w:color="auto"/>
                    <w:left w:val="none" w:sz="0" w:space="0" w:color="auto"/>
                    <w:bottom w:val="none" w:sz="0" w:space="0" w:color="auto"/>
                    <w:right w:val="none" w:sz="0" w:space="0" w:color="auto"/>
                  </w:divBdr>
                  <w:divsChild>
                    <w:div w:id="3132916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11461017">
              <w:marLeft w:val="0"/>
              <w:marRight w:val="0"/>
              <w:marTop w:val="0"/>
              <w:marBottom w:val="0"/>
              <w:divBdr>
                <w:top w:val="none" w:sz="0" w:space="0" w:color="auto"/>
                <w:left w:val="none" w:sz="0" w:space="0" w:color="auto"/>
                <w:bottom w:val="none" w:sz="0" w:space="0" w:color="auto"/>
                <w:right w:val="none" w:sz="0" w:space="0" w:color="auto"/>
              </w:divBdr>
              <w:divsChild>
                <w:div w:id="909730176">
                  <w:marLeft w:val="0"/>
                  <w:marRight w:val="0"/>
                  <w:marTop w:val="240"/>
                  <w:marBottom w:val="240"/>
                  <w:divBdr>
                    <w:top w:val="none" w:sz="0" w:space="0" w:color="auto"/>
                    <w:left w:val="none" w:sz="0" w:space="0" w:color="auto"/>
                    <w:bottom w:val="none" w:sz="0" w:space="0" w:color="auto"/>
                    <w:right w:val="none" w:sz="0" w:space="0" w:color="auto"/>
                  </w:divBdr>
                </w:div>
              </w:divsChild>
            </w:div>
            <w:div w:id="2033416060">
              <w:marLeft w:val="0"/>
              <w:marRight w:val="0"/>
              <w:marTop w:val="0"/>
              <w:marBottom w:val="0"/>
              <w:divBdr>
                <w:top w:val="none" w:sz="0" w:space="0" w:color="auto"/>
                <w:left w:val="none" w:sz="0" w:space="0" w:color="auto"/>
                <w:bottom w:val="none" w:sz="0" w:space="0" w:color="auto"/>
                <w:right w:val="none" w:sz="0" w:space="0" w:color="auto"/>
              </w:divBdr>
              <w:divsChild>
                <w:div w:id="1190727684">
                  <w:marLeft w:val="0"/>
                  <w:marRight w:val="0"/>
                  <w:marTop w:val="240"/>
                  <w:marBottom w:val="240"/>
                  <w:divBdr>
                    <w:top w:val="none" w:sz="0" w:space="0" w:color="auto"/>
                    <w:left w:val="none" w:sz="0" w:space="0" w:color="auto"/>
                    <w:bottom w:val="none" w:sz="0" w:space="0" w:color="auto"/>
                    <w:right w:val="none" w:sz="0" w:space="0" w:color="auto"/>
                  </w:divBdr>
                </w:div>
                <w:div w:id="74864848">
                  <w:marLeft w:val="0"/>
                  <w:marRight w:val="0"/>
                  <w:marTop w:val="0"/>
                  <w:marBottom w:val="0"/>
                  <w:divBdr>
                    <w:top w:val="none" w:sz="0" w:space="0" w:color="auto"/>
                    <w:left w:val="none" w:sz="0" w:space="0" w:color="auto"/>
                    <w:bottom w:val="none" w:sz="0" w:space="0" w:color="auto"/>
                    <w:right w:val="none" w:sz="0" w:space="0" w:color="auto"/>
                  </w:divBdr>
                </w:div>
                <w:div w:id="332727127">
                  <w:marLeft w:val="0"/>
                  <w:marRight w:val="0"/>
                  <w:marTop w:val="0"/>
                  <w:marBottom w:val="0"/>
                  <w:divBdr>
                    <w:top w:val="none" w:sz="0" w:space="0" w:color="auto"/>
                    <w:left w:val="none" w:sz="0" w:space="0" w:color="auto"/>
                    <w:bottom w:val="none" w:sz="0" w:space="0" w:color="auto"/>
                    <w:right w:val="none" w:sz="0" w:space="0" w:color="auto"/>
                  </w:divBdr>
                  <w:divsChild>
                    <w:div w:id="1139766174">
                      <w:marLeft w:val="0"/>
                      <w:marRight w:val="0"/>
                      <w:marTop w:val="240"/>
                      <w:marBottom w:val="240"/>
                      <w:divBdr>
                        <w:top w:val="none" w:sz="0" w:space="0" w:color="auto"/>
                        <w:left w:val="none" w:sz="0" w:space="0" w:color="auto"/>
                        <w:bottom w:val="none" w:sz="0" w:space="0" w:color="auto"/>
                        <w:right w:val="none" w:sz="0" w:space="0" w:color="auto"/>
                      </w:divBdr>
                    </w:div>
                  </w:divsChild>
                </w:div>
                <w:div w:id="183178586">
                  <w:marLeft w:val="0"/>
                  <w:marRight w:val="0"/>
                  <w:marTop w:val="0"/>
                  <w:marBottom w:val="0"/>
                  <w:divBdr>
                    <w:top w:val="none" w:sz="0" w:space="0" w:color="auto"/>
                    <w:left w:val="none" w:sz="0" w:space="0" w:color="auto"/>
                    <w:bottom w:val="none" w:sz="0" w:space="0" w:color="auto"/>
                    <w:right w:val="none" w:sz="0" w:space="0" w:color="auto"/>
                  </w:divBdr>
                  <w:divsChild>
                    <w:div w:id="557278999">
                      <w:marLeft w:val="0"/>
                      <w:marRight w:val="0"/>
                      <w:marTop w:val="240"/>
                      <w:marBottom w:val="240"/>
                      <w:divBdr>
                        <w:top w:val="none" w:sz="0" w:space="0" w:color="auto"/>
                        <w:left w:val="none" w:sz="0" w:space="0" w:color="auto"/>
                        <w:bottom w:val="none" w:sz="0" w:space="0" w:color="auto"/>
                        <w:right w:val="none" w:sz="0" w:space="0" w:color="auto"/>
                      </w:divBdr>
                    </w:div>
                  </w:divsChild>
                </w:div>
                <w:div w:id="1353921060">
                  <w:marLeft w:val="0"/>
                  <w:marRight w:val="0"/>
                  <w:marTop w:val="0"/>
                  <w:marBottom w:val="0"/>
                  <w:divBdr>
                    <w:top w:val="none" w:sz="0" w:space="0" w:color="auto"/>
                    <w:left w:val="none" w:sz="0" w:space="0" w:color="auto"/>
                    <w:bottom w:val="none" w:sz="0" w:space="0" w:color="auto"/>
                    <w:right w:val="none" w:sz="0" w:space="0" w:color="auto"/>
                  </w:divBdr>
                  <w:divsChild>
                    <w:div w:id="800464760">
                      <w:marLeft w:val="0"/>
                      <w:marRight w:val="0"/>
                      <w:marTop w:val="240"/>
                      <w:marBottom w:val="240"/>
                      <w:divBdr>
                        <w:top w:val="none" w:sz="0" w:space="0" w:color="auto"/>
                        <w:left w:val="none" w:sz="0" w:space="0" w:color="auto"/>
                        <w:bottom w:val="none" w:sz="0" w:space="0" w:color="auto"/>
                        <w:right w:val="none" w:sz="0" w:space="0" w:color="auto"/>
                      </w:divBdr>
                    </w:div>
                  </w:divsChild>
                </w:div>
                <w:div w:id="1273248024">
                  <w:marLeft w:val="0"/>
                  <w:marRight w:val="0"/>
                  <w:marTop w:val="0"/>
                  <w:marBottom w:val="0"/>
                  <w:divBdr>
                    <w:top w:val="none" w:sz="0" w:space="0" w:color="auto"/>
                    <w:left w:val="none" w:sz="0" w:space="0" w:color="auto"/>
                    <w:bottom w:val="none" w:sz="0" w:space="0" w:color="auto"/>
                    <w:right w:val="none" w:sz="0" w:space="0" w:color="auto"/>
                  </w:divBdr>
                  <w:divsChild>
                    <w:div w:id="336688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77185">
              <w:marLeft w:val="0"/>
              <w:marRight w:val="0"/>
              <w:marTop w:val="0"/>
              <w:marBottom w:val="0"/>
              <w:divBdr>
                <w:top w:val="none" w:sz="0" w:space="0" w:color="auto"/>
                <w:left w:val="none" w:sz="0" w:space="0" w:color="auto"/>
                <w:bottom w:val="none" w:sz="0" w:space="0" w:color="auto"/>
                <w:right w:val="none" w:sz="0" w:space="0" w:color="auto"/>
              </w:divBdr>
              <w:divsChild>
                <w:div w:id="1759054112">
                  <w:marLeft w:val="0"/>
                  <w:marRight w:val="0"/>
                  <w:marTop w:val="240"/>
                  <w:marBottom w:val="240"/>
                  <w:divBdr>
                    <w:top w:val="none" w:sz="0" w:space="0" w:color="auto"/>
                    <w:left w:val="none" w:sz="0" w:space="0" w:color="auto"/>
                    <w:bottom w:val="none" w:sz="0" w:space="0" w:color="auto"/>
                    <w:right w:val="none" w:sz="0" w:space="0" w:color="auto"/>
                  </w:divBdr>
                </w:div>
              </w:divsChild>
            </w:div>
            <w:div w:id="43608223">
              <w:marLeft w:val="0"/>
              <w:marRight w:val="0"/>
              <w:marTop w:val="0"/>
              <w:marBottom w:val="0"/>
              <w:divBdr>
                <w:top w:val="none" w:sz="0" w:space="0" w:color="auto"/>
                <w:left w:val="none" w:sz="0" w:space="0" w:color="auto"/>
                <w:bottom w:val="none" w:sz="0" w:space="0" w:color="auto"/>
                <w:right w:val="none" w:sz="0" w:space="0" w:color="auto"/>
              </w:divBdr>
              <w:divsChild>
                <w:div w:id="1100297280">
                  <w:marLeft w:val="0"/>
                  <w:marRight w:val="0"/>
                  <w:marTop w:val="240"/>
                  <w:marBottom w:val="240"/>
                  <w:divBdr>
                    <w:top w:val="none" w:sz="0" w:space="0" w:color="auto"/>
                    <w:left w:val="none" w:sz="0" w:space="0" w:color="auto"/>
                    <w:bottom w:val="none" w:sz="0" w:space="0" w:color="auto"/>
                    <w:right w:val="none" w:sz="0" w:space="0" w:color="auto"/>
                  </w:divBdr>
                </w:div>
                <w:div w:id="325942611">
                  <w:marLeft w:val="0"/>
                  <w:marRight w:val="0"/>
                  <w:marTop w:val="240"/>
                  <w:marBottom w:val="240"/>
                  <w:divBdr>
                    <w:top w:val="none" w:sz="0" w:space="0" w:color="auto"/>
                    <w:left w:val="none" w:sz="0" w:space="0" w:color="auto"/>
                    <w:bottom w:val="none" w:sz="0" w:space="0" w:color="auto"/>
                    <w:right w:val="none" w:sz="0" w:space="0" w:color="auto"/>
                  </w:divBdr>
                </w:div>
              </w:divsChild>
            </w:div>
            <w:div w:id="2034190364">
              <w:marLeft w:val="0"/>
              <w:marRight w:val="0"/>
              <w:marTop w:val="0"/>
              <w:marBottom w:val="0"/>
              <w:divBdr>
                <w:top w:val="none" w:sz="0" w:space="0" w:color="auto"/>
                <w:left w:val="none" w:sz="0" w:space="0" w:color="auto"/>
                <w:bottom w:val="none" w:sz="0" w:space="0" w:color="auto"/>
                <w:right w:val="none" w:sz="0" w:space="0" w:color="auto"/>
              </w:divBdr>
              <w:divsChild>
                <w:div w:id="12322785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88178832">
      <w:bodyDiv w:val="1"/>
      <w:marLeft w:val="0"/>
      <w:marRight w:val="0"/>
      <w:marTop w:val="0"/>
      <w:marBottom w:val="0"/>
      <w:divBdr>
        <w:top w:val="none" w:sz="0" w:space="0" w:color="auto"/>
        <w:left w:val="none" w:sz="0" w:space="0" w:color="auto"/>
        <w:bottom w:val="none" w:sz="0" w:space="0" w:color="auto"/>
        <w:right w:val="none" w:sz="0" w:space="0" w:color="auto"/>
      </w:divBdr>
      <w:divsChild>
        <w:div w:id="532956940">
          <w:marLeft w:val="0"/>
          <w:marRight w:val="0"/>
          <w:marTop w:val="0"/>
          <w:marBottom w:val="0"/>
          <w:divBdr>
            <w:top w:val="none" w:sz="0" w:space="0" w:color="auto"/>
            <w:left w:val="none" w:sz="0" w:space="0" w:color="auto"/>
            <w:bottom w:val="none" w:sz="0" w:space="0" w:color="auto"/>
            <w:right w:val="none" w:sz="0" w:space="0" w:color="auto"/>
          </w:divBdr>
          <w:divsChild>
            <w:div w:id="867640956">
              <w:marLeft w:val="0"/>
              <w:marRight w:val="0"/>
              <w:marTop w:val="240"/>
              <w:marBottom w:val="240"/>
              <w:divBdr>
                <w:top w:val="none" w:sz="0" w:space="0" w:color="auto"/>
                <w:left w:val="none" w:sz="0" w:space="0" w:color="auto"/>
                <w:bottom w:val="none" w:sz="0" w:space="0" w:color="auto"/>
                <w:right w:val="none" w:sz="0" w:space="0" w:color="auto"/>
              </w:divBdr>
            </w:div>
            <w:div w:id="2117217091">
              <w:marLeft w:val="0"/>
              <w:marRight w:val="0"/>
              <w:marTop w:val="0"/>
              <w:marBottom w:val="0"/>
              <w:divBdr>
                <w:top w:val="none" w:sz="0" w:space="0" w:color="auto"/>
                <w:left w:val="none" w:sz="0" w:space="0" w:color="auto"/>
                <w:bottom w:val="none" w:sz="0" w:space="0" w:color="auto"/>
                <w:right w:val="none" w:sz="0" w:space="0" w:color="auto"/>
              </w:divBdr>
              <w:divsChild>
                <w:div w:id="1880051754">
                  <w:marLeft w:val="0"/>
                  <w:marRight w:val="0"/>
                  <w:marTop w:val="240"/>
                  <w:marBottom w:val="240"/>
                  <w:divBdr>
                    <w:top w:val="none" w:sz="0" w:space="0" w:color="auto"/>
                    <w:left w:val="none" w:sz="0" w:space="0" w:color="auto"/>
                    <w:bottom w:val="none" w:sz="0" w:space="0" w:color="auto"/>
                    <w:right w:val="none" w:sz="0" w:space="0" w:color="auto"/>
                  </w:divBdr>
                </w:div>
              </w:divsChild>
            </w:div>
            <w:div w:id="159004360">
              <w:marLeft w:val="0"/>
              <w:marRight w:val="0"/>
              <w:marTop w:val="0"/>
              <w:marBottom w:val="0"/>
              <w:divBdr>
                <w:top w:val="none" w:sz="0" w:space="0" w:color="auto"/>
                <w:left w:val="none" w:sz="0" w:space="0" w:color="auto"/>
                <w:bottom w:val="none" w:sz="0" w:space="0" w:color="auto"/>
                <w:right w:val="none" w:sz="0" w:space="0" w:color="auto"/>
              </w:divBdr>
              <w:divsChild>
                <w:div w:id="926579954">
                  <w:marLeft w:val="0"/>
                  <w:marRight w:val="0"/>
                  <w:marTop w:val="240"/>
                  <w:marBottom w:val="240"/>
                  <w:divBdr>
                    <w:top w:val="none" w:sz="0" w:space="0" w:color="auto"/>
                    <w:left w:val="none" w:sz="0" w:space="0" w:color="auto"/>
                    <w:bottom w:val="none" w:sz="0" w:space="0" w:color="auto"/>
                    <w:right w:val="none" w:sz="0" w:space="0" w:color="auto"/>
                  </w:divBdr>
                </w:div>
              </w:divsChild>
            </w:div>
            <w:div w:id="771239529">
              <w:marLeft w:val="0"/>
              <w:marRight w:val="0"/>
              <w:marTop w:val="0"/>
              <w:marBottom w:val="0"/>
              <w:divBdr>
                <w:top w:val="none" w:sz="0" w:space="0" w:color="auto"/>
                <w:left w:val="none" w:sz="0" w:space="0" w:color="auto"/>
                <w:bottom w:val="none" w:sz="0" w:space="0" w:color="auto"/>
                <w:right w:val="none" w:sz="0" w:space="0" w:color="auto"/>
              </w:divBdr>
              <w:divsChild>
                <w:div w:id="811675682">
                  <w:marLeft w:val="0"/>
                  <w:marRight w:val="0"/>
                  <w:marTop w:val="240"/>
                  <w:marBottom w:val="240"/>
                  <w:divBdr>
                    <w:top w:val="none" w:sz="0" w:space="0" w:color="auto"/>
                    <w:left w:val="none" w:sz="0" w:space="0" w:color="auto"/>
                    <w:bottom w:val="none" w:sz="0" w:space="0" w:color="auto"/>
                    <w:right w:val="none" w:sz="0" w:space="0" w:color="auto"/>
                  </w:divBdr>
                </w:div>
                <w:div w:id="641272433">
                  <w:marLeft w:val="0"/>
                  <w:marRight w:val="0"/>
                  <w:marTop w:val="240"/>
                  <w:marBottom w:val="240"/>
                  <w:divBdr>
                    <w:top w:val="none" w:sz="0" w:space="0" w:color="auto"/>
                    <w:left w:val="none" w:sz="0" w:space="0" w:color="auto"/>
                    <w:bottom w:val="none" w:sz="0" w:space="0" w:color="auto"/>
                    <w:right w:val="none" w:sz="0" w:space="0" w:color="auto"/>
                  </w:divBdr>
                </w:div>
              </w:divsChild>
            </w:div>
            <w:div w:id="1055857678">
              <w:marLeft w:val="0"/>
              <w:marRight w:val="0"/>
              <w:marTop w:val="0"/>
              <w:marBottom w:val="0"/>
              <w:divBdr>
                <w:top w:val="none" w:sz="0" w:space="0" w:color="auto"/>
                <w:left w:val="none" w:sz="0" w:space="0" w:color="auto"/>
                <w:bottom w:val="none" w:sz="0" w:space="0" w:color="auto"/>
                <w:right w:val="none" w:sz="0" w:space="0" w:color="auto"/>
              </w:divBdr>
              <w:divsChild>
                <w:div w:id="369573717">
                  <w:marLeft w:val="0"/>
                  <w:marRight w:val="0"/>
                  <w:marTop w:val="240"/>
                  <w:marBottom w:val="240"/>
                  <w:divBdr>
                    <w:top w:val="none" w:sz="0" w:space="0" w:color="auto"/>
                    <w:left w:val="none" w:sz="0" w:space="0" w:color="auto"/>
                    <w:bottom w:val="none" w:sz="0" w:space="0" w:color="auto"/>
                    <w:right w:val="none" w:sz="0" w:space="0" w:color="auto"/>
                  </w:divBdr>
                </w:div>
              </w:divsChild>
            </w:div>
            <w:div w:id="2008902682">
              <w:marLeft w:val="0"/>
              <w:marRight w:val="0"/>
              <w:marTop w:val="0"/>
              <w:marBottom w:val="0"/>
              <w:divBdr>
                <w:top w:val="none" w:sz="0" w:space="0" w:color="auto"/>
                <w:left w:val="none" w:sz="0" w:space="0" w:color="auto"/>
                <w:bottom w:val="none" w:sz="0" w:space="0" w:color="auto"/>
                <w:right w:val="none" w:sz="0" w:space="0" w:color="auto"/>
              </w:divBdr>
              <w:divsChild>
                <w:div w:id="1255672926">
                  <w:marLeft w:val="0"/>
                  <w:marRight w:val="0"/>
                  <w:marTop w:val="240"/>
                  <w:marBottom w:val="240"/>
                  <w:divBdr>
                    <w:top w:val="none" w:sz="0" w:space="0" w:color="auto"/>
                    <w:left w:val="none" w:sz="0" w:space="0" w:color="auto"/>
                    <w:bottom w:val="none" w:sz="0" w:space="0" w:color="auto"/>
                    <w:right w:val="none" w:sz="0" w:space="0" w:color="auto"/>
                  </w:divBdr>
                </w:div>
              </w:divsChild>
            </w:div>
            <w:div w:id="1690184767">
              <w:marLeft w:val="0"/>
              <w:marRight w:val="0"/>
              <w:marTop w:val="0"/>
              <w:marBottom w:val="0"/>
              <w:divBdr>
                <w:top w:val="none" w:sz="0" w:space="0" w:color="auto"/>
                <w:left w:val="none" w:sz="0" w:space="0" w:color="auto"/>
                <w:bottom w:val="none" w:sz="0" w:space="0" w:color="auto"/>
                <w:right w:val="none" w:sz="0" w:space="0" w:color="auto"/>
              </w:divBdr>
              <w:divsChild>
                <w:div w:id="1384406272">
                  <w:marLeft w:val="0"/>
                  <w:marRight w:val="0"/>
                  <w:marTop w:val="240"/>
                  <w:marBottom w:val="240"/>
                  <w:divBdr>
                    <w:top w:val="none" w:sz="0" w:space="0" w:color="auto"/>
                    <w:left w:val="none" w:sz="0" w:space="0" w:color="auto"/>
                    <w:bottom w:val="none" w:sz="0" w:space="0" w:color="auto"/>
                    <w:right w:val="none" w:sz="0" w:space="0" w:color="auto"/>
                  </w:divBdr>
                </w:div>
              </w:divsChild>
            </w:div>
            <w:div w:id="1714188513">
              <w:marLeft w:val="0"/>
              <w:marRight w:val="0"/>
              <w:marTop w:val="0"/>
              <w:marBottom w:val="0"/>
              <w:divBdr>
                <w:top w:val="none" w:sz="0" w:space="0" w:color="auto"/>
                <w:left w:val="none" w:sz="0" w:space="0" w:color="auto"/>
                <w:bottom w:val="none" w:sz="0" w:space="0" w:color="auto"/>
                <w:right w:val="none" w:sz="0" w:space="0" w:color="auto"/>
              </w:divBdr>
              <w:divsChild>
                <w:div w:id="242299720">
                  <w:marLeft w:val="0"/>
                  <w:marRight w:val="0"/>
                  <w:marTop w:val="240"/>
                  <w:marBottom w:val="240"/>
                  <w:divBdr>
                    <w:top w:val="none" w:sz="0" w:space="0" w:color="auto"/>
                    <w:left w:val="none" w:sz="0" w:space="0" w:color="auto"/>
                    <w:bottom w:val="none" w:sz="0" w:space="0" w:color="auto"/>
                    <w:right w:val="none" w:sz="0" w:space="0" w:color="auto"/>
                  </w:divBdr>
                </w:div>
              </w:divsChild>
            </w:div>
            <w:div w:id="986401057">
              <w:marLeft w:val="0"/>
              <w:marRight w:val="0"/>
              <w:marTop w:val="0"/>
              <w:marBottom w:val="0"/>
              <w:divBdr>
                <w:top w:val="none" w:sz="0" w:space="0" w:color="auto"/>
                <w:left w:val="none" w:sz="0" w:space="0" w:color="auto"/>
                <w:bottom w:val="none" w:sz="0" w:space="0" w:color="auto"/>
                <w:right w:val="none" w:sz="0" w:space="0" w:color="auto"/>
              </w:divBdr>
              <w:divsChild>
                <w:div w:id="528184886">
                  <w:marLeft w:val="0"/>
                  <w:marRight w:val="0"/>
                  <w:marTop w:val="240"/>
                  <w:marBottom w:val="240"/>
                  <w:divBdr>
                    <w:top w:val="none" w:sz="0" w:space="0" w:color="auto"/>
                    <w:left w:val="none" w:sz="0" w:space="0" w:color="auto"/>
                    <w:bottom w:val="none" w:sz="0" w:space="0" w:color="auto"/>
                    <w:right w:val="none" w:sz="0" w:space="0" w:color="auto"/>
                  </w:divBdr>
                </w:div>
                <w:div w:id="7211793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030692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DA869270B82EF4D1F1CBEB5100D7B36A609874903EC97F15EEB8CAAC06D2AE4FAC9D743A7479642566A986EA6842C732A96AAEE077F789c2i1E" TargetMode="External"/><Relationship Id="rId18" Type="http://schemas.openxmlformats.org/officeDocument/2006/relationships/hyperlink" Target="http://10.164.207.149/" TargetMode="External"/><Relationship Id="rId26" Type="http://schemas.openxmlformats.org/officeDocument/2006/relationships/hyperlink" Target="http://10.164.207.149/" TargetMode="External"/><Relationship Id="rId39" Type="http://schemas.openxmlformats.org/officeDocument/2006/relationships/hyperlink" Target="http://10.164.207.149/" TargetMode="External"/><Relationship Id="rId21" Type="http://schemas.openxmlformats.org/officeDocument/2006/relationships/hyperlink" Target="http://10.164.207.149/" TargetMode="External"/><Relationship Id="rId34" Type="http://schemas.openxmlformats.org/officeDocument/2006/relationships/hyperlink" Target="http://10.164.207.149/" TargetMode="External"/><Relationship Id="rId42" Type="http://schemas.openxmlformats.org/officeDocument/2006/relationships/hyperlink" Target="http://10.164.207.149/" TargetMode="External"/><Relationship Id="rId47" Type="http://schemas.openxmlformats.org/officeDocument/2006/relationships/hyperlink" Target="http://10.164.207.149/" TargetMode="External"/><Relationship Id="rId50" Type="http://schemas.openxmlformats.org/officeDocument/2006/relationships/hyperlink" Target="http://10.164.207.149/" TargetMode="External"/><Relationship Id="rId55" Type="http://schemas.openxmlformats.org/officeDocument/2006/relationships/hyperlink" Target="http://10.164.207.149/" TargetMode="External"/><Relationship Id="rId63" Type="http://schemas.openxmlformats.org/officeDocument/2006/relationships/footer" Target="footer1.xml"/><Relationship Id="rId7" Type="http://schemas.openxmlformats.org/officeDocument/2006/relationships/hyperlink" Target="consultantplus://offline/ref=79DA869270B82EF4D1F1CBEB5100D7B36A609C769038C97F15EEB8CAAC06D2AE4FAC9D743D717A652F39AC93FB304DC32AB76FB5FC75F5c8iBE" TargetMode="External"/><Relationship Id="rId2" Type="http://schemas.microsoft.com/office/2007/relationships/stylesWithEffects" Target="stylesWithEffects.xml"/><Relationship Id="rId16" Type="http://schemas.openxmlformats.org/officeDocument/2006/relationships/hyperlink" Target="http://10.164.207.149/" TargetMode="External"/><Relationship Id="rId20" Type="http://schemas.openxmlformats.org/officeDocument/2006/relationships/hyperlink" Target="http://10.164.207.149/" TargetMode="External"/><Relationship Id="rId29" Type="http://schemas.openxmlformats.org/officeDocument/2006/relationships/hyperlink" Target="http://10.164.207.149/" TargetMode="External"/><Relationship Id="rId41" Type="http://schemas.openxmlformats.org/officeDocument/2006/relationships/hyperlink" Target="http://10.164.207.149/" TargetMode="External"/><Relationship Id="rId54" Type="http://schemas.openxmlformats.org/officeDocument/2006/relationships/hyperlink" Target="http://10.164.207.149/" TargetMode="External"/><Relationship Id="rId62" Type="http://schemas.openxmlformats.org/officeDocument/2006/relationships/hyperlink" Target="http://10.164.207.14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9DA869270B82EF4D1F1CBEB5100D7B36A609C769038C97F15EEB8CAAC06D2AE5DACC578387266672173FFD7ACc3iDE" TargetMode="External"/><Relationship Id="rId24" Type="http://schemas.openxmlformats.org/officeDocument/2006/relationships/hyperlink" Target="http://10.164.207.149/" TargetMode="External"/><Relationship Id="rId32" Type="http://schemas.openxmlformats.org/officeDocument/2006/relationships/hyperlink" Target="http://10.164.207.149/" TargetMode="External"/><Relationship Id="rId37" Type="http://schemas.openxmlformats.org/officeDocument/2006/relationships/hyperlink" Target="http://10.164.207.149/" TargetMode="External"/><Relationship Id="rId40" Type="http://schemas.openxmlformats.org/officeDocument/2006/relationships/hyperlink" Target="http://10.164.207.149/" TargetMode="External"/><Relationship Id="rId45" Type="http://schemas.openxmlformats.org/officeDocument/2006/relationships/hyperlink" Target="http://10.164.207.149/" TargetMode="External"/><Relationship Id="rId53" Type="http://schemas.openxmlformats.org/officeDocument/2006/relationships/hyperlink" Target="http://10.164.207.149/" TargetMode="External"/><Relationship Id="rId58" Type="http://schemas.openxmlformats.org/officeDocument/2006/relationships/hyperlink" Target="http://10.164.207.149/" TargetMode="External"/><Relationship Id="rId5" Type="http://schemas.openxmlformats.org/officeDocument/2006/relationships/footnotes" Target="footnotes.xml"/><Relationship Id="rId15" Type="http://schemas.openxmlformats.org/officeDocument/2006/relationships/hyperlink" Target="http://10.164.207.149/" TargetMode="External"/><Relationship Id="rId23" Type="http://schemas.openxmlformats.org/officeDocument/2006/relationships/hyperlink" Target="http://10.164.207.149/" TargetMode="External"/><Relationship Id="rId28" Type="http://schemas.openxmlformats.org/officeDocument/2006/relationships/hyperlink" Target="http://10.164.207.149/" TargetMode="External"/><Relationship Id="rId36" Type="http://schemas.openxmlformats.org/officeDocument/2006/relationships/hyperlink" Target="http://10.164.207.149/" TargetMode="External"/><Relationship Id="rId49" Type="http://schemas.openxmlformats.org/officeDocument/2006/relationships/hyperlink" Target="http://10.164.207.149/" TargetMode="External"/><Relationship Id="rId57" Type="http://schemas.openxmlformats.org/officeDocument/2006/relationships/hyperlink" Target="http://10.164.207.149/" TargetMode="External"/><Relationship Id="rId61" Type="http://schemas.openxmlformats.org/officeDocument/2006/relationships/hyperlink" Target="http://10.164.207.149/" TargetMode="External"/><Relationship Id="rId10" Type="http://schemas.openxmlformats.org/officeDocument/2006/relationships/hyperlink" Target="consultantplus://offline/ref=79DA869270B82EF4D1F1CBEB5100D7B36A609C769038C97F15EEB8CAAC06D2AE4FAC9D74327771602F39AC93FB304DC32AB76FB5FC75F5c8iBE" TargetMode="External"/><Relationship Id="rId19" Type="http://schemas.openxmlformats.org/officeDocument/2006/relationships/hyperlink" Target="http://10.164.207.149/" TargetMode="External"/><Relationship Id="rId31" Type="http://schemas.openxmlformats.org/officeDocument/2006/relationships/hyperlink" Target="http://10.164.207.149/" TargetMode="External"/><Relationship Id="rId44" Type="http://schemas.openxmlformats.org/officeDocument/2006/relationships/hyperlink" Target="http://10.164.207.149/" TargetMode="External"/><Relationship Id="rId52" Type="http://schemas.openxmlformats.org/officeDocument/2006/relationships/hyperlink" Target="http://10.164.207.149/" TargetMode="External"/><Relationship Id="rId60" Type="http://schemas.openxmlformats.org/officeDocument/2006/relationships/hyperlink" Target="http://10.164.207.149/"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DA869270B82EF4D1F1CBEB5100D7B36A609C769038C97F15EEB8CAAC06D2AE4FAC9D7432777F622F39AC93FB304DC32AB76FB5FC75F5c8iBE" TargetMode="External"/><Relationship Id="rId14" Type="http://schemas.openxmlformats.org/officeDocument/2006/relationships/hyperlink" Target="http://10.164.207.149/" TargetMode="External"/><Relationship Id="rId22" Type="http://schemas.openxmlformats.org/officeDocument/2006/relationships/hyperlink" Target="http://10.164.207.149/" TargetMode="External"/><Relationship Id="rId27" Type="http://schemas.openxmlformats.org/officeDocument/2006/relationships/hyperlink" Target="http://10.164.207.149/" TargetMode="External"/><Relationship Id="rId30" Type="http://schemas.openxmlformats.org/officeDocument/2006/relationships/hyperlink" Target="http://10.164.207.149/" TargetMode="External"/><Relationship Id="rId35" Type="http://schemas.openxmlformats.org/officeDocument/2006/relationships/hyperlink" Target="http://10.164.207.149/" TargetMode="External"/><Relationship Id="rId43" Type="http://schemas.openxmlformats.org/officeDocument/2006/relationships/hyperlink" Target="http://10.164.207.149/" TargetMode="External"/><Relationship Id="rId48" Type="http://schemas.openxmlformats.org/officeDocument/2006/relationships/hyperlink" Target="http://10.164.207.149/" TargetMode="External"/><Relationship Id="rId56" Type="http://schemas.openxmlformats.org/officeDocument/2006/relationships/hyperlink" Target="http://10.164.207.149/" TargetMode="External"/><Relationship Id="rId64" Type="http://schemas.openxmlformats.org/officeDocument/2006/relationships/fontTable" Target="fontTable.xml"/><Relationship Id="rId8" Type="http://schemas.openxmlformats.org/officeDocument/2006/relationships/hyperlink" Target="consultantplus://offline/ref=79DA869270B82EF4D1F1CBEB5100D7B36A609C769038C97F15EEB8CAAC06D2AE4FAC9D743D717B612F39AC93FB304DC32AB76FB5FC75F5c8iBE" TargetMode="External"/><Relationship Id="rId51" Type="http://schemas.openxmlformats.org/officeDocument/2006/relationships/hyperlink" Target="http://10.164.207.149/" TargetMode="External"/><Relationship Id="rId3" Type="http://schemas.openxmlformats.org/officeDocument/2006/relationships/settings" Target="settings.xml"/><Relationship Id="rId12" Type="http://schemas.openxmlformats.org/officeDocument/2006/relationships/hyperlink" Target="consultantplus://offline/ref=79DA869270B82EF4D1F1CBEB5100D7B36A609874903EC97F15EEB8CAAC06D2AE4FAC9D743A7478602C66A986EA6842C732A96AAEE077F789c2i1E" TargetMode="External"/><Relationship Id="rId17" Type="http://schemas.openxmlformats.org/officeDocument/2006/relationships/hyperlink" Target="http://10.164.207.149/" TargetMode="External"/><Relationship Id="rId25" Type="http://schemas.openxmlformats.org/officeDocument/2006/relationships/hyperlink" Target="http://10.164.207.149/" TargetMode="External"/><Relationship Id="rId33" Type="http://schemas.openxmlformats.org/officeDocument/2006/relationships/hyperlink" Target="http://10.164.207.149/" TargetMode="External"/><Relationship Id="rId38" Type="http://schemas.openxmlformats.org/officeDocument/2006/relationships/hyperlink" Target="http://10.164.207.149/" TargetMode="External"/><Relationship Id="rId46" Type="http://schemas.openxmlformats.org/officeDocument/2006/relationships/hyperlink" Target="http://10.164.207.149/" TargetMode="External"/><Relationship Id="rId59" Type="http://schemas.openxmlformats.org/officeDocument/2006/relationships/hyperlink" Target="http://10.164.207.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13</Pages>
  <Words>5047</Words>
  <Characters>28772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Ванюшкина Юлия Владимировна</dc:creator>
  <cp:lastModifiedBy>Сметанников Сергей Станиславович</cp:lastModifiedBy>
  <cp:revision>6</cp:revision>
  <cp:lastPrinted>2022-02-14T08:46:00Z</cp:lastPrinted>
  <dcterms:created xsi:type="dcterms:W3CDTF">2022-02-14T08:02:00Z</dcterms:created>
  <dcterms:modified xsi:type="dcterms:W3CDTF">2022-02-18T10:57:00Z</dcterms:modified>
</cp:coreProperties>
</file>