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26" w:rsidRDefault="00EE74A1" w:rsidP="00EE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A1">
        <w:rPr>
          <w:rFonts w:ascii="Times New Roman" w:hAnsi="Times New Roman" w:cs="Times New Roman"/>
          <w:b/>
          <w:sz w:val="28"/>
          <w:szCs w:val="28"/>
        </w:rPr>
        <w:t>Информация о ходе выполнения мероприятий, предусмотренных планом по противодействию коррупции Управления ФНС России по Саратовской области за 2021 год</w:t>
      </w:r>
    </w:p>
    <w:p w:rsidR="00EE74A1" w:rsidRPr="00EE74A1" w:rsidRDefault="00EE74A1" w:rsidP="00EE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t>В Управлении  и подчиненных налоговых органах создано 10 Комиссий по соблюдению требований служебному поведению государственных гражданских служащих и урегулированию конфликта интересов. 2021 году проведено 10 заседаний комиссий, на которых рассмотрены материалы в отношении 12 сотрудников налоговых органов. Из них касающихся:</w:t>
      </w:r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t>- предоставления недостоверных или неполных сведений о доходах, расходах, об имуществе и обязательствах имущественного характера – 2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t>- невозможности по объективным причинам представить сведения о доходах расходах, об имуществе и обязательс</w:t>
      </w:r>
      <w:r>
        <w:rPr>
          <w:rFonts w:ascii="Times New Roman" w:hAnsi="Times New Roman" w:cs="Times New Roman"/>
          <w:sz w:val="28"/>
          <w:szCs w:val="28"/>
        </w:rPr>
        <w:t xml:space="preserve">твах имущественного характера </w:t>
      </w:r>
      <w:r w:rsidRPr="00EE74A1">
        <w:rPr>
          <w:rFonts w:ascii="Times New Roman" w:hAnsi="Times New Roman" w:cs="Times New Roman"/>
          <w:sz w:val="28"/>
          <w:szCs w:val="28"/>
        </w:rPr>
        <w:t>– 4;</w:t>
      </w:r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t>-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4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t>- несоблюдения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4A1">
        <w:rPr>
          <w:rFonts w:ascii="Times New Roman" w:hAnsi="Times New Roman" w:cs="Times New Roman"/>
          <w:sz w:val="28"/>
          <w:szCs w:val="28"/>
        </w:rPr>
        <w:t>– 4;</w:t>
      </w:r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4A1">
        <w:rPr>
          <w:rFonts w:ascii="Times New Roman" w:hAnsi="Times New Roman" w:cs="Times New Roman"/>
          <w:sz w:val="28"/>
          <w:szCs w:val="28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4A1">
        <w:rPr>
          <w:rFonts w:ascii="Times New Roman" w:hAnsi="Times New Roman" w:cs="Times New Roman"/>
          <w:sz w:val="28"/>
          <w:szCs w:val="28"/>
        </w:rPr>
        <w:t>– 2. Из них разрешено – 2.</w:t>
      </w:r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t>Комиссиями выявлено 2 нарушения. Из них:</w:t>
      </w:r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4A1">
        <w:rPr>
          <w:rFonts w:ascii="Times New Roman" w:hAnsi="Times New Roman" w:cs="Times New Roman"/>
          <w:sz w:val="28"/>
          <w:szCs w:val="28"/>
        </w:rPr>
        <w:t>о достоверности и полноте сведений о доходах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4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4A1">
        <w:rPr>
          <w:rFonts w:ascii="Times New Roman" w:hAnsi="Times New Roman" w:cs="Times New Roman"/>
          <w:sz w:val="28"/>
          <w:szCs w:val="28"/>
        </w:rPr>
        <w:t>2;</w:t>
      </w:r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4A1">
        <w:rPr>
          <w:rFonts w:ascii="Times New Roman" w:hAnsi="Times New Roman" w:cs="Times New Roman"/>
          <w:sz w:val="28"/>
          <w:szCs w:val="28"/>
        </w:rPr>
        <w:t>об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гулировании конфликта интересов </w:t>
      </w:r>
      <w:r w:rsidRPr="00EE74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4A1">
        <w:rPr>
          <w:rFonts w:ascii="Times New Roman" w:hAnsi="Times New Roman" w:cs="Times New Roman"/>
          <w:sz w:val="28"/>
          <w:szCs w:val="28"/>
        </w:rPr>
        <w:t>0.</w:t>
      </w:r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t>Количество служащих, привлеченных к дисциплинарной ответственности по результатам заседаний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4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4A1">
        <w:rPr>
          <w:rFonts w:ascii="Times New Roman" w:hAnsi="Times New Roman" w:cs="Times New Roman"/>
          <w:sz w:val="28"/>
          <w:szCs w:val="28"/>
        </w:rPr>
        <w:t>2.</w:t>
      </w:r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t>В 2021 году налоговыми органами УФНС России по Саратовской области рассмотрено 3 уведомления государственных служащих о фактах обращения в целях склонения к совершению коррупционных правонарушений. Уведомления  направлены в правоохранительные органы.</w:t>
      </w:r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t xml:space="preserve">Проведен мониторинг деятельности подчиненных налоговых органов Управления по реализации мер по противодействию коррупции. </w:t>
      </w:r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lastRenderedPageBreak/>
        <w:t>Подготовлены и направлены в Управление кадров ФНС России отчеты по реализации мер по противодействию коррупции в УФНС России по Саратовской области за 1, 2, 3 кварталы и за 2021 год.</w:t>
      </w:r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t xml:space="preserve">Подготовлены и направлены в Управление кадров ФНС России </w:t>
      </w:r>
      <w:proofErr w:type="spellStart"/>
      <w:r w:rsidRPr="00EE74A1">
        <w:rPr>
          <w:rFonts w:ascii="Times New Roman" w:hAnsi="Times New Roman" w:cs="Times New Roman"/>
          <w:sz w:val="28"/>
          <w:szCs w:val="28"/>
        </w:rPr>
        <w:t>спецсообщения</w:t>
      </w:r>
      <w:proofErr w:type="spellEnd"/>
      <w:r w:rsidRPr="00EE74A1">
        <w:rPr>
          <w:rFonts w:ascii="Times New Roman" w:hAnsi="Times New Roman" w:cs="Times New Roman"/>
          <w:sz w:val="28"/>
          <w:szCs w:val="28"/>
        </w:rPr>
        <w:t xml:space="preserve"> о  преступных посягательствах в отношении налоговых органов, их работников, о правонарушениях со стороны работников налоговых органов, об иных,  том числе чрезвычайных, происшествиях в налоговых органах»</w:t>
      </w:r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t>В целях исполнения Приказа ФНС России № ММ-3-4/651 от 09.12.2008 «Об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имеющих признаки преступления» проведен анализ 124 служебных проверок, проведенных в отношении государственных служащих. Признаков коррупционных правонарушений не установлено.</w:t>
      </w:r>
    </w:p>
    <w:p w:rsidR="00EE74A1" w:rsidRPr="00EE74A1" w:rsidRDefault="00EE74A1" w:rsidP="00EE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A1"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gramStart"/>
      <w:r w:rsidRPr="00EE74A1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E74A1">
        <w:rPr>
          <w:rFonts w:ascii="Times New Roman" w:hAnsi="Times New Roman" w:cs="Times New Roman"/>
          <w:sz w:val="28"/>
          <w:szCs w:val="28"/>
        </w:rPr>
        <w:t xml:space="preserve"> и рассмотрены 6 уведомлений служащих об иной оплачиваемой работе.</w:t>
      </w:r>
    </w:p>
    <w:sectPr w:rsidR="00EE74A1" w:rsidRPr="00EE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A1"/>
    <w:rsid w:val="00357626"/>
    <w:rsid w:val="00E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(6400-00-889) Сметанников Сергей Станеславович</cp:lastModifiedBy>
  <cp:revision>1</cp:revision>
  <dcterms:created xsi:type="dcterms:W3CDTF">2022-02-08T07:16:00Z</dcterms:created>
  <dcterms:modified xsi:type="dcterms:W3CDTF">2022-02-08T07:18:00Z</dcterms:modified>
</cp:coreProperties>
</file>