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EF" w:rsidRPr="00F97EEF" w:rsidRDefault="00F97EEF" w:rsidP="00F97EEF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F97EEF">
        <w:rPr>
          <w:b/>
          <w:sz w:val="24"/>
          <w:szCs w:val="24"/>
          <w:lang w:eastAsia="en-US"/>
        </w:rPr>
        <w:t>Статистические данные</w:t>
      </w:r>
    </w:p>
    <w:p w:rsidR="00F97EEF" w:rsidRPr="00F97EEF" w:rsidRDefault="00F97EEF" w:rsidP="00F97EEF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F97EEF">
        <w:rPr>
          <w:b/>
          <w:sz w:val="24"/>
          <w:szCs w:val="24"/>
          <w:lang w:eastAsia="en-US"/>
        </w:rPr>
        <w:t>поступивших в Управление обращений граждан в апреле 2021 года</w:t>
      </w:r>
    </w:p>
    <w:p w:rsidR="00F97EEF" w:rsidRPr="002B3616" w:rsidRDefault="00F97EEF" w:rsidP="00F97EEF">
      <w:pPr>
        <w:autoSpaceDE w:val="0"/>
        <w:autoSpaceDN w:val="0"/>
        <w:adjustRightInd w:val="0"/>
        <w:contextualSpacing/>
        <w:jc w:val="right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rPr>
                <w:b/>
                <w:sz w:val="24"/>
                <w:szCs w:val="24"/>
              </w:rPr>
            </w:pPr>
            <w:r w:rsidRPr="002B3616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2B3616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2B3616">
              <w:rPr>
                <w:b/>
                <w:sz w:val="24"/>
                <w:szCs w:val="24"/>
              </w:rPr>
              <w:t>207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124</w:t>
            </w: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65</w:t>
            </w: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jc w:val="both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2B3616">
              <w:rPr>
                <w:sz w:val="24"/>
                <w:szCs w:val="24"/>
              </w:rPr>
              <w:t>поступившие</w:t>
            </w:r>
            <w:proofErr w:type="gramEnd"/>
            <w:r w:rsidRPr="002B3616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37</w:t>
            </w: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jc w:val="both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2B3616">
              <w:rPr>
                <w:sz w:val="24"/>
                <w:szCs w:val="24"/>
              </w:rPr>
              <w:t>поступившие</w:t>
            </w:r>
            <w:proofErr w:type="gramEnd"/>
            <w:r w:rsidRPr="002B3616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12</w:t>
            </w: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jc w:val="both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2B3616">
              <w:rPr>
                <w:sz w:val="24"/>
                <w:szCs w:val="24"/>
              </w:rPr>
              <w:t>поступившие</w:t>
            </w:r>
            <w:proofErr w:type="gramEnd"/>
            <w:r w:rsidRPr="002B3616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7</w:t>
            </w:r>
          </w:p>
        </w:tc>
      </w:tr>
      <w:tr w:rsidR="00F97EEF" w:rsidRPr="002B3616" w:rsidTr="00CD4A34">
        <w:tc>
          <w:tcPr>
            <w:tcW w:w="4500" w:type="pct"/>
          </w:tcPr>
          <w:p w:rsidR="00F97EEF" w:rsidRPr="002B3616" w:rsidRDefault="00F97EEF" w:rsidP="00CD4A34">
            <w:pPr>
              <w:jc w:val="both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2B3616">
              <w:rPr>
                <w:sz w:val="24"/>
                <w:szCs w:val="24"/>
              </w:rPr>
              <w:t>поступившие</w:t>
            </w:r>
            <w:proofErr w:type="gramEnd"/>
            <w:r w:rsidRPr="002B3616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b/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28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17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2.2. </w:t>
            </w:r>
            <w:proofErr w:type="gramStart"/>
            <w:r w:rsidRPr="002B3616">
              <w:rPr>
                <w:sz w:val="24"/>
                <w:szCs w:val="24"/>
              </w:rPr>
              <w:t>МРИ</w:t>
            </w:r>
            <w:proofErr w:type="gramEnd"/>
            <w:r w:rsidRPr="002B3616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7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2B3616">
              <w:rPr>
                <w:b/>
                <w:i/>
                <w:sz w:val="24"/>
                <w:szCs w:val="24"/>
              </w:rPr>
              <w:t>55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Региональная общественная приемная Председателя Партии Д.А. Медведева в Саратовской области ВПП Единая Россия;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Аппарат полномочного представителя Президента РФ в ПФО;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14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B3616">
              <w:rPr>
                <w:sz w:val="24"/>
                <w:szCs w:val="24"/>
              </w:rPr>
              <w:t>Роспотребнадзора</w:t>
            </w:r>
            <w:proofErr w:type="spellEnd"/>
            <w:r w:rsidRPr="002B3616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6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Управление Федеральной службы государственной регистрации кадастра и картографии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B3616">
              <w:rPr>
                <w:sz w:val="24"/>
                <w:szCs w:val="24"/>
              </w:rPr>
              <w:t>Роскомнадзора</w:t>
            </w:r>
            <w:proofErr w:type="spellEnd"/>
            <w:r w:rsidRPr="002B3616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2B3616">
              <w:rPr>
                <w:sz w:val="24"/>
                <w:szCs w:val="24"/>
              </w:rPr>
              <w:t>Россельхознадзора</w:t>
            </w:r>
            <w:proofErr w:type="spellEnd"/>
            <w:r w:rsidRPr="002B3616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Управление Федеральной службы по надзору в сфере защиты прав потребителя и благополучия человека по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3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- Средне-Поволжское управление </w:t>
            </w:r>
            <w:proofErr w:type="spellStart"/>
            <w:r w:rsidRPr="002B3616">
              <w:rPr>
                <w:sz w:val="24"/>
                <w:szCs w:val="24"/>
              </w:rPr>
              <w:t>Ростехнадзора</w:t>
            </w:r>
            <w:proofErr w:type="spellEnd"/>
            <w:r w:rsidRPr="002B3616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4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</w:t>
            </w:r>
          </w:p>
        </w:tc>
      </w:tr>
      <w:tr w:rsidR="00F97EEF" w:rsidRPr="002B3616" w:rsidTr="00CD4A34">
        <w:tc>
          <w:tcPr>
            <w:tcW w:w="4500" w:type="pct"/>
            <w:vAlign w:val="center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 xml:space="preserve">- Комитет социальной поддержки населения </w:t>
            </w:r>
            <w:proofErr w:type="spellStart"/>
            <w:r w:rsidRPr="002B3616">
              <w:rPr>
                <w:sz w:val="24"/>
                <w:szCs w:val="24"/>
              </w:rPr>
              <w:t>г</w:t>
            </w:r>
            <w:proofErr w:type="gramStart"/>
            <w:r w:rsidRPr="002B3616">
              <w:rPr>
                <w:sz w:val="24"/>
                <w:szCs w:val="24"/>
              </w:rPr>
              <w:t>.С</w:t>
            </w:r>
            <w:proofErr w:type="gramEnd"/>
            <w:r w:rsidRPr="002B3616">
              <w:rPr>
                <w:sz w:val="24"/>
                <w:szCs w:val="24"/>
              </w:rPr>
              <w:t>аратова</w:t>
            </w:r>
            <w:proofErr w:type="spellEnd"/>
            <w:r w:rsidRPr="002B3616">
              <w:rPr>
                <w:sz w:val="24"/>
                <w:szCs w:val="24"/>
              </w:rPr>
              <w:t xml:space="preserve"> ГАУ;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</w:t>
            </w:r>
          </w:p>
        </w:tc>
      </w:tr>
      <w:tr w:rsidR="00F97EEF" w:rsidRPr="002B3616" w:rsidTr="00CD4A34">
        <w:trPr>
          <w:trHeight w:val="144"/>
        </w:trPr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5</w:t>
            </w:r>
          </w:p>
        </w:tc>
      </w:tr>
      <w:tr w:rsidR="00F97EEF" w:rsidRPr="002B3616" w:rsidTr="00CD4A34">
        <w:trPr>
          <w:trHeight w:val="144"/>
        </w:trPr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Государственная жилищная инспекция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2</w:t>
            </w:r>
          </w:p>
        </w:tc>
      </w:tr>
      <w:tr w:rsidR="00F97EEF" w:rsidRPr="002B3616" w:rsidTr="00CD4A34">
        <w:trPr>
          <w:trHeight w:val="60"/>
        </w:trPr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Главное управление МЧС России по Саратовской области;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  <w:tr w:rsidR="00F97EEF" w:rsidRPr="002B3616" w:rsidTr="00CD4A34">
        <w:trPr>
          <w:trHeight w:val="60"/>
        </w:trPr>
        <w:tc>
          <w:tcPr>
            <w:tcW w:w="4500" w:type="pct"/>
            <w:vAlign w:val="center"/>
          </w:tcPr>
          <w:p w:rsidR="00F97EEF" w:rsidRPr="002B3616" w:rsidRDefault="00F97EEF" w:rsidP="00CD4A34">
            <w:pPr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- Уполномоченный по защите прав предпринимателей в Саратовской области и его аппарат</w:t>
            </w:r>
          </w:p>
        </w:tc>
        <w:tc>
          <w:tcPr>
            <w:tcW w:w="500" w:type="pct"/>
          </w:tcPr>
          <w:p w:rsidR="00F97EEF" w:rsidRPr="002B3616" w:rsidRDefault="00F97EEF" w:rsidP="00CD4A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B3616">
              <w:rPr>
                <w:sz w:val="24"/>
                <w:szCs w:val="24"/>
              </w:rPr>
              <w:t>1</w:t>
            </w:r>
          </w:p>
        </w:tc>
      </w:tr>
    </w:tbl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 xml:space="preserve">Анализ поступивших писем и заявлений граждан показывает, что в отчетном периоде наибольшее количество обращений составили заявления по вопросам контроля исполнения налогового законодательства – 33 обращения (16% от общего числа). 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lastRenderedPageBreak/>
        <w:t>Значительное количество обращений граждан составили вопросы администрирования имущественных налогов - 24 обращения (11,6% от общего числа). По вопросу исчисления и уплаты земельного налога поступило 2 обращения (0,9% от общего числа), транспортного налога – 4 обращения (1,9% от общего числа), налога на имущество – 7 обращений (3,4% от общего числа). Заявления по вопросам налоговых преференций и льгот физическим лицам составили 7 обращений (3,4% от общего числа). К тому же, обращения поступали по вопросу актуализации сведений об объектах налогообложения – 3 обращения (1,4% от общего числа), получения налоговых уведомлений об оплате налога – 1 обращение (0,4%).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 xml:space="preserve">Немалую часть обращений граждан составили вопросы </w:t>
      </w:r>
      <w:r w:rsidRPr="002B3616">
        <w:rPr>
          <w:rFonts w:eastAsiaTheme="minorHAnsi"/>
          <w:noProof/>
          <w:sz w:val="24"/>
          <w:szCs w:val="24"/>
          <w:lang w:eastAsia="en-US"/>
        </w:rPr>
        <w:t>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21 обращение (10,1% от общего числа).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noProof/>
          <w:sz w:val="24"/>
          <w:szCs w:val="24"/>
          <w:lang w:eastAsia="en-US"/>
        </w:rPr>
        <w:t xml:space="preserve">Большую часть обращений граждан </w:t>
      </w:r>
      <w:r w:rsidRPr="002B3616">
        <w:rPr>
          <w:sz w:val="24"/>
          <w:szCs w:val="24"/>
          <w:lang w:eastAsia="en-US"/>
        </w:rPr>
        <w:t xml:space="preserve">составили </w:t>
      </w:r>
      <w:r w:rsidRPr="002B3616">
        <w:rPr>
          <w:noProof/>
          <w:sz w:val="24"/>
          <w:szCs w:val="24"/>
          <w:lang w:eastAsia="en-US"/>
        </w:rPr>
        <w:t>вопросы возникновения задолженности по налогам, сборам и взносам в бюджеты государственных внебюджетных фондов – 20 обращений (9,7% от общего числа)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>Значительное  количество писем содержало вопросы налогообложения малого бизнеса и специальных налоговых режимов - 17 обращений (8,2% от общего числа).</w:t>
      </w:r>
    </w:p>
    <w:p w:rsidR="00F97EEF" w:rsidRPr="002B3616" w:rsidRDefault="00F97EEF" w:rsidP="00F97EEF">
      <w:pPr>
        <w:ind w:firstLine="709"/>
        <w:contextualSpacing/>
        <w:jc w:val="both"/>
        <w:rPr>
          <w:noProof/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 xml:space="preserve">Немалую часть обращений граждан составили </w:t>
      </w:r>
      <w:r w:rsidRPr="002B3616">
        <w:rPr>
          <w:noProof/>
          <w:sz w:val="24"/>
          <w:szCs w:val="24"/>
          <w:lang w:eastAsia="en-US"/>
        </w:rPr>
        <w:t>вопросы налогообложения доходов физических лиц – 16 обращений (7,7% от общего числа).</w:t>
      </w:r>
    </w:p>
    <w:p w:rsidR="00F97EEF" w:rsidRPr="00AF70A4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в сторонние организации по принадлежности. </w:t>
      </w:r>
      <w:proofErr w:type="gramStart"/>
      <w:r w:rsidRPr="002B3616">
        <w:rPr>
          <w:sz w:val="24"/>
          <w:szCs w:val="24"/>
          <w:lang w:eastAsia="en-US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>В отчетном периоде общим отделом снято с контроля 222 обращения граждан со сроком исполнения с 01.04.2021 по 30.04.2021. Все они исполнены в срок, из них: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</w:rPr>
      </w:pPr>
      <w:r w:rsidRPr="002B3616">
        <w:rPr>
          <w:sz w:val="24"/>
          <w:szCs w:val="24"/>
          <w:lang w:eastAsia="en-US"/>
        </w:rPr>
        <w:t xml:space="preserve">- 1 </w:t>
      </w:r>
      <w:r w:rsidRPr="002B3616">
        <w:rPr>
          <w:rFonts w:eastAsiaTheme="minorHAnsi"/>
          <w:bCs/>
          <w:sz w:val="24"/>
          <w:szCs w:val="24"/>
          <w:lang w:eastAsia="en-US"/>
        </w:rPr>
        <w:t>перенаправлено в УФНС России по г. Москве</w:t>
      </w:r>
      <w:r w:rsidRPr="002B3616">
        <w:rPr>
          <w:sz w:val="24"/>
          <w:szCs w:val="24"/>
        </w:rPr>
        <w:t>;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bCs/>
          <w:sz w:val="24"/>
          <w:szCs w:val="24"/>
        </w:rPr>
        <w:t>- 1 перенаправлено в  УФНС России по Вологодской области</w:t>
      </w:r>
      <w:r w:rsidRPr="002B3616">
        <w:rPr>
          <w:sz w:val="24"/>
          <w:szCs w:val="24"/>
        </w:rPr>
        <w:t>;</w:t>
      </w:r>
    </w:p>
    <w:p w:rsidR="00F97EEF" w:rsidRPr="002B3616" w:rsidRDefault="00F97EEF" w:rsidP="00F97EEF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2B3616">
        <w:rPr>
          <w:sz w:val="24"/>
          <w:szCs w:val="24"/>
        </w:rPr>
        <w:t xml:space="preserve">- </w:t>
      </w:r>
      <w:r w:rsidRPr="002B3616">
        <w:rPr>
          <w:rFonts w:eastAsiaTheme="minorHAnsi"/>
          <w:bCs/>
          <w:sz w:val="24"/>
          <w:szCs w:val="24"/>
          <w:lang w:eastAsia="en-US"/>
        </w:rPr>
        <w:t>по 2 обращениям за</w:t>
      </w:r>
      <w:bookmarkStart w:id="0" w:name="_GoBack"/>
      <w:bookmarkEnd w:id="0"/>
      <w:r w:rsidRPr="002B3616">
        <w:rPr>
          <w:rFonts w:eastAsiaTheme="minorHAnsi"/>
          <w:bCs/>
          <w:sz w:val="24"/>
          <w:szCs w:val="24"/>
          <w:lang w:eastAsia="en-US"/>
        </w:rPr>
        <w:t>явителю дан ответ, дополнительно обращения перенаправлены в Государственную инспекцию труда в Саратовской области для рассмотрения в части вопросов входящих в компетенцию;</w:t>
      </w:r>
    </w:p>
    <w:p w:rsidR="00F97EEF" w:rsidRPr="002B3616" w:rsidRDefault="00F97EEF" w:rsidP="00FF7CF2">
      <w:pPr>
        <w:ind w:firstLine="709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2B3616">
        <w:rPr>
          <w:rFonts w:eastAsiaTheme="minorHAnsi"/>
          <w:bCs/>
          <w:sz w:val="24"/>
          <w:szCs w:val="24"/>
          <w:lang w:eastAsia="en-US"/>
        </w:rPr>
        <w:t>- 1 перенаправлено в Администрацию муниципального образования «Город Саратов»;</w:t>
      </w:r>
    </w:p>
    <w:p w:rsidR="00F97EEF" w:rsidRPr="002B3616" w:rsidRDefault="00F97EEF" w:rsidP="00FF7CF2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2B3616">
        <w:rPr>
          <w:sz w:val="24"/>
          <w:szCs w:val="24"/>
          <w:lang w:eastAsia="en-US"/>
        </w:rPr>
        <w:t>- 13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F97EEF" w:rsidRPr="002B3616" w:rsidRDefault="00F97EEF" w:rsidP="00FF7CF2">
      <w:pPr>
        <w:ind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2B3616">
        <w:rPr>
          <w:sz w:val="24"/>
          <w:szCs w:val="24"/>
          <w:lang w:eastAsia="en-US"/>
        </w:rPr>
        <w:t>Помимо письменных обращений, граждане приходили на личный прием. Так, в апреле 2021 года</w:t>
      </w:r>
      <w:r w:rsidRPr="002B3616">
        <w:rPr>
          <w:rFonts w:eastAsiaTheme="minorHAnsi"/>
          <w:sz w:val="24"/>
          <w:szCs w:val="24"/>
          <w:lang w:eastAsia="en-US"/>
        </w:rPr>
        <w:t xml:space="preserve"> в приемной руководителя Управления было принято 6 граждан.</w:t>
      </w:r>
    </w:p>
    <w:p w:rsidR="00062421" w:rsidRDefault="00F97EEF" w:rsidP="00FF7CF2">
      <w:pPr>
        <w:ind w:firstLine="708"/>
        <w:jc w:val="both"/>
      </w:pPr>
      <w:r w:rsidRPr="002B3616">
        <w:rPr>
          <w:rFonts w:eastAsiaTheme="minorHAnsi"/>
          <w:bCs/>
          <w:sz w:val="24"/>
          <w:szCs w:val="24"/>
          <w:lang w:eastAsia="en-US"/>
        </w:rPr>
        <w:t>Всем з</w:t>
      </w:r>
      <w:r w:rsidRPr="002B3616">
        <w:rPr>
          <w:rFonts w:eastAsiaTheme="minorHAnsi"/>
          <w:sz w:val="24"/>
          <w:szCs w:val="24"/>
          <w:lang w:eastAsia="en-US"/>
        </w:rPr>
        <w:t xml:space="preserve">аявителям, с их согласия, </w:t>
      </w:r>
      <w:r w:rsidRPr="002B3616">
        <w:rPr>
          <w:sz w:val="24"/>
          <w:szCs w:val="24"/>
          <w:lang w:eastAsia="en-US"/>
        </w:rPr>
        <w:t>в ходе приема были даны устные разъяснения по интересующим вопросам.</w:t>
      </w:r>
    </w:p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EEF"/>
    <w:rsid w:val="002D6E7F"/>
    <w:rsid w:val="00A92CA7"/>
    <w:rsid w:val="00F97EE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EE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2</cp:revision>
  <dcterms:created xsi:type="dcterms:W3CDTF">2021-05-05T14:16:00Z</dcterms:created>
  <dcterms:modified xsi:type="dcterms:W3CDTF">2021-05-05T14:17:00Z</dcterms:modified>
</cp:coreProperties>
</file>