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35" w:rsidRPr="00B30DA4" w:rsidRDefault="003C2435" w:rsidP="003C2435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szCs w:val="26"/>
          <w:lang w:eastAsia="en-US"/>
        </w:rPr>
      </w:pPr>
      <w:r w:rsidRPr="00B30DA4">
        <w:rPr>
          <w:szCs w:val="26"/>
          <w:lang w:eastAsia="en-US"/>
        </w:rPr>
        <w:t>Статистические данные</w:t>
      </w:r>
      <w:bookmarkStart w:id="0" w:name="_GoBack"/>
      <w:bookmarkEnd w:id="0"/>
    </w:p>
    <w:p w:rsidR="003C2435" w:rsidRPr="00B30DA4" w:rsidRDefault="003C2435" w:rsidP="003C2435">
      <w:pPr>
        <w:autoSpaceDE w:val="0"/>
        <w:autoSpaceDN w:val="0"/>
        <w:adjustRightInd w:val="0"/>
        <w:contextualSpacing/>
        <w:jc w:val="center"/>
        <w:rPr>
          <w:szCs w:val="26"/>
          <w:lang w:eastAsia="en-US"/>
        </w:rPr>
      </w:pPr>
      <w:r w:rsidRPr="00B30DA4">
        <w:rPr>
          <w:szCs w:val="26"/>
          <w:lang w:eastAsia="en-US"/>
        </w:rPr>
        <w:t>поступивших в Управление обращений граждан в мае 2021 года</w:t>
      </w:r>
    </w:p>
    <w:p w:rsidR="003C2435" w:rsidRPr="00407E10" w:rsidRDefault="003C2435" w:rsidP="003C2435">
      <w:pPr>
        <w:autoSpaceDE w:val="0"/>
        <w:autoSpaceDN w:val="0"/>
        <w:adjustRightInd w:val="0"/>
        <w:contextualSpacing/>
        <w:jc w:val="right"/>
        <w:rPr>
          <w:szCs w:val="26"/>
          <w:lang w:eastAsia="en-US"/>
        </w:rPr>
      </w:pPr>
      <w:r w:rsidRPr="00407E10">
        <w:rPr>
          <w:szCs w:val="26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4"/>
        <w:gridCol w:w="957"/>
      </w:tblGrid>
      <w:tr w:rsidR="003C2435" w:rsidRPr="00B30DA4" w:rsidTr="00997B76">
        <w:tc>
          <w:tcPr>
            <w:tcW w:w="4500" w:type="pct"/>
          </w:tcPr>
          <w:p w:rsidR="003C2435" w:rsidRPr="00B30DA4" w:rsidRDefault="003C2435" w:rsidP="00997B76">
            <w:pPr>
              <w:rPr>
                <w:b/>
                <w:sz w:val="24"/>
                <w:szCs w:val="24"/>
              </w:rPr>
            </w:pPr>
            <w:r w:rsidRPr="00B30DA4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B30DA4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B30DA4">
              <w:rPr>
                <w:b/>
                <w:sz w:val="24"/>
                <w:szCs w:val="24"/>
              </w:rPr>
              <w:t>139</w:t>
            </w:r>
          </w:p>
        </w:tc>
      </w:tr>
      <w:tr w:rsidR="003C2435" w:rsidRPr="00B30DA4" w:rsidTr="00997B76">
        <w:tc>
          <w:tcPr>
            <w:tcW w:w="4500" w:type="pct"/>
            <w:vAlign w:val="center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В том числе: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2435" w:rsidRPr="00B30DA4" w:rsidTr="00997B76">
        <w:tc>
          <w:tcPr>
            <w:tcW w:w="4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B30DA4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B30DA4">
              <w:rPr>
                <w:b/>
                <w:i/>
                <w:sz w:val="24"/>
                <w:szCs w:val="24"/>
              </w:rPr>
              <w:t>82</w:t>
            </w:r>
          </w:p>
        </w:tc>
      </w:tr>
      <w:tr w:rsidR="003C2435" w:rsidRPr="00B30DA4" w:rsidTr="00997B76">
        <w:tc>
          <w:tcPr>
            <w:tcW w:w="4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33</w:t>
            </w:r>
          </w:p>
        </w:tc>
      </w:tr>
      <w:tr w:rsidR="003C2435" w:rsidRPr="00B30DA4" w:rsidTr="00997B76">
        <w:tc>
          <w:tcPr>
            <w:tcW w:w="4500" w:type="pct"/>
          </w:tcPr>
          <w:p w:rsidR="003C2435" w:rsidRPr="00B30DA4" w:rsidRDefault="003C2435" w:rsidP="00997B76">
            <w:pPr>
              <w:jc w:val="both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B30DA4">
              <w:rPr>
                <w:sz w:val="24"/>
                <w:szCs w:val="24"/>
              </w:rPr>
              <w:t>поступившие</w:t>
            </w:r>
            <w:proofErr w:type="gramEnd"/>
            <w:r w:rsidRPr="00B30DA4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16</w:t>
            </w:r>
          </w:p>
        </w:tc>
      </w:tr>
      <w:tr w:rsidR="003C2435" w:rsidRPr="00B30DA4" w:rsidTr="00997B76">
        <w:tc>
          <w:tcPr>
            <w:tcW w:w="4500" w:type="pct"/>
          </w:tcPr>
          <w:p w:rsidR="003C2435" w:rsidRPr="00B30DA4" w:rsidRDefault="003C2435" w:rsidP="00997B76">
            <w:pPr>
              <w:jc w:val="both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B30DA4">
              <w:rPr>
                <w:sz w:val="24"/>
                <w:szCs w:val="24"/>
              </w:rPr>
              <w:t>поступившие</w:t>
            </w:r>
            <w:proofErr w:type="gramEnd"/>
            <w:r w:rsidRPr="00B30DA4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24</w:t>
            </w:r>
          </w:p>
        </w:tc>
      </w:tr>
      <w:tr w:rsidR="003C2435" w:rsidRPr="00B30DA4" w:rsidTr="00997B76">
        <w:tc>
          <w:tcPr>
            <w:tcW w:w="4500" w:type="pct"/>
          </w:tcPr>
          <w:p w:rsidR="003C2435" w:rsidRPr="00B30DA4" w:rsidRDefault="003C2435" w:rsidP="00997B76">
            <w:pPr>
              <w:jc w:val="both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B30DA4">
              <w:rPr>
                <w:sz w:val="24"/>
                <w:szCs w:val="24"/>
              </w:rPr>
              <w:t>поступившие</w:t>
            </w:r>
            <w:proofErr w:type="gramEnd"/>
            <w:r w:rsidRPr="00B30DA4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4</w:t>
            </w:r>
          </w:p>
        </w:tc>
      </w:tr>
      <w:tr w:rsidR="003C2435" w:rsidRPr="00B30DA4" w:rsidTr="00997B76">
        <w:tc>
          <w:tcPr>
            <w:tcW w:w="4500" w:type="pct"/>
          </w:tcPr>
          <w:p w:rsidR="003C2435" w:rsidRPr="00B30DA4" w:rsidRDefault="003C2435" w:rsidP="00997B76">
            <w:pPr>
              <w:jc w:val="both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 xml:space="preserve">1.5. интернет-обращения, </w:t>
            </w:r>
            <w:proofErr w:type="gramStart"/>
            <w:r w:rsidRPr="00B30DA4">
              <w:rPr>
                <w:sz w:val="24"/>
                <w:szCs w:val="24"/>
              </w:rPr>
              <w:t>поступившие</w:t>
            </w:r>
            <w:proofErr w:type="gramEnd"/>
            <w:r w:rsidRPr="00B30DA4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5</w:t>
            </w:r>
          </w:p>
        </w:tc>
      </w:tr>
      <w:tr w:rsidR="003C2435" w:rsidRPr="00B30DA4" w:rsidTr="00997B76">
        <w:tc>
          <w:tcPr>
            <w:tcW w:w="4500" w:type="pct"/>
            <w:vAlign w:val="center"/>
          </w:tcPr>
          <w:p w:rsidR="003C2435" w:rsidRPr="00B30DA4" w:rsidRDefault="003C2435" w:rsidP="00997B76">
            <w:pPr>
              <w:rPr>
                <w:b/>
                <w:i/>
                <w:sz w:val="24"/>
                <w:szCs w:val="24"/>
              </w:rPr>
            </w:pPr>
            <w:r w:rsidRPr="00B30DA4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B30DA4">
              <w:rPr>
                <w:b/>
                <w:i/>
                <w:sz w:val="24"/>
                <w:szCs w:val="24"/>
              </w:rPr>
              <w:t>18</w:t>
            </w:r>
          </w:p>
        </w:tc>
      </w:tr>
      <w:tr w:rsidR="003C2435" w:rsidRPr="00B30DA4" w:rsidTr="00997B76">
        <w:tc>
          <w:tcPr>
            <w:tcW w:w="4500" w:type="pct"/>
            <w:vAlign w:val="center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10</w:t>
            </w:r>
          </w:p>
        </w:tc>
      </w:tr>
      <w:tr w:rsidR="003C2435" w:rsidRPr="00B30DA4" w:rsidTr="00997B76">
        <w:tc>
          <w:tcPr>
            <w:tcW w:w="4500" w:type="pct"/>
            <w:vAlign w:val="center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 xml:space="preserve">2.2. </w:t>
            </w:r>
            <w:proofErr w:type="gramStart"/>
            <w:r w:rsidRPr="00B30DA4">
              <w:rPr>
                <w:sz w:val="24"/>
                <w:szCs w:val="24"/>
              </w:rPr>
              <w:t>МРИ</w:t>
            </w:r>
            <w:proofErr w:type="gramEnd"/>
            <w:r w:rsidRPr="00B30DA4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3</w:t>
            </w:r>
          </w:p>
        </w:tc>
      </w:tr>
      <w:tr w:rsidR="003C2435" w:rsidRPr="00B30DA4" w:rsidTr="00997B76">
        <w:tc>
          <w:tcPr>
            <w:tcW w:w="4500" w:type="pct"/>
            <w:vAlign w:val="center"/>
          </w:tcPr>
          <w:p w:rsidR="003C2435" w:rsidRPr="00B30DA4" w:rsidRDefault="003C2435" w:rsidP="00997B76">
            <w:pPr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2.3. УФНС России по субъектам РФ;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5</w:t>
            </w:r>
          </w:p>
        </w:tc>
      </w:tr>
      <w:tr w:rsidR="003C2435" w:rsidRPr="00B30DA4" w:rsidTr="00997B76">
        <w:tc>
          <w:tcPr>
            <w:tcW w:w="4500" w:type="pct"/>
            <w:vAlign w:val="center"/>
          </w:tcPr>
          <w:p w:rsidR="003C2435" w:rsidRPr="00B30DA4" w:rsidRDefault="003C2435" w:rsidP="00997B76">
            <w:pPr>
              <w:rPr>
                <w:i/>
                <w:sz w:val="24"/>
                <w:szCs w:val="24"/>
              </w:rPr>
            </w:pPr>
            <w:r w:rsidRPr="00B30DA4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B30DA4">
              <w:rPr>
                <w:b/>
                <w:i/>
                <w:sz w:val="24"/>
                <w:szCs w:val="24"/>
              </w:rPr>
              <w:t>39</w:t>
            </w:r>
          </w:p>
        </w:tc>
      </w:tr>
      <w:tr w:rsidR="003C2435" w:rsidRPr="00B30DA4" w:rsidTr="00997B76">
        <w:tc>
          <w:tcPr>
            <w:tcW w:w="4500" w:type="pct"/>
            <w:vAlign w:val="center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- Аппарат полномочного представителя Президента РФ в ПФО;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1</w:t>
            </w:r>
          </w:p>
        </w:tc>
      </w:tr>
      <w:tr w:rsidR="003C2435" w:rsidRPr="00B30DA4" w:rsidTr="00997B76">
        <w:tc>
          <w:tcPr>
            <w:tcW w:w="4500" w:type="pct"/>
            <w:vAlign w:val="center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7</w:t>
            </w:r>
          </w:p>
        </w:tc>
      </w:tr>
      <w:tr w:rsidR="003C2435" w:rsidRPr="00B30DA4" w:rsidTr="00997B76">
        <w:tc>
          <w:tcPr>
            <w:tcW w:w="4500" w:type="pct"/>
            <w:vAlign w:val="center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 xml:space="preserve">- Прокуратура </w:t>
            </w:r>
            <w:proofErr w:type="spellStart"/>
            <w:r w:rsidRPr="00B30DA4">
              <w:rPr>
                <w:sz w:val="24"/>
                <w:szCs w:val="24"/>
              </w:rPr>
              <w:t>Хайбуллинского</w:t>
            </w:r>
            <w:proofErr w:type="spellEnd"/>
            <w:r w:rsidRPr="00B30DA4">
              <w:rPr>
                <w:sz w:val="24"/>
                <w:szCs w:val="24"/>
              </w:rPr>
              <w:t xml:space="preserve"> района;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1</w:t>
            </w:r>
          </w:p>
        </w:tc>
      </w:tr>
      <w:tr w:rsidR="003C2435" w:rsidRPr="00B30DA4" w:rsidTr="00997B76">
        <w:tc>
          <w:tcPr>
            <w:tcW w:w="4500" w:type="pct"/>
            <w:vAlign w:val="center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1</w:t>
            </w:r>
          </w:p>
        </w:tc>
      </w:tr>
      <w:tr w:rsidR="003C2435" w:rsidRPr="00B30DA4" w:rsidTr="00997B76">
        <w:tc>
          <w:tcPr>
            <w:tcW w:w="4500" w:type="pct"/>
            <w:vAlign w:val="center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2</w:t>
            </w:r>
          </w:p>
        </w:tc>
      </w:tr>
      <w:tr w:rsidR="003C2435" w:rsidRPr="00B30DA4" w:rsidTr="00997B76">
        <w:tc>
          <w:tcPr>
            <w:tcW w:w="4500" w:type="pct"/>
            <w:vAlign w:val="center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B30DA4">
              <w:rPr>
                <w:sz w:val="24"/>
                <w:szCs w:val="24"/>
              </w:rPr>
              <w:t>Роспотребнадзора</w:t>
            </w:r>
            <w:proofErr w:type="spellEnd"/>
            <w:r w:rsidRPr="00B30DA4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11</w:t>
            </w:r>
          </w:p>
        </w:tc>
      </w:tr>
      <w:tr w:rsidR="003C2435" w:rsidRPr="00B30DA4" w:rsidTr="00997B76">
        <w:tc>
          <w:tcPr>
            <w:tcW w:w="4500" w:type="pct"/>
            <w:vAlign w:val="center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1</w:t>
            </w:r>
          </w:p>
        </w:tc>
      </w:tr>
      <w:tr w:rsidR="003C2435" w:rsidRPr="00B30DA4" w:rsidTr="00997B76">
        <w:tc>
          <w:tcPr>
            <w:tcW w:w="4500" w:type="pct"/>
            <w:vAlign w:val="center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- Управление Министерства юстиции по Саратовской области;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1</w:t>
            </w:r>
          </w:p>
        </w:tc>
      </w:tr>
      <w:tr w:rsidR="003C2435" w:rsidRPr="00B30DA4" w:rsidTr="00997B76">
        <w:tc>
          <w:tcPr>
            <w:tcW w:w="4500" w:type="pct"/>
            <w:vAlign w:val="center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1</w:t>
            </w:r>
          </w:p>
        </w:tc>
      </w:tr>
      <w:tr w:rsidR="003C2435" w:rsidRPr="00B30DA4" w:rsidTr="00997B76">
        <w:trPr>
          <w:trHeight w:val="144"/>
        </w:trPr>
        <w:tc>
          <w:tcPr>
            <w:tcW w:w="4500" w:type="pct"/>
            <w:vAlign w:val="center"/>
          </w:tcPr>
          <w:p w:rsidR="003C2435" w:rsidRPr="00B30DA4" w:rsidRDefault="003C2435" w:rsidP="00997B76">
            <w:pPr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9</w:t>
            </w:r>
          </w:p>
        </w:tc>
      </w:tr>
      <w:tr w:rsidR="003C2435" w:rsidRPr="00B30DA4" w:rsidTr="00997B76">
        <w:trPr>
          <w:trHeight w:val="144"/>
        </w:trPr>
        <w:tc>
          <w:tcPr>
            <w:tcW w:w="4500" w:type="pct"/>
            <w:vAlign w:val="center"/>
          </w:tcPr>
          <w:p w:rsidR="003C2435" w:rsidRPr="00B30DA4" w:rsidRDefault="003C2435" w:rsidP="00997B76">
            <w:pPr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1</w:t>
            </w:r>
          </w:p>
        </w:tc>
      </w:tr>
      <w:tr w:rsidR="003C2435" w:rsidRPr="00B30DA4" w:rsidTr="00997B76">
        <w:trPr>
          <w:trHeight w:val="144"/>
        </w:trPr>
        <w:tc>
          <w:tcPr>
            <w:tcW w:w="4500" w:type="pct"/>
            <w:vAlign w:val="center"/>
          </w:tcPr>
          <w:p w:rsidR="003C2435" w:rsidRPr="00B30DA4" w:rsidRDefault="003C2435" w:rsidP="00997B76">
            <w:pPr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- Многофункциональный центр предоставления государственных и муниципальных услуг ГАУ Саратовской области;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1</w:t>
            </w:r>
          </w:p>
        </w:tc>
      </w:tr>
      <w:tr w:rsidR="003C2435" w:rsidRPr="00B30DA4" w:rsidTr="00997B76">
        <w:trPr>
          <w:trHeight w:val="60"/>
        </w:trPr>
        <w:tc>
          <w:tcPr>
            <w:tcW w:w="4500" w:type="pct"/>
            <w:vAlign w:val="center"/>
          </w:tcPr>
          <w:p w:rsidR="003C2435" w:rsidRPr="00B30DA4" w:rsidRDefault="003C2435" w:rsidP="00997B76">
            <w:pPr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- Уполномоченный по защите прав предпринимателей в Саратовской области и его аппарат</w:t>
            </w:r>
          </w:p>
        </w:tc>
        <w:tc>
          <w:tcPr>
            <w:tcW w:w="500" w:type="pct"/>
          </w:tcPr>
          <w:p w:rsidR="003C2435" w:rsidRPr="00B30DA4" w:rsidRDefault="003C2435" w:rsidP="0099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0DA4">
              <w:rPr>
                <w:sz w:val="24"/>
                <w:szCs w:val="24"/>
              </w:rPr>
              <w:t>2</w:t>
            </w:r>
          </w:p>
        </w:tc>
      </w:tr>
    </w:tbl>
    <w:p w:rsidR="003C2435" w:rsidRDefault="003C2435" w:rsidP="003C2435">
      <w:pPr>
        <w:ind w:firstLine="709"/>
        <w:contextualSpacing/>
        <w:jc w:val="both"/>
        <w:rPr>
          <w:sz w:val="24"/>
          <w:szCs w:val="24"/>
          <w:lang w:eastAsia="en-US"/>
        </w:rPr>
      </w:pPr>
    </w:p>
    <w:p w:rsidR="003C2435" w:rsidRPr="00296576" w:rsidRDefault="003C2435" w:rsidP="003C2435">
      <w:pPr>
        <w:ind w:firstLine="709"/>
        <w:contextualSpacing/>
        <w:jc w:val="both"/>
        <w:rPr>
          <w:szCs w:val="26"/>
          <w:lang w:eastAsia="en-US"/>
        </w:rPr>
      </w:pPr>
      <w:r w:rsidRPr="00296576">
        <w:rPr>
          <w:szCs w:val="26"/>
          <w:lang w:eastAsia="en-US"/>
        </w:rPr>
        <w:t xml:space="preserve">Анализ поступивших писем и заявлений граждан показывает, что в отчетном периоде наибольшую часть обращений граждан составили вопросы </w:t>
      </w:r>
      <w:r w:rsidRPr="00296576">
        <w:rPr>
          <w:rFonts w:eastAsiaTheme="minorHAnsi"/>
          <w:noProof/>
          <w:szCs w:val="26"/>
          <w:lang w:eastAsia="en-US"/>
        </w:rPr>
        <w:t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29 обращений (20,8% от общего числа).</w:t>
      </w:r>
    </w:p>
    <w:p w:rsidR="003C2435" w:rsidRPr="00296576" w:rsidRDefault="003C2435" w:rsidP="003C2435">
      <w:pPr>
        <w:ind w:firstLine="709"/>
        <w:contextualSpacing/>
        <w:jc w:val="both"/>
        <w:rPr>
          <w:szCs w:val="26"/>
          <w:lang w:eastAsia="en-US"/>
        </w:rPr>
      </w:pPr>
      <w:r w:rsidRPr="00296576">
        <w:rPr>
          <w:szCs w:val="26"/>
          <w:lang w:eastAsia="en-US"/>
        </w:rPr>
        <w:t xml:space="preserve">Значительное количество обращений граждан составили вопросы администрирования имущественных налогов - 27 обращений (19,4% от общего числа). Обращения по вопросу актуализации сведений об объектах налогообложения составили 17 обращений (12,2% от общего числа), по вопросу </w:t>
      </w:r>
      <w:r w:rsidRPr="00296576">
        <w:rPr>
          <w:szCs w:val="26"/>
          <w:lang w:eastAsia="en-US"/>
        </w:rPr>
        <w:lastRenderedPageBreak/>
        <w:t xml:space="preserve">исчисления и уплаты транспортного налога поступило 4 обращения (2,8% от общего числа), налога на имущество – 3 обращения (2,1% от общего числа). Заявления по вопросам налоговых преференций и льгот физическим лицам составили 3 обращения (2,1% от общего числа). </w:t>
      </w:r>
    </w:p>
    <w:p w:rsidR="003C2435" w:rsidRPr="00296576" w:rsidRDefault="003C2435" w:rsidP="003C2435">
      <w:pPr>
        <w:ind w:firstLine="709"/>
        <w:contextualSpacing/>
        <w:jc w:val="both"/>
        <w:rPr>
          <w:noProof/>
          <w:szCs w:val="26"/>
          <w:lang w:eastAsia="en-US"/>
        </w:rPr>
      </w:pPr>
      <w:r w:rsidRPr="00296576">
        <w:rPr>
          <w:szCs w:val="26"/>
          <w:lang w:eastAsia="en-US"/>
        </w:rPr>
        <w:t xml:space="preserve">Большое количество обращений граждан составили </w:t>
      </w:r>
      <w:r w:rsidRPr="00296576">
        <w:rPr>
          <w:noProof/>
          <w:szCs w:val="26"/>
          <w:lang w:eastAsia="en-US"/>
        </w:rPr>
        <w:t>вопросы налогообложения доходов физических лиц – 17 обращений (12,2% от общего числа).</w:t>
      </w:r>
    </w:p>
    <w:p w:rsidR="003C2435" w:rsidRPr="00296576" w:rsidRDefault="003C2435" w:rsidP="003C2435">
      <w:pPr>
        <w:ind w:firstLine="709"/>
        <w:contextualSpacing/>
        <w:jc w:val="both"/>
        <w:rPr>
          <w:rFonts w:eastAsiaTheme="minorHAnsi"/>
          <w:noProof/>
          <w:szCs w:val="26"/>
          <w:lang w:eastAsia="en-US"/>
        </w:rPr>
      </w:pPr>
      <w:r w:rsidRPr="00296576">
        <w:rPr>
          <w:szCs w:val="26"/>
          <w:lang w:eastAsia="en-US"/>
        </w:rPr>
        <w:t xml:space="preserve">Немалую часть обращений граждан составили вопросы </w:t>
      </w:r>
      <w:r w:rsidRPr="00296576">
        <w:rPr>
          <w:rFonts w:eastAsiaTheme="minorHAnsi"/>
          <w:noProof/>
          <w:szCs w:val="26"/>
          <w:lang w:eastAsia="en-US"/>
        </w:rPr>
        <w:t>контроля исполнения налогового законодательства – 15 обращений (10,8% от общего числа).</w:t>
      </w:r>
    </w:p>
    <w:p w:rsidR="003C2435" w:rsidRPr="00296576" w:rsidRDefault="003C2435" w:rsidP="003C2435">
      <w:pPr>
        <w:ind w:firstLine="709"/>
        <w:contextualSpacing/>
        <w:jc w:val="both"/>
        <w:rPr>
          <w:szCs w:val="26"/>
          <w:lang w:eastAsia="en-US"/>
        </w:rPr>
      </w:pPr>
      <w:r w:rsidRPr="00296576">
        <w:rPr>
          <w:noProof/>
          <w:szCs w:val="26"/>
          <w:lang w:eastAsia="en-US"/>
        </w:rPr>
        <w:t xml:space="preserve">Большую часть обращений граждан </w:t>
      </w:r>
      <w:r w:rsidRPr="00296576">
        <w:rPr>
          <w:szCs w:val="26"/>
          <w:lang w:eastAsia="en-US"/>
        </w:rPr>
        <w:t xml:space="preserve">составили </w:t>
      </w:r>
      <w:r w:rsidRPr="00296576">
        <w:rPr>
          <w:noProof/>
          <w:szCs w:val="26"/>
          <w:lang w:eastAsia="en-US"/>
        </w:rPr>
        <w:t>вопросы регистрации контрольно-кассовой техники, используемой организациями и индивидуальными предпринимателями – 10 обращений (7,2% от общего числа) и организации работы с налогоплательщиками – 10 обращений (7,2% от общего числа).</w:t>
      </w:r>
    </w:p>
    <w:p w:rsidR="003C2435" w:rsidRPr="00296576" w:rsidRDefault="003C2435" w:rsidP="003C2435">
      <w:pPr>
        <w:ind w:firstLine="709"/>
        <w:contextualSpacing/>
        <w:jc w:val="both"/>
        <w:rPr>
          <w:szCs w:val="26"/>
          <w:lang w:eastAsia="en-US"/>
        </w:rPr>
      </w:pPr>
      <w:r w:rsidRPr="00296576">
        <w:rPr>
          <w:szCs w:val="26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296576">
        <w:rPr>
          <w:szCs w:val="26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3C2435" w:rsidRPr="00580B05" w:rsidRDefault="003C2435" w:rsidP="003C2435">
      <w:pPr>
        <w:ind w:firstLine="709"/>
        <w:contextualSpacing/>
        <w:jc w:val="both"/>
        <w:rPr>
          <w:szCs w:val="26"/>
          <w:lang w:eastAsia="en-US"/>
        </w:rPr>
      </w:pPr>
      <w:r w:rsidRPr="00296576">
        <w:rPr>
          <w:szCs w:val="26"/>
          <w:lang w:eastAsia="en-US"/>
        </w:rPr>
        <w:t>В отчетном периоде общим отделом снято с контроля 165 обращений граждан со сроком исполнения с 01.05.2021 по 31.05.2021 (табл.2). Все они исполнены в срок, из них:</w:t>
      </w:r>
    </w:p>
    <w:p w:rsidR="003C2435" w:rsidRPr="00580B05" w:rsidRDefault="003C2435" w:rsidP="003C2435">
      <w:pPr>
        <w:ind w:firstLine="709"/>
        <w:contextualSpacing/>
        <w:jc w:val="both"/>
        <w:rPr>
          <w:bCs/>
          <w:szCs w:val="26"/>
        </w:rPr>
      </w:pPr>
      <w:r w:rsidRPr="00580B05">
        <w:rPr>
          <w:szCs w:val="26"/>
        </w:rPr>
        <w:t>- 1 перенаправлено в Государственную инспекцию труда в Саратовской области в части вопросов входящих в компетенцию</w:t>
      </w:r>
      <w:r w:rsidRPr="00580B05">
        <w:rPr>
          <w:bCs/>
          <w:szCs w:val="26"/>
        </w:rPr>
        <w:t>;</w:t>
      </w:r>
    </w:p>
    <w:p w:rsidR="003C2435" w:rsidRPr="00296576" w:rsidRDefault="003C2435" w:rsidP="003C2435">
      <w:pPr>
        <w:ind w:firstLine="709"/>
        <w:contextualSpacing/>
        <w:jc w:val="both"/>
        <w:rPr>
          <w:szCs w:val="26"/>
          <w:lang w:eastAsia="en-US"/>
        </w:rPr>
      </w:pPr>
      <w:proofErr w:type="gramStart"/>
      <w:r w:rsidRPr="00580B05">
        <w:rPr>
          <w:bCs/>
          <w:szCs w:val="26"/>
        </w:rPr>
        <w:t>- 2 перенаправлены в УФНС России по Самарской области;</w:t>
      </w:r>
      <w:proofErr w:type="gramEnd"/>
    </w:p>
    <w:p w:rsidR="003C2435" w:rsidRPr="00580B05" w:rsidRDefault="003C2435" w:rsidP="003C2435">
      <w:pPr>
        <w:ind w:firstLine="709"/>
        <w:contextualSpacing/>
        <w:jc w:val="both"/>
        <w:rPr>
          <w:szCs w:val="26"/>
          <w:lang w:eastAsia="en-US"/>
        </w:rPr>
      </w:pPr>
      <w:proofErr w:type="gramStart"/>
      <w:r w:rsidRPr="00580B05">
        <w:rPr>
          <w:szCs w:val="26"/>
          <w:lang w:eastAsia="en-US"/>
        </w:rPr>
        <w:t>- 18 обращений направлены на исполнение в Межрайонные ИФНС России по Саратовской области и ИФНС России по районам г. Саратова, по которым даны ответы заявителям и доложено об исполнении в Управление.</w:t>
      </w:r>
      <w:proofErr w:type="gramEnd"/>
    </w:p>
    <w:p w:rsidR="003C2435" w:rsidRPr="00580B05" w:rsidRDefault="003C2435" w:rsidP="003C2435">
      <w:pPr>
        <w:ind w:firstLine="709"/>
        <w:contextualSpacing/>
        <w:jc w:val="both"/>
        <w:rPr>
          <w:rFonts w:eastAsiaTheme="minorHAnsi"/>
          <w:szCs w:val="26"/>
          <w:lang w:eastAsia="en-US"/>
        </w:rPr>
      </w:pPr>
      <w:r w:rsidRPr="00580B05">
        <w:rPr>
          <w:szCs w:val="26"/>
          <w:lang w:eastAsia="en-US"/>
        </w:rPr>
        <w:t>Помимо письменных обращений, граждане приходили на личный прием. Так, в мае 2021 года</w:t>
      </w:r>
      <w:r w:rsidRPr="00580B05">
        <w:rPr>
          <w:rFonts w:eastAsiaTheme="minorHAnsi"/>
          <w:szCs w:val="26"/>
          <w:lang w:eastAsia="en-US"/>
        </w:rPr>
        <w:t xml:space="preserve"> было принято 6 граждан: 4 гражданина – руководителем Управления, 2 – заместителем руководителя.</w:t>
      </w:r>
    </w:p>
    <w:p w:rsidR="003C2435" w:rsidRPr="00580B05" w:rsidRDefault="003C2435" w:rsidP="003C2435">
      <w:pPr>
        <w:ind w:firstLine="709"/>
        <w:contextualSpacing/>
        <w:jc w:val="both"/>
        <w:rPr>
          <w:rFonts w:eastAsia="Calibri"/>
          <w:szCs w:val="26"/>
          <w:lang w:eastAsia="en-US"/>
        </w:rPr>
      </w:pPr>
      <w:r w:rsidRPr="00580B05">
        <w:rPr>
          <w:rFonts w:eastAsiaTheme="minorHAnsi"/>
          <w:bCs/>
          <w:szCs w:val="26"/>
          <w:lang w:eastAsia="en-US"/>
        </w:rPr>
        <w:t>Всем з</w:t>
      </w:r>
      <w:r w:rsidRPr="00580B05">
        <w:rPr>
          <w:rFonts w:eastAsiaTheme="minorHAnsi"/>
          <w:szCs w:val="26"/>
          <w:lang w:eastAsia="en-US"/>
        </w:rPr>
        <w:t xml:space="preserve">аявителям, с их согласия, </w:t>
      </w:r>
      <w:r w:rsidRPr="00580B05">
        <w:rPr>
          <w:szCs w:val="26"/>
          <w:lang w:eastAsia="en-US"/>
        </w:rPr>
        <w:t>в ходе приема были даны устные разъяснения по интересующим вопросам.</w:t>
      </w:r>
    </w:p>
    <w:p w:rsidR="007F3D8F" w:rsidRDefault="003C2435"/>
    <w:sectPr w:rsidR="007F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35"/>
    <w:rsid w:val="001D1E43"/>
    <w:rsid w:val="00393241"/>
    <w:rsid w:val="003C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3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3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(6400-00-845) Полищук Елена Александровна</dc:creator>
  <cp:lastModifiedBy>(6400-00-845) Полищук Елена Александровна</cp:lastModifiedBy>
  <cp:revision>1</cp:revision>
  <dcterms:created xsi:type="dcterms:W3CDTF">2021-06-04T06:28:00Z</dcterms:created>
  <dcterms:modified xsi:type="dcterms:W3CDTF">2021-06-04T06:29:00Z</dcterms:modified>
</cp:coreProperties>
</file>