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4616C1">
        <w:rPr>
          <w:b/>
          <w:szCs w:val="26"/>
          <w:lang w:eastAsia="en-US"/>
        </w:rPr>
        <w:t>апреле</w:t>
      </w:r>
      <w:r w:rsidRPr="002C0618">
        <w:rPr>
          <w:b/>
          <w:szCs w:val="26"/>
          <w:lang w:eastAsia="en-US"/>
        </w:rPr>
        <w:t xml:space="preserve"> 202</w:t>
      </w:r>
      <w:r w:rsidR="004E5CE7">
        <w:rPr>
          <w:b/>
          <w:szCs w:val="26"/>
          <w:lang w:eastAsia="en-US"/>
        </w:rPr>
        <w:t>2</w:t>
      </w:r>
      <w:r w:rsidRPr="002C0618">
        <w:rPr>
          <w:b/>
          <w:szCs w:val="26"/>
          <w:lang w:eastAsia="en-US"/>
        </w:rPr>
        <w:t xml:space="preserve"> года</w:t>
      </w:r>
    </w:p>
    <w:p w:rsidR="0020762E" w:rsidRDefault="0020762E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4616C1" w:rsidRPr="006F4145" w:rsidTr="00E42234">
        <w:tc>
          <w:tcPr>
            <w:tcW w:w="4408" w:type="pct"/>
          </w:tcPr>
          <w:p w:rsidR="004616C1" w:rsidRPr="00857B8D" w:rsidRDefault="004616C1" w:rsidP="009617DA">
            <w:pPr>
              <w:ind w:right="-78"/>
              <w:jc w:val="both"/>
              <w:rPr>
                <w:b/>
                <w:sz w:val="24"/>
                <w:szCs w:val="24"/>
              </w:rPr>
            </w:pPr>
            <w:r w:rsidRPr="00857B8D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857B8D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857B8D">
              <w:rPr>
                <w:b/>
                <w:sz w:val="24"/>
                <w:szCs w:val="24"/>
              </w:rPr>
              <w:t>186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В том числе: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616C1" w:rsidRPr="006F4145" w:rsidTr="00E42234">
        <w:tc>
          <w:tcPr>
            <w:tcW w:w="4408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857B8D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93</w:t>
            </w:r>
          </w:p>
        </w:tc>
      </w:tr>
      <w:tr w:rsidR="004616C1" w:rsidRPr="006F4145" w:rsidTr="00E42234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B8D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14</w:t>
            </w:r>
          </w:p>
        </w:tc>
      </w:tr>
      <w:tr w:rsidR="004616C1" w:rsidRPr="006F4145" w:rsidTr="00E42234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B8D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33</w:t>
            </w:r>
          </w:p>
        </w:tc>
      </w:tr>
      <w:tr w:rsidR="004616C1" w:rsidRPr="006F4145" w:rsidTr="00E42234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B8D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1</w:t>
            </w:r>
          </w:p>
        </w:tc>
      </w:tr>
      <w:tr w:rsidR="004616C1" w:rsidRPr="006F4145" w:rsidTr="00E42234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B8D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857B8D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7B8D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29</w:t>
            </w:r>
          </w:p>
        </w:tc>
      </w:tr>
      <w:tr w:rsidR="004616C1" w:rsidRPr="006F4145" w:rsidTr="00E42234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B8D">
              <w:rPr>
                <w:rFonts w:ascii="Times New Roman" w:hAnsi="Times New Roman"/>
                <w:sz w:val="24"/>
                <w:szCs w:val="24"/>
              </w:rPr>
              <w:t>интернет-обращения, поступившие в Управление через Интернет-сервис «Личный кабинет налогоплательщика для физических лиц (</w:t>
            </w:r>
            <w:r w:rsidRPr="00857B8D">
              <w:rPr>
                <w:rFonts w:ascii="Times New Roman" w:hAnsi="Times New Roman"/>
                <w:color w:val="000000"/>
                <w:sz w:val="24"/>
                <w:szCs w:val="24"/>
              </w:rPr>
              <w:t>ЛК</w:t>
            </w:r>
            <w:proofErr w:type="gramStart"/>
            <w:r w:rsidRPr="00857B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857B8D">
              <w:rPr>
                <w:rFonts w:ascii="Times New Roman" w:hAnsi="Times New Roman"/>
                <w:color w:val="000000"/>
                <w:sz w:val="24"/>
                <w:szCs w:val="24"/>
              </w:rPr>
              <w:t>_ЖАЛОБА)</w:t>
            </w:r>
            <w:r w:rsidRPr="00857B8D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0</w:t>
            </w:r>
          </w:p>
        </w:tc>
      </w:tr>
      <w:tr w:rsidR="004616C1" w:rsidRPr="006F4145" w:rsidTr="001C4AA8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7B8D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857B8D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для физических лиц» обращения в свободной форме;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616C1" w:rsidRPr="006F4145" w:rsidTr="001C4AA8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B8D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857B8D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7B8D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1</w:t>
            </w:r>
          </w:p>
        </w:tc>
      </w:tr>
      <w:tr w:rsidR="004616C1" w:rsidRPr="006F4145" w:rsidTr="00EF328A">
        <w:tc>
          <w:tcPr>
            <w:tcW w:w="4408" w:type="pct"/>
          </w:tcPr>
          <w:p w:rsidR="004616C1" w:rsidRPr="00857B8D" w:rsidRDefault="004616C1" w:rsidP="009617DA">
            <w:pPr>
              <w:pStyle w:val="a3"/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B8D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857B8D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857B8D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услуг (с сайта GOSUSLUGI.RU).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3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Pr="00857B8D">
              <w:rPr>
                <w:b/>
                <w:i/>
                <w:sz w:val="24"/>
                <w:szCs w:val="24"/>
              </w:rPr>
              <w:t>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57B8D"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57B8D">
              <w:rPr>
                <w:sz w:val="24"/>
                <w:szCs w:val="24"/>
              </w:rPr>
              <w:t>.1. ФНС России;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19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57B8D">
              <w:rPr>
                <w:sz w:val="24"/>
                <w:szCs w:val="24"/>
              </w:rPr>
              <w:t xml:space="preserve">.2. </w:t>
            </w:r>
            <w:proofErr w:type="gramStart"/>
            <w:r w:rsidRPr="00857B8D">
              <w:rPr>
                <w:sz w:val="24"/>
                <w:szCs w:val="24"/>
              </w:rPr>
              <w:t>МРИ</w:t>
            </w:r>
            <w:proofErr w:type="gramEnd"/>
            <w:r w:rsidRPr="00857B8D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5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tabs>
                <w:tab w:val="left" w:pos="346"/>
                <w:tab w:val="left" w:pos="48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Pr="00857B8D">
              <w:rPr>
                <w:sz w:val="24"/>
                <w:szCs w:val="24"/>
              </w:rPr>
              <w:t>МИ ФНС России по</w:t>
            </w:r>
            <w:r w:rsidRPr="00857B8D">
              <w:rPr>
                <w:color w:val="000000"/>
                <w:sz w:val="24"/>
                <w:szCs w:val="24"/>
              </w:rPr>
              <w:t xml:space="preserve"> Приволжскому федеральному округу</w:t>
            </w:r>
            <w:r w:rsidRPr="00857B8D">
              <w:rPr>
                <w:sz w:val="24"/>
                <w:szCs w:val="24"/>
              </w:rPr>
              <w:t>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2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57B8D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. УФНС России по субъектам РФ.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8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857B8D">
              <w:rPr>
                <w:b/>
                <w:i/>
                <w:sz w:val="24"/>
                <w:szCs w:val="24"/>
              </w:rPr>
              <w:t>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857B8D">
              <w:rPr>
                <w:b/>
                <w:i/>
                <w:sz w:val="24"/>
                <w:szCs w:val="24"/>
              </w:rPr>
              <w:t>59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Pr="00857B8D">
              <w:rPr>
                <w:color w:val="000000"/>
                <w:sz w:val="24"/>
                <w:szCs w:val="24"/>
              </w:rPr>
              <w:t xml:space="preserve">Общественная приемная депутата Государственной Думы Федерального Собрания Володина В.В. в Саратовской области; 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2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  <w:r w:rsidRPr="00857B8D">
              <w:rPr>
                <w:color w:val="000000"/>
                <w:sz w:val="24"/>
                <w:szCs w:val="24"/>
              </w:rPr>
              <w:t xml:space="preserve"> Аппарат полномочного представителя Президента РФ в ПФО;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1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 w:rsidRPr="00857B8D">
              <w:rPr>
                <w:sz w:val="24"/>
                <w:szCs w:val="24"/>
              </w:rPr>
              <w:t xml:space="preserve"> Прокуратура Саратовской области, районов г. Саратова;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7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 w:rsidRPr="00857B8D">
              <w:rPr>
                <w:sz w:val="24"/>
                <w:szCs w:val="24"/>
              </w:rPr>
              <w:t xml:space="preserve"> </w:t>
            </w:r>
            <w:r w:rsidRPr="00857B8D">
              <w:rPr>
                <w:color w:val="000000"/>
                <w:sz w:val="24"/>
                <w:szCs w:val="24"/>
              </w:rPr>
              <w:t>Администрация МО Город Саратов;</w:t>
            </w:r>
          </w:p>
        </w:tc>
        <w:tc>
          <w:tcPr>
            <w:tcW w:w="592" w:type="pct"/>
          </w:tcPr>
          <w:p w:rsidR="004616C1" w:rsidRPr="00857B8D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B8D">
              <w:rPr>
                <w:sz w:val="24"/>
                <w:szCs w:val="24"/>
              </w:rPr>
              <w:t>3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  <w:r w:rsidRPr="005A4BC8">
              <w:rPr>
                <w:sz w:val="24"/>
                <w:szCs w:val="24"/>
              </w:rPr>
              <w:t xml:space="preserve"> Управление </w:t>
            </w:r>
            <w:proofErr w:type="spellStart"/>
            <w:r w:rsidRPr="005A4BC8">
              <w:rPr>
                <w:sz w:val="24"/>
                <w:szCs w:val="24"/>
              </w:rPr>
              <w:t>Роспотребнадзора</w:t>
            </w:r>
            <w:proofErr w:type="spellEnd"/>
            <w:r w:rsidRPr="005A4BC8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18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3.6. </w:t>
            </w:r>
            <w:r w:rsidRPr="005A4BC8"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1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  <w:r w:rsidRPr="005A4BC8">
              <w:rPr>
                <w:sz w:val="24"/>
                <w:szCs w:val="24"/>
              </w:rPr>
              <w:t xml:space="preserve"> Управление </w:t>
            </w:r>
            <w:proofErr w:type="spellStart"/>
            <w:r w:rsidRPr="005A4BC8">
              <w:rPr>
                <w:sz w:val="24"/>
                <w:szCs w:val="24"/>
              </w:rPr>
              <w:t>Роскомнадзора</w:t>
            </w:r>
            <w:proofErr w:type="spellEnd"/>
            <w:r w:rsidRPr="005A4BC8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1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  <w:r w:rsidRPr="005A4BC8">
              <w:rPr>
                <w:sz w:val="24"/>
                <w:szCs w:val="24"/>
              </w:rPr>
              <w:t xml:space="preserve">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3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  <w:r w:rsidRPr="005A4BC8">
              <w:rPr>
                <w:sz w:val="24"/>
                <w:szCs w:val="24"/>
              </w:rPr>
              <w:t xml:space="preserve"> Комитет социальной поддержки населения </w:t>
            </w:r>
            <w:proofErr w:type="spellStart"/>
            <w:r w:rsidRPr="005A4BC8">
              <w:rPr>
                <w:sz w:val="24"/>
                <w:szCs w:val="24"/>
              </w:rPr>
              <w:t>г</w:t>
            </w:r>
            <w:proofErr w:type="gramStart"/>
            <w:r w:rsidRPr="005A4BC8">
              <w:rPr>
                <w:sz w:val="24"/>
                <w:szCs w:val="24"/>
              </w:rPr>
              <w:t>.С</w:t>
            </w:r>
            <w:proofErr w:type="gramEnd"/>
            <w:r w:rsidRPr="005A4BC8">
              <w:rPr>
                <w:sz w:val="24"/>
                <w:szCs w:val="24"/>
              </w:rPr>
              <w:t>аратова</w:t>
            </w:r>
            <w:proofErr w:type="spellEnd"/>
            <w:r w:rsidRPr="005A4BC8">
              <w:rPr>
                <w:sz w:val="24"/>
                <w:szCs w:val="24"/>
              </w:rPr>
              <w:t xml:space="preserve"> ГАУ;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2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  <w:r w:rsidRPr="005A4BC8">
              <w:rPr>
                <w:sz w:val="24"/>
                <w:szCs w:val="24"/>
              </w:rPr>
              <w:t xml:space="preserve"> </w:t>
            </w:r>
            <w:r w:rsidRPr="005A4BC8">
              <w:rPr>
                <w:color w:val="000000"/>
                <w:sz w:val="24"/>
                <w:szCs w:val="24"/>
              </w:rPr>
              <w:t>Комитет транспорта и дорожного хозяйства Волгоградской области;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1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  <w:r w:rsidRPr="005A4BC8">
              <w:rPr>
                <w:sz w:val="24"/>
                <w:szCs w:val="24"/>
              </w:rPr>
              <w:t xml:space="preserve"> Государственная инспекция труда в Саратовской области;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11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  <w:r w:rsidRPr="005A4BC8">
              <w:rPr>
                <w:sz w:val="24"/>
                <w:szCs w:val="24"/>
              </w:rPr>
              <w:t xml:space="preserve"> Государственная жилищная инспекция Саратовской области;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1</w:t>
            </w:r>
          </w:p>
        </w:tc>
      </w:tr>
      <w:tr w:rsidR="004616C1" w:rsidRPr="006F4145" w:rsidTr="00E42234">
        <w:tc>
          <w:tcPr>
            <w:tcW w:w="4408" w:type="pct"/>
            <w:vAlign w:val="center"/>
          </w:tcPr>
          <w:p w:rsidR="004616C1" w:rsidRPr="005A4BC8" w:rsidRDefault="004616C1" w:rsidP="009617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  <w:r w:rsidRPr="005A4BC8">
              <w:rPr>
                <w:sz w:val="24"/>
                <w:szCs w:val="24"/>
              </w:rPr>
              <w:t xml:space="preserve"> </w:t>
            </w:r>
            <w:r w:rsidRPr="005A4BC8">
              <w:rPr>
                <w:color w:val="000000"/>
                <w:sz w:val="24"/>
                <w:szCs w:val="24"/>
              </w:rPr>
              <w:t>Отделение Пенсионного фон</w:t>
            </w:r>
            <w:r>
              <w:rPr>
                <w:color w:val="000000"/>
                <w:sz w:val="24"/>
                <w:szCs w:val="24"/>
              </w:rPr>
              <w:t>да РФ по Саратовской области ГУ.</w:t>
            </w:r>
          </w:p>
        </w:tc>
        <w:tc>
          <w:tcPr>
            <w:tcW w:w="592" w:type="pct"/>
          </w:tcPr>
          <w:p w:rsidR="004616C1" w:rsidRPr="005A4BC8" w:rsidRDefault="004616C1" w:rsidP="009617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4BC8">
              <w:rPr>
                <w:sz w:val="24"/>
                <w:szCs w:val="24"/>
              </w:rPr>
              <w:t>8</w:t>
            </w:r>
          </w:p>
        </w:tc>
      </w:tr>
    </w:tbl>
    <w:p w:rsidR="00786197" w:rsidRDefault="00786197" w:rsidP="00786197">
      <w:pPr>
        <w:ind w:firstLine="709"/>
        <w:contextualSpacing/>
        <w:jc w:val="both"/>
        <w:rPr>
          <w:szCs w:val="26"/>
        </w:rPr>
      </w:pPr>
    </w:p>
    <w:p w:rsidR="004616C1" w:rsidRPr="004616C1" w:rsidRDefault="004616C1" w:rsidP="004616C1">
      <w:pPr>
        <w:ind w:firstLine="709"/>
        <w:contextualSpacing/>
        <w:jc w:val="both"/>
        <w:rPr>
          <w:szCs w:val="26"/>
        </w:rPr>
      </w:pPr>
      <w:r w:rsidRPr="004616C1">
        <w:rPr>
          <w:szCs w:val="26"/>
        </w:rPr>
        <w:t xml:space="preserve">Анализ поступивших писем и заявлений граждан (186) показывает, что </w:t>
      </w:r>
      <w:r>
        <w:rPr>
          <w:szCs w:val="26"/>
        </w:rPr>
        <w:br/>
      </w:r>
      <w:r w:rsidRPr="004616C1">
        <w:rPr>
          <w:szCs w:val="26"/>
        </w:rPr>
        <w:t xml:space="preserve">в отчетном периоде наибольшее количество обращений составили заявления </w:t>
      </w:r>
      <w:r>
        <w:rPr>
          <w:szCs w:val="26"/>
        </w:rPr>
        <w:br/>
      </w:r>
      <w:r w:rsidRPr="004616C1">
        <w:rPr>
          <w:szCs w:val="26"/>
        </w:rPr>
        <w:t xml:space="preserve">по вопросам </w:t>
      </w:r>
      <w:r w:rsidRPr="004616C1">
        <w:rPr>
          <w:noProof/>
          <w:szCs w:val="26"/>
        </w:rPr>
        <w:t xml:space="preserve">налогообложения доходов физических лиц и по различным вопросам </w:t>
      </w:r>
      <w:r w:rsidRPr="004616C1">
        <w:rPr>
          <w:noProof/>
          <w:szCs w:val="26"/>
        </w:rPr>
        <w:lastRenderedPageBreak/>
        <w:t xml:space="preserve">организации работы с налогоплательщиками – 27 </w:t>
      </w:r>
      <w:r w:rsidRPr="004616C1">
        <w:rPr>
          <w:szCs w:val="26"/>
        </w:rPr>
        <w:t>обращений (14,5 % от общего числа).</w:t>
      </w:r>
    </w:p>
    <w:p w:rsidR="004616C1" w:rsidRPr="004616C1" w:rsidRDefault="004616C1" w:rsidP="004616C1">
      <w:pPr>
        <w:ind w:firstLine="709"/>
        <w:contextualSpacing/>
        <w:jc w:val="both"/>
        <w:rPr>
          <w:szCs w:val="26"/>
        </w:rPr>
      </w:pPr>
      <w:r w:rsidRPr="004616C1">
        <w:rPr>
          <w:szCs w:val="26"/>
        </w:rPr>
        <w:t xml:space="preserve">Значительное количество обращений граждан составили вопросы контроля исполнения налогового законодательства – 23 обращения (12,4 % от общего числа). </w:t>
      </w:r>
    </w:p>
    <w:p w:rsidR="004616C1" w:rsidRPr="004616C1" w:rsidRDefault="004616C1" w:rsidP="004616C1">
      <w:pPr>
        <w:ind w:firstLine="709"/>
        <w:contextualSpacing/>
        <w:jc w:val="both"/>
        <w:rPr>
          <w:szCs w:val="26"/>
        </w:rPr>
      </w:pPr>
      <w:r w:rsidRPr="004616C1">
        <w:rPr>
          <w:szCs w:val="26"/>
        </w:rPr>
        <w:t xml:space="preserve">Существенную часть обращений граждан составили вопросы администрирования имущественных налогов – 22 обращения (11,8 % от общего числа). По вопросу исчисления и уплаты налога на имущество поступило </w:t>
      </w:r>
      <w:r>
        <w:rPr>
          <w:szCs w:val="26"/>
        </w:rPr>
        <w:br/>
      </w:r>
      <w:r w:rsidRPr="004616C1">
        <w:rPr>
          <w:szCs w:val="26"/>
        </w:rPr>
        <w:t>6 обращений (3,2 % от общего числа), транспортного налога – 4 обращения (2,1 % от общего числа), земельного налога – 2 обращения (1,1 % от общего числа). Заявления по вопросам налоговых преференций и льгот физическим лицам составили 8 обращений (4,3 % от общего числа). К тому же, обращения поступали по вопросу актуализации сведений об объектах налогообложения – 2 обращения (1,1 % от общего числа).</w:t>
      </w:r>
    </w:p>
    <w:p w:rsidR="004616C1" w:rsidRPr="004616C1" w:rsidRDefault="004616C1" w:rsidP="004616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6"/>
        </w:rPr>
      </w:pPr>
      <w:r w:rsidRPr="004616C1">
        <w:rPr>
          <w:color w:val="000000"/>
          <w:szCs w:val="26"/>
        </w:rPr>
        <w:t xml:space="preserve">Кроме того, 22 обращения (11,8 % от общего количества) поступило </w:t>
      </w:r>
      <w:r>
        <w:rPr>
          <w:color w:val="000000"/>
          <w:szCs w:val="26"/>
        </w:rPr>
        <w:br/>
      </w:r>
      <w:r w:rsidRPr="004616C1">
        <w:rPr>
          <w:color w:val="000000"/>
          <w:szCs w:val="26"/>
        </w:rPr>
        <w:t xml:space="preserve">по вопросам </w:t>
      </w:r>
      <w:r w:rsidRPr="004616C1">
        <w:rPr>
          <w:noProof/>
          <w:szCs w:val="26"/>
        </w:rPr>
        <w:t xml:space="preserve">возникновения задолженности по налогам, сборам и взносам </w:t>
      </w:r>
      <w:r>
        <w:rPr>
          <w:noProof/>
          <w:szCs w:val="26"/>
        </w:rPr>
        <w:br/>
      </w:r>
      <w:r w:rsidRPr="004616C1">
        <w:rPr>
          <w:noProof/>
          <w:szCs w:val="26"/>
        </w:rPr>
        <w:t>в бюджеты государственных внебюджетных фондов.</w:t>
      </w:r>
    </w:p>
    <w:p w:rsidR="004616C1" w:rsidRPr="004616C1" w:rsidRDefault="004616C1" w:rsidP="004616C1">
      <w:pPr>
        <w:ind w:firstLine="709"/>
        <w:contextualSpacing/>
        <w:jc w:val="both"/>
        <w:rPr>
          <w:noProof/>
          <w:szCs w:val="26"/>
        </w:rPr>
      </w:pPr>
      <w:r w:rsidRPr="004616C1">
        <w:rPr>
          <w:szCs w:val="26"/>
        </w:rPr>
        <w:t xml:space="preserve">Вместе с тем, в отчетном периоде от граждан продолжали поступать обращения, содержащие </w:t>
      </w:r>
      <w:r w:rsidRPr="004616C1">
        <w:rPr>
          <w:bCs/>
          <w:szCs w:val="26"/>
        </w:rPr>
        <w:t xml:space="preserve">вопросы </w:t>
      </w:r>
      <w:r w:rsidRPr="004616C1">
        <w:rPr>
          <w:szCs w:val="26"/>
        </w:rPr>
        <w:t xml:space="preserve">регистрации контрольно-кассовой техники, используемой организациями и индивидуальными предпринимателями – </w:t>
      </w:r>
      <w:r>
        <w:rPr>
          <w:szCs w:val="26"/>
        </w:rPr>
        <w:br/>
      </w:r>
      <w:r w:rsidRPr="004616C1">
        <w:rPr>
          <w:szCs w:val="26"/>
        </w:rPr>
        <w:t xml:space="preserve">16 обращений </w:t>
      </w:r>
      <w:r w:rsidRPr="004616C1">
        <w:rPr>
          <w:noProof/>
          <w:szCs w:val="26"/>
        </w:rPr>
        <w:t>(8,6 % от общего числа).</w:t>
      </w:r>
    </w:p>
    <w:p w:rsidR="004616C1" w:rsidRPr="004616C1" w:rsidRDefault="004616C1" w:rsidP="004616C1">
      <w:pPr>
        <w:ind w:firstLine="709"/>
        <w:contextualSpacing/>
        <w:jc w:val="both"/>
        <w:rPr>
          <w:szCs w:val="26"/>
          <w:lang w:eastAsia="en-US"/>
        </w:rPr>
      </w:pPr>
      <w:r w:rsidRPr="004616C1">
        <w:rPr>
          <w:szCs w:val="26"/>
          <w:lang w:eastAsia="en-US"/>
        </w:rPr>
        <w:t xml:space="preserve">В отчетном периоде Управлением рассмотрено 186 заявлений граждан, </w:t>
      </w:r>
      <w:r>
        <w:rPr>
          <w:szCs w:val="26"/>
          <w:lang w:eastAsia="en-US"/>
        </w:rPr>
        <w:br/>
      </w:r>
      <w:bookmarkStart w:id="0" w:name="_GoBack"/>
      <w:bookmarkEnd w:id="0"/>
      <w:r w:rsidRPr="004616C1">
        <w:rPr>
          <w:szCs w:val="26"/>
          <w:lang w:eastAsia="en-US"/>
        </w:rPr>
        <w:t>со сроком исполнения с 01.04.2022 по 30.04.2022.</w:t>
      </w:r>
    </w:p>
    <w:p w:rsidR="004616C1" w:rsidRPr="004616C1" w:rsidRDefault="004616C1" w:rsidP="004616C1">
      <w:pPr>
        <w:ind w:firstLine="709"/>
        <w:contextualSpacing/>
        <w:jc w:val="both"/>
        <w:rPr>
          <w:szCs w:val="26"/>
        </w:rPr>
      </w:pPr>
      <w:r w:rsidRPr="004616C1">
        <w:rPr>
          <w:szCs w:val="26"/>
        </w:rPr>
        <w:t>Помимо письменных обращений, граждане приходили на личный прием. Так, в апреле 2022 года было принято 12 граждан: 5 граждан – руководителем Управления, 7 – заместителями руководителя.</w:t>
      </w:r>
    </w:p>
    <w:p w:rsidR="00786197" w:rsidRDefault="004616C1" w:rsidP="004616C1">
      <w:pPr>
        <w:pStyle w:val="Default"/>
        <w:ind w:left="34" w:firstLine="675"/>
        <w:jc w:val="both"/>
      </w:pPr>
      <w:r w:rsidRPr="004616C1">
        <w:rPr>
          <w:bCs/>
          <w:sz w:val="26"/>
          <w:szCs w:val="26"/>
        </w:rPr>
        <w:t>Всем з</w:t>
      </w:r>
      <w:r w:rsidRPr="004616C1">
        <w:rPr>
          <w:sz w:val="26"/>
          <w:szCs w:val="26"/>
        </w:rPr>
        <w:t>аявителям, с их согласия, в ходе приема были даны устные разъяснения по интересующим вопросам.</w:t>
      </w:r>
    </w:p>
    <w:sectPr w:rsidR="0078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7988"/>
    <w:multiLevelType w:val="multilevel"/>
    <w:tmpl w:val="60F883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46D06"/>
    <w:rsid w:val="000B30B9"/>
    <w:rsid w:val="0013671F"/>
    <w:rsid w:val="001618A6"/>
    <w:rsid w:val="0020762E"/>
    <w:rsid w:val="002972E8"/>
    <w:rsid w:val="002C0618"/>
    <w:rsid w:val="00316F06"/>
    <w:rsid w:val="003516CD"/>
    <w:rsid w:val="00371A25"/>
    <w:rsid w:val="003B58E7"/>
    <w:rsid w:val="004234D8"/>
    <w:rsid w:val="004616C1"/>
    <w:rsid w:val="004E5CE7"/>
    <w:rsid w:val="00677687"/>
    <w:rsid w:val="00695EC4"/>
    <w:rsid w:val="00786197"/>
    <w:rsid w:val="00791373"/>
    <w:rsid w:val="00A701C6"/>
    <w:rsid w:val="00A94ECC"/>
    <w:rsid w:val="00B73622"/>
    <w:rsid w:val="00B75314"/>
    <w:rsid w:val="00E203F5"/>
    <w:rsid w:val="00E42234"/>
    <w:rsid w:val="00F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5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75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53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75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E736-E14A-4F9A-8183-947BD335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3</cp:revision>
  <dcterms:created xsi:type="dcterms:W3CDTF">2022-05-11T10:22:00Z</dcterms:created>
  <dcterms:modified xsi:type="dcterms:W3CDTF">2022-05-11T10:28:00Z</dcterms:modified>
</cp:coreProperties>
</file>