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2B" w:rsidRPr="00895634" w:rsidRDefault="00810E2B" w:rsidP="00810E2B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>Статистические данные</w:t>
      </w:r>
    </w:p>
    <w:p w:rsidR="00810E2B" w:rsidRDefault="00810E2B" w:rsidP="00810E2B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895634">
        <w:rPr>
          <w:szCs w:val="26"/>
          <w:lang w:eastAsia="en-US"/>
        </w:rPr>
        <w:t xml:space="preserve">поступивших в Управление обращений граждан в </w:t>
      </w:r>
      <w:r>
        <w:rPr>
          <w:szCs w:val="26"/>
          <w:lang w:eastAsia="en-US"/>
        </w:rPr>
        <w:t>ию</w:t>
      </w:r>
      <w:r w:rsidR="006D0E27">
        <w:rPr>
          <w:szCs w:val="26"/>
          <w:lang w:eastAsia="en-US"/>
        </w:rPr>
        <w:t>л</w:t>
      </w:r>
      <w:r>
        <w:rPr>
          <w:szCs w:val="26"/>
          <w:lang w:eastAsia="en-US"/>
        </w:rPr>
        <w:t>е</w:t>
      </w:r>
      <w:r w:rsidRPr="00895634">
        <w:rPr>
          <w:szCs w:val="26"/>
          <w:lang w:eastAsia="en-US"/>
        </w:rPr>
        <w:t xml:space="preserve"> 202</w:t>
      </w:r>
      <w:r>
        <w:rPr>
          <w:szCs w:val="26"/>
          <w:lang w:eastAsia="en-US"/>
        </w:rPr>
        <w:t>2</w:t>
      </w:r>
      <w:r w:rsidRPr="00895634">
        <w:rPr>
          <w:szCs w:val="26"/>
          <w:lang w:eastAsia="en-US"/>
        </w:rPr>
        <w:t xml:space="preserve"> года</w:t>
      </w:r>
    </w:p>
    <w:p w:rsidR="00810E2B" w:rsidRPr="00895634" w:rsidRDefault="00810E2B" w:rsidP="00810E2B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>
        <w:rPr>
          <w:szCs w:val="26"/>
          <w:lang w:eastAsia="en-US"/>
        </w:rPr>
        <w:t>Табл.1</w:t>
      </w: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419"/>
      </w:tblGrid>
      <w:tr w:rsidR="006D0E27" w:rsidRPr="006F7BCF" w:rsidTr="00810E2B">
        <w:tc>
          <w:tcPr>
            <w:tcW w:w="4230" w:type="pct"/>
          </w:tcPr>
          <w:p w:rsidR="006D0E27" w:rsidRPr="005E731F" w:rsidRDefault="006D0E27" w:rsidP="00AD339B">
            <w:pPr>
              <w:jc w:val="both"/>
              <w:rPr>
                <w:b/>
                <w:sz w:val="24"/>
                <w:szCs w:val="24"/>
              </w:rPr>
            </w:pPr>
            <w:r w:rsidRPr="005E731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5E731F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770" w:type="pct"/>
          </w:tcPr>
          <w:p w:rsidR="006D0E27" w:rsidRPr="005E731F" w:rsidRDefault="006D0E27" w:rsidP="006D0E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5E731F">
              <w:rPr>
                <w:b/>
                <w:sz w:val="24"/>
                <w:szCs w:val="24"/>
              </w:rPr>
              <w:t>191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В том числе: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D0E27" w:rsidRPr="006F7BCF" w:rsidTr="00810E2B">
        <w:tc>
          <w:tcPr>
            <w:tcW w:w="423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103</w:t>
            </w:r>
          </w:p>
        </w:tc>
      </w:tr>
      <w:tr w:rsidR="006D0E27" w:rsidRPr="006F7BCF" w:rsidTr="00810E2B">
        <w:trPr>
          <w:trHeight w:val="184"/>
        </w:trPr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15</w:t>
            </w:r>
          </w:p>
        </w:tc>
      </w:tr>
      <w:tr w:rsidR="006D0E27" w:rsidRPr="006F7BCF" w:rsidTr="00810E2B">
        <w:trPr>
          <w:trHeight w:val="250"/>
        </w:trPr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25</w:t>
            </w:r>
          </w:p>
        </w:tc>
      </w:tr>
      <w:tr w:rsidR="006D0E27" w:rsidRPr="006F7BCF" w:rsidTr="00810E2B">
        <w:trPr>
          <w:trHeight w:val="295"/>
        </w:trPr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</w:t>
            </w:r>
          </w:p>
        </w:tc>
      </w:tr>
      <w:tr w:rsidR="006D0E27" w:rsidRPr="006F7BCF" w:rsidTr="00810E2B"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44</w:t>
            </w:r>
          </w:p>
        </w:tc>
      </w:tr>
      <w:tr w:rsidR="006D0E27" w:rsidRPr="006F7BCF" w:rsidTr="00810E2B">
        <w:trPr>
          <w:trHeight w:val="503"/>
        </w:trPr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15</w:t>
            </w:r>
          </w:p>
        </w:tc>
      </w:tr>
      <w:tr w:rsidR="006D0E27" w:rsidRPr="006F7BCF" w:rsidTr="00810E2B"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0</w:t>
            </w:r>
          </w:p>
        </w:tc>
      </w:tr>
      <w:tr w:rsidR="006D0E27" w:rsidRPr="006F7BCF" w:rsidTr="00810E2B">
        <w:trPr>
          <w:trHeight w:val="489"/>
        </w:trPr>
        <w:tc>
          <w:tcPr>
            <w:tcW w:w="4230" w:type="pct"/>
          </w:tcPr>
          <w:p w:rsidR="006D0E27" w:rsidRPr="005E731F" w:rsidRDefault="006D0E27" w:rsidP="006D0E27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31F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5E731F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5E731F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6D0E27" w:rsidP="00AD339B">
            <w:pPr>
              <w:jc w:val="both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48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39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 xml:space="preserve">2.2. </w:t>
            </w:r>
            <w:proofErr w:type="gramStart"/>
            <w:r w:rsidRPr="005E731F">
              <w:rPr>
                <w:sz w:val="24"/>
                <w:szCs w:val="24"/>
              </w:rPr>
              <w:t>МРИ</w:t>
            </w:r>
            <w:proofErr w:type="gramEnd"/>
            <w:r w:rsidRPr="005E731F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3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3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6D0E27" w:rsidP="00AD339B">
            <w:pPr>
              <w:jc w:val="both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3</w:t>
            </w:r>
          </w:p>
        </w:tc>
      </w:tr>
      <w:tr w:rsidR="006D0E27" w:rsidRPr="006F7BCF" w:rsidTr="00810E2B">
        <w:trPr>
          <w:trHeight w:val="269"/>
        </w:trPr>
        <w:tc>
          <w:tcPr>
            <w:tcW w:w="4230" w:type="pct"/>
            <w:vAlign w:val="center"/>
          </w:tcPr>
          <w:p w:rsidR="006D0E27" w:rsidRPr="005E731F" w:rsidRDefault="006D0E27" w:rsidP="00AD339B">
            <w:pPr>
              <w:jc w:val="both"/>
              <w:rPr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5E731F">
              <w:rPr>
                <w:b/>
                <w:i/>
                <w:sz w:val="24"/>
                <w:szCs w:val="24"/>
              </w:rPr>
              <w:t>40</w:t>
            </w:r>
          </w:p>
        </w:tc>
      </w:tr>
      <w:tr w:rsidR="006D0E27" w:rsidRPr="006F7BCF" w:rsidTr="00810E2B">
        <w:trPr>
          <w:trHeight w:val="136"/>
        </w:trPr>
        <w:tc>
          <w:tcPr>
            <w:tcW w:w="4230" w:type="pct"/>
            <w:vAlign w:val="center"/>
          </w:tcPr>
          <w:p w:rsidR="006D0E27" w:rsidRPr="005E731F" w:rsidRDefault="004E1FFA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="006D0E27" w:rsidRPr="005E731F">
              <w:rPr>
                <w:sz w:val="24"/>
                <w:szCs w:val="24"/>
              </w:rPr>
              <w:t xml:space="preserve"> </w:t>
            </w:r>
            <w:r w:rsidR="006D0E27" w:rsidRPr="005E731F">
              <w:rPr>
                <w:color w:val="000000"/>
                <w:sz w:val="24"/>
                <w:szCs w:val="24"/>
              </w:rPr>
              <w:t>Аппарат полномочного представителя Президента РФ в ПФО</w:t>
            </w:r>
            <w:r w:rsidR="006D0E27" w:rsidRPr="005E731F">
              <w:rPr>
                <w:sz w:val="24"/>
                <w:szCs w:val="24"/>
              </w:rPr>
              <w:t>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  <w:tr w:rsidR="006D0E27" w:rsidRPr="006F7BCF" w:rsidTr="00810E2B">
        <w:trPr>
          <w:trHeight w:val="312"/>
        </w:trPr>
        <w:tc>
          <w:tcPr>
            <w:tcW w:w="4230" w:type="pct"/>
            <w:vAlign w:val="center"/>
          </w:tcPr>
          <w:p w:rsidR="006D0E27" w:rsidRPr="005E731F" w:rsidRDefault="004E1FFA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 w:rsidR="006D0E27" w:rsidRPr="005E731F">
              <w:rPr>
                <w:sz w:val="24"/>
                <w:szCs w:val="24"/>
              </w:rPr>
              <w:t xml:space="preserve"> </w:t>
            </w:r>
            <w:r w:rsidR="006D0E27" w:rsidRPr="005E731F">
              <w:rPr>
                <w:color w:val="000000"/>
                <w:sz w:val="24"/>
                <w:szCs w:val="24"/>
              </w:rPr>
              <w:t>Аппарат уполномоченного по правам человека в Российской Федерации;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4E1FFA" w:rsidP="004E1F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 w:rsidR="006D0E27" w:rsidRPr="005E731F">
              <w:rPr>
                <w:sz w:val="24"/>
                <w:szCs w:val="24"/>
              </w:rPr>
              <w:t xml:space="preserve"> </w:t>
            </w:r>
            <w:r w:rsidR="006D0E27" w:rsidRPr="005E731F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  <w:tr w:rsidR="006D0E27" w:rsidRPr="006F7BCF" w:rsidTr="00810E2B">
        <w:trPr>
          <w:trHeight w:val="273"/>
        </w:trPr>
        <w:tc>
          <w:tcPr>
            <w:tcW w:w="4230" w:type="pct"/>
            <w:vAlign w:val="center"/>
          </w:tcPr>
          <w:p w:rsidR="006D0E27" w:rsidRPr="005E731F" w:rsidRDefault="004E1FFA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 w:rsidR="006D0E27" w:rsidRPr="005E731F">
              <w:rPr>
                <w:sz w:val="24"/>
                <w:szCs w:val="24"/>
              </w:rPr>
              <w:t xml:space="preserve"> Прокуратура Саратовской области, районов г. Саратова;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6</w:t>
            </w:r>
          </w:p>
        </w:tc>
      </w:tr>
      <w:tr w:rsidR="006D0E27" w:rsidRPr="006F7BCF" w:rsidTr="00810E2B">
        <w:trPr>
          <w:trHeight w:val="261"/>
        </w:trPr>
        <w:tc>
          <w:tcPr>
            <w:tcW w:w="4230" w:type="pct"/>
            <w:vAlign w:val="center"/>
          </w:tcPr>
          <w:p w:rsidR="006D0E27" w:rsidRPr="005E731F" w:rsidRDefault="004E1FFA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</w:t>
            </w:r>
            <w:r w:rsidR="006D0E27" w:rsidRPr="005E731F">
              <w:rPr>
                <w:color w:val="000000"/>
                <w:sz w:val="24"/>
                <w:szCs w:val="24"/>
              </w:rPr>
              <w:t xml:space="preserve"> Саратовская межрайонная природоохранная прокуратура;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  <w:tr w:rsidR="006D0E27" w:rsidRPr="006F7BCF" w:rsidTr="00810E2B">
        <w:trPr>
          <w:trHeight w:val="556"/>
        </w:trPr>
        <w:tc>
          <w:tcPr>
            <w:tcW w:w="4230" w:type="pct"/>
            <w:vAlign w:val="center"/>
          </w:tcPr>
          <w:p w:rsidR="006D0E27" w:rsidRPr="005E731F" w:rsidRDefault="00B90034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  <w:r w:rsidR="006D0E27" w:rsidRPr="005E731F">
              <w:rPr>
                <w:sz w:val="24"/>
                <w:szCs w:val="24"/>
              </w:rPr>
              <w:t xml:space="preserve"> Управление </w:t>
            </w:r>
            <w:proofErr w:type="spellStart"/>
            <w:r w:rsidR="006D0E27" w:rsidRPr="005E731F">
              <w:rPr>
                <w:sz w:val="24"/>
                <w:szCs w:val="24"/>
              </w:rPr>
              <w:t>Роспотребнадзора</w:t>
            </w:r>
            <w:proofErr w:type="spellEnd"/>
            <w:r w:rsidR="006D0E27" w:rsidRPr="005E731F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11</w:t>
            </w:r>
          </w:p>
        </w:tc>
      </w:tr>
      <w:tr w:rsidR="006D0E27" w:rsidRPr="006F7BCF" w:rsidTr="00810E2B">
        <w:trPr>
          <w:trHeight w:val="215"/>
        </w:trPr>
        <w:tc>
          <w:tcPr>
            <w:tcW w:w="4230" w:type="pct"/>
            <w:vAlign w:val="center"/>
          </w:tcPr>
          <w:p w:rsidR="006D0E27" w:rsidRPr="005E731F" w:rsidRDefault="00B90034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</w:t>
            </w:r>
            <w:r w:rsidR="006D0E27" w:rsidRPr="005E731F">
              <w:rPr>
                <w:color w:val="000000"/>
                <w:sz w:val="24"/>
                <w:szCs w:val="24"/>
              </w:rPr>
              <w:t>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  <w:tr w:rsidR="006D0E27" w:rsidRPr="006F7BCF" w:rsidTr="00810E2B">
        <w:tc>
          <w:tcPr>
            <w:tcW w:w="4230" w:type="pct"/>
            <w:vAlign w:val="center"/>
          </w:tcPr>
          <w:p w:rsidR="006D0E27" w:rsidRPr="005E731F" w:rsidRDefault="00B90034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  <w:r w:rsidR="006D0E27" w:rsidRPr="005E731F">
              <w:rPr>
                <w:sz w:val="24"/>
                <w:szCs w:val="24"/>
              </w:rPr>
              <w:t xml:space="preserve"> </w:t>
            </w:r>
            <w:r w:rsidR="006D0E27" w:rsidRPr="005E731F">
              <w:rPr>
                <w:color w:val="000000"/>
                <w:sz w:val="24"/>
                <w:szCs w:val="24"/>
              </w:rPr>
              <w:t>Министерство экономического развития Саратовской области;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  <w:tr w:rsidR="006D0E27" w:rsidRPr="006F7BCF" w:rsidTr="00810E2B">
        <w:trPr>
          <w:trHeight w:val="250"/>
        </w:trPr>
        <w:tc>
          <w:tcPr>
            <w:tcW w:w="4230" w:type="pct"/>
            <w:vAlign w:val="center"/>
          </w:tcPr>
          <w:p w:rsidR="006D0E27" w:rsidRPr="005E731F" w:rsidRDefault="00B90034" w:rsidP="00AD33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  <w:r w:rsidR="006D0E27" w:rsidRPr="005E731F">
              <w:rPr>
                <w:sz w:val="24"/>
                <w:szCs w:val="24"/>
              </w:rPr>
              <w:t xml:space="preserve"> Министерство труда и социальной защиты Саратовской области;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3</w:t>
            </w:r>
          </w:p>
        </w:tc>
      </w:tr>
      <w:tr w:rsidR="006D0E27" w:rsidRPr="006F7BCF" w:rsidTr="00810E2B">
        <w:trPr>
          <w:trHeight w:val="306"/>
        </w:trPr>
        <w:tc>
          <w:tcPr>
            <w:tcW w:w="4230" w:type="pct"/>
            <w:vAlign w:val="center"/>
          </w:tcPr>
          <w:p w:rsidR="006D0E27" w:rsidRPr="005E731F" w:rsidRDefault="00B90034" w:rsidP="00AD33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  <w:r w:rsidR="006D0E27" w:rsidRPr="005E731F">
              <w:rPr>
                <w:sz w:val="24"/>
                <w:szCs w:val="24"/>
              </w:rPr>
              <w:t xml:space="preserve"> Государственная инспекция труда в Саратовской области;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11</w:t>
            </w:r>
          </w:p>
        </w:tc>
      </w:tr>
      <w:tr w:rsidR="006D0E27" w:rsidRPr="006F7BCF" w:rsidTr="00810E2B">
        <w:trPr>
          <w:trHeight w:val="272"/>
        </w:trPr>
        <w:tc>
          <w:tcPr>
            <w:tcW w:w="4230" w:type="pct"/>
            <w:vAlign w:val="center"/>
          </w:tcPr>
          <w:p w:rsidR="006D0E27" w:rsidRPr="005E731F" w:rsidRDefault="00B90034" w:rsidP="00AD33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  <w:r w:rsidR="006D0E27" w:rsidRPr="005E731F">
              <w:rPr>
                <w:sz w:val="24"/>
                <w:szCs w:val="24"/>
              </w:rPr>
              <w:t xml:space="preserve"> </w:t>
            </w:r>
            <w:r w:rsidR="006D0E27" w:rsidRPr="005E731F">
              <w:rPr>
                <w:color w:val="000000"/>
                <w:sz w:val="24"/>
                <w:szCs w:val="24"/>
              </w:rPr>
              <w:t>Отделение Пенсионного фонда РФ по Саратовской области ГУ;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2</w:t>
            </w:r>
          </w:p>
        </w:tc>
      </w:tr>
      <w:tr w:rsidR="006D0E27" w:rsidRPr="006F7BCF" w:rsidTr="00810E2B">
        <w:trPr>
          <w:trHeight w:val="170"/>
        </w:trPr>
        <w:tc>
          <w:tcPr>
            <w:tcW w:w="4230" w:type="pct"/>
            <w:vAlign w:val="center"/>
          </w:tcPr>
          <w:p w:rsidR="006D0E27" w:rsidRPr="005E731F" w:rsidRDefault="00B90034" w:rsidP="00AD33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  <w:bookmarkStart w:id="0" w:name="_GoBack"/>
            <w:bookmarkEnd w:id="0"/>
            <w:r w:rsidR="006D0E27" w:rsidRPr="005E731F">
              <w:rPr>
                <w:sz w:val="24"/>
                <w:szCs w:val="24"/>
              </w:rPr>
              <w:t xml:space="preserve"> </w:t>
            </w:r>
            <w:r w:rsidR="006D0E27" w:rsidRPr="005E731F">
              <w:rPr>
                <w:color w:val="000000"/>
                <w:sz w:val="24"/>
                <w:szCs w:val="24"/>
              </w:rPr>
              <w:t>ФКУТ УФСИН России по Саратовской области.</w:t>
            </w:r>
          </w:p>
        </w:tc>
        <w:tc>
          <w:tcPr>
            <w:tcW w:w="770" w:type="pct"/>
          </w:tcPr>
          <w:p w:rsidR="006D0E27" w:rsidRPr="005E731F" w:rsidRDefault="006D0E27" w:rsidP="00AD339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731F">
              <w:rPr>
                <w:sz w:val="24"/>
                <w:szCs w:val="24"/>
              </w:rPr>
              <w:t>1</w:t>
            </w:r>
          </w:p>
        </w:tc>
      </w:tr>
    </w:tbl>
    <w:p w:rsidR="00810E2B" w:rsidRPr="005101F9" w:rsidRDefault="00810E2B" w:rsidP="00810E2B">
      <w:pPr>
        <w:autoSpaceDE w:val="0"/>
        <w:autoSpaceDN w:val="0"/>
        <w:adjustRightInd w:val="0"/>
        <w:rPr>
          <w:szCs w:val="26"/>
          <w:lang w:eastAsia="en-US"/>
        </w:rPr>
      </w:pPr>
      <w:r w:rsidRPr="005101F9">
        <w:rPr>
          <w:szCs w:val="26"/>
          <w:lang w:eastAsia="en-US"/>
        </w:rPr>
        <w:t xml:space="preserve"> </w:t>
      </w:r>
    </w:p>
    <w:p w:rsidR="006D0E27" w:rsidRPr="006D0E27" w:rsidRDefault="006D0E27" w:rsidP="006D0E27">
      <w:pPr>
        <w:pStyle w:val="Default"/>
        <w:ind w:right="87" w:firstLine="709"/>
        <w:jc w:val="both"/>
        <w:rPr>
          <w:bCs/>
          <w:sz w:val="28"/>
          <w:szCs w:val="28"/>
        </w:rPr>
      </w:pPr>
      <w:r w:rsidRPr="006D0E27">
        <w:rPr>
          <w:rFonts w:eastAsia="Times New Roman"/>
          <w:sz w:val="28"/>
          <w:szCs w:val="28"/>
        </w:rPr>
        <w:t xml:space="preserve">Анализ поступивших писем и заявлений граждан показывает, что в отчетном периоде </w:t>
      </w:r>
      <w:r w:rsidRPr="006D0E27">
        <w:rPr>
          <w:sz w:val="28"/>
          <w:szCs w:val="28"/>
        </w:rPr>
        <w:t xml:space="preserve">значительное количество писем содержало </w:t>
      </w:r>
      <w:r w:rsidRPr="006D0E27">
        <w:rPr>
          <w:bCs/>
          <w:sz w:val="28"/>
          <w:szCs w:val="28"/>
        </w:rPr>
        <w:t xml:space="preserve">вопросы </w:t>
      </w:r>
      <w:r w:rsidRPr="006D0E27">
        <w:rPr>
          <w:noProof/>
          <w:sz w:val="28"/>
          <w:szCs w:val="28"/>
        </w:rPr>
        <w:t xml:space="preserve">образования задолженности по налогам, сборам и взносам в бюджеты </w:t>
      </w:r>
      <w:r w:rsidRPr="006D0E27">
        <w:rPr>
          <w:noProof/>
          <w:sz w:val="28"/>
          <w:szCs w:val="28"/>
        </w:rPr>
        <w:lastRenderedPageBreak/>
        <w:t>государствеенных внебюджетных фондов – 21 обращение (11% от общего числа).</w:t>
      </w:r>
    </w:p>
    <w:p w:rsidR="006D0E27" w:rsidRPr="006D0E27" w:rsidRDefault="006D0E27" w:rsidP="006D0E27">
      <w:pPr>
        <w:pStyle w:val="Default"/>
        <w:ind w:right="87" w:firstLine="709"/>
        <w:jc w:val="both"/>
        <w:rPr>
          <w:sz w:val="28"/>
          <w:szCs w:val="28"/>
        </w:rPr>
      </w:pPr>
      <w:proofErr w:type="gramStart"/>
      <w:r w:rsidRPr="006D0E27">
        <w:rPr>
          <w:sz w:val="28"/>
          <w:szCs w:val="28"/>
        </w:rPr>
        <w:t xml:space="preserve">Немалую часть в текущем периоде составляли обращения </w:t>
      </w:r>
      <w:r w:rsidRPr="006D0E27">
        <w:rPr>
          <w:bCs/>
          <w:sz w:val="28"/>
          <w:szCs w:val="28"/>
        </w:rPr>
        <w:t xml:space="preserve">по вопросам обжалования решений налоговых органов и должностных лиц </w:t>
      </w:r>
      <w:r w:rsidRPr="006D0E27">
        <w:rPr>
          <w:sz w:val="28"/>
          <w:szCs w:val="28"/>
        </w:rPr>
        <w:t>– 20 обращений (</w:t>
      </w:r>
      <w:r w:rsidRPr="006D0E27">
        <w:rPr>
          <w:bCs/>
          <w:sz w:val="28"/>
          <w:szCs w:val="28"/>
        </w:rPr>
        <w:t xml:space="preserve">10,5% </w:t>
      </w:r>
      <w:r w:rsidRPr="006D0E27">
        <w:rPr>
          <w:sz w:val="28"/>
          <w:szCs w:val="28"/>
        </w:rPr>
        <w:t xml:space="preserve">от общего числа), </w:t>
      </w:r>
      <w:r w:rsidRPr="006D0E27">
        <w:rPr>
          <w:bCs/>
          <w:sz w:val="28"/>
          <w:szCs w:val="28"/>
        </w:rPr>
        <w:t xml:space="preserve">налогообложения доходов физических лиц и администрирования страховых взносов </w:t>
      </w:r>
      <w:r w:rsidRPr="006D0E27">
        <w:rPr>
          <w:sz w:val="28"/>
          <w:szCs w:val="28"/>
        </w:rPr>
        <w:t>– 20 обращений (</w:t>
      </w:r>
      <w:r w:rsidRPr="006D0E27">
        <w:rPr>
          <w:bCs/>
          <w:sz w:val="28"/>
          <w:szCs w:val="28"/>
        </w:rPr>
        <w:t xml:space="preserve">10,5% </w:t>
      </w:r>
      <w:r w:rsidRPr="006D0E27">
        <w:rPr>
          <w:sz w:val="28"/>
          <w:szCs w:val="28"/>
        </w:rPr>
        <w:t xml:space="preserve">от общего числа) и по вопросам </w:t>
      </w:r>
      <w:r w:rsidRPr="006D0E27">
        <w:rPr>
          <w:bCs/>
          <w:sz w:val="28"/>
          <w:szCs w:val="28"/>
        </w:rPr>
        <w:t xml:space="preserve">контроля и нарушения налогового законодательства юридическими и физическими лицами – </w:t>
      </w:r>
      <w:r w:rsidRPr="006D0E27">
        <w:rPr>
          <w:sz w:val="28"/>
          <w:szCs w:val="28"/>
        </w:rPr>
        <w:t>20 обращений (</w:t>
      </w:r>
      <w:r w:rsidRPr="006D0E27">
        <w:rPr>
          <w:bCs/>
          <w:sz w:val="28"/>
          <w:szCs w:val="28"/>
        </w:rPr>
        <w:t xml:space="preserve">10,5 % </w:t>
      </w:r>
      <w:r w:rsidRPr="006D0E27">
        <w:rPr>
          <w:sz w:val="28"/>
          <w:szCs w:val="28"/>
        </w:rPr>
        <w:t xml:space="preserve">от общего числа обращений).   </w:t>
      </w:r>
      <w:proofErr w:type="gramEnd"/>
    </w:p>
    <w:p w:rsidR="006D0E27" w:rsidRPr="006D0E27" w:rsidRDefault="006D0E27" w:rsidP="006D0E27">
      <w:pPr>
        <w:ind w:right="87" w:firstLine="709"/>
        <w:contextualSpacing/>
        <w:jc w:val="both"/>
        <w:rPr>
          <w:bCs/>
          <w:sz w:val="28"/>
          <w:szCs w:val="28"/>
        </w:rPr>
      </w:pPr>
      <w:r w:rsidRPr="006D0E27">
        <w:rPr>
          <w:sz w:val="28"/>
          <w:szCs w:val="28"/>
        </w:rPr>
        <w:t xml:space="preserve">Наряду </w:t>
      </w:r>
      <w:proofErr w:type="gramStart"/>
      <w:r w:rsidRPr="006D0E27">
        <w:rPr>
          <w:sz w:val="28"/>
          <w:szCs w:val="28"/>
        </w:rPr>
        <w:t>с</w:t>
      </w:r>
      <w:proofErr w:type="gramEnd"/>
      <w:r w:rsidRPr="006D0E27">
        <w:rPr>
          <w:sz w:val="28"/>
          <w:szCs w:val="28"/>
        </w:rPr>
        <w:t xml:space="preserve"> </w:t>
      </w:r>
      <w:proofErr w:type="gramStart"/>
      <w:r w:rsidRPr="006D0E27">
        <w:rPr>
          <w:sz w:val="28"/>
          <w:szCs w:val="28"/>
        </w:rPr>
        <w:t>вышеуказанными</w:t>
      </w:r>
      <w:proofErr w:type="gramEnd"/>
      <w:r w:rsidRPr="006D0E27">
        <w:rPr>
          <w:sz w:val="28"/>
          <w:szCs w:val="28"/>
        </w:rPr>
        <w:t xml:space="preserve"> оставались актуальными </w:t>
      </w:r>
      <w:r w:rsidRPr="006D0E27">
        <w:rPr>
          <w:bCs/>
          <w:sz w:val="28"/>
          <w:szCs w:val="28"/>
        </w:rPr>
        <w:t xml:space="preserve">вопросы организации работы с налогоплательщиками – 15 обращений (1,9% от общего числа), администрирования имущественных налогов – </w:t>
      </w:r>
      <w:r w:rsidRPr="006D0E27">
        <w:rPr>
          <w:sz w:val="28"/>
          <w:szCs w:val="28"/>
        </w:rPr>
        <w:t>14 обращений (1,3% от общего числа) и вопросы налогообложения малого бизнеса, специальных налоговых режимов – 11 обращений (0,5% от общего числа).</w:t>
      </w:r>
    </w:p>
    <w:p w:rsidR="006D0E27" w:rsidRPr="006D0E27" w:rsidRDefault="006D0E27" w:rsidP="006D0E27">
      <w:pPr>
        <w:ind w:right="87" w:firstLine="709"/>
        <w:contextualSpacing/>
        <w:jc w:val="both"/>
        <w:rPr>
          <w:sz w:val="28"/>
          <w:szCs w:val="28"/>
          <w:lang w:eastAsia="en-US"/>
        </w:rPr>
      </w:pPr>
      <w:r w:rsidRPr="006D0E27">
        <w:rPr>
          <w:sz w:val="28"/>
          <w:szCs w:val="28"/>
          <w:lang w:eastAsia="en-US"/>
        </w:rPr>
        <w:t>В отчетном периоде Управлением рассмотрено 183 заявления граждан, со сроком исполнения с 01.07.2022 по 31.07.2022.</w:t>
      </w:r>
    </w:p>
    <w:p w:rsidR="006D0E27" w:rsidRPr="006D0E27" w:rsidRDefault="006D0E27" w:rsidP="006D0E27">
      <w:pPr>
        <w:ind w:firstLine="709"/>
        <w:contextualSpacing/>
        <w:jc w:val="both"/>
        <w:rPr>
          <w:sz w:val="28"/>
          <w:szCs w:val="28"/>
        </w:rPr>
      </w:pPr>
      <w:r w:rsidRPr="006D0E27">
        <w:rPr>
          <w:sz w:val="28"/>
          <w:szCs w:val="28"/>
        </w:rPr>
        <w:t>Помимо письменных обращений, граждане приходили на личный прием. Так, в июле 2022 года в Управлении было принято 14 граждан: 8 граждан – руководителем Управления, 6 граждан – заместителями руководителя Управления.</w:t>
      </w:r>
    </w:p>
    <w:p w:rsidR="007F3D8F" w:rsidRPr="006D0E27" w:rsidRDefault="006D0E27" w:rsidP="006D0E27">
      <w:pPr>
        <w:pStyle w:val="Default"/>
        <w:ind w:right="87" w:firstLine="709"/>
        <w:jc w:val="both"/>
        <w:rPr>
          <w:sz w:val="28"/>
          <w:szCs w:val="28"/>
        </w:rPr>
      </w:pPr>
      <w:r w:rsidRPr="006D0E27">
        <w:rPr>
          <w:bCs/>
          <w:sz w:val="28"/>
          <w:szCs w:val="28"/>
        </w:rPr>
        <w:t>Всем з</w:t>
      </w:r>
      <w:r w:rsidRPr="006D0E27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sectPr w:rsidR="007F3D8F" w:rsidRPr="006D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2B"/>
    <w:rsid w:val="001D1E43"/>
    <w:rsid w:val="00393241"/>
    <w:rsid w:val="004E1FFA"/>
    <w:rsid w:val="006D0E27"/>
    <w:rsid w:val="00810E2B"/>
    <w:rsid w:val="00B90034"/>
    <w:rsid w:val="00D0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E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10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Калинин Вячеслав Андреевич</cp:lastModifiedBy>
  <cp:revision>5</cp:revision>
  <dcterms:created xsi:type="dcterms:W3CDTF">2022-08-08T11:04:00Z</dcterms:created>
  <dcterms:modified xsi:type="dcterms:W3CDTF">2022-08-08T11:23:00Z</dcterms:modified>
</cp:coreProperties>
</file>