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482D12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D12">
        <w:rPr>
          <w:rFonts w:ascii="Times New Roman" w:hAnsi="Times New Roman"/>
          <w:b/>
          <w:sz w:val="32"/>
          <w:szCs w:val="32"/>
        </w:rPr>
        <w:t>План семи</w:t>
      </w:r>
      <w:r w:rsidR="00E82DDA">
        <w:rPr>
          <w:rFonts w:ascii="Times New Roman" w:hAnsi="Times New Roman"/>
          <w:b/>
          <w:sz w:val="32"/>
          <w:szCs w:val="32"/>
        </w:rPr>
        <w:t>наров с налогоплательщиками на 2</w:t>
      </w:r>
      <w:r w:rsidR="00765360">
        <w:rPr>
          <w:rFonts w:ascii="Times New Roman" w:hAnsi="Times New Roman"/>
          <w:b/>
          <w:sz w:val="32"/>
          <w:szCs w:val="32"/>
        </w:rPr>
        <w:t xml:space="preserve"> квартал 2018</w:t>
      </w:r>
      <w:r w:rsidRPr="00482D1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4"/>
        <w:gridCol w:w="2660"/>
        <w:gridCol w:w="1984"/>
        <w:gridCol w:w="7476"/>
        <w:gridCol w:w="37"/>
        <w:gridCol w:w="70"/>
        <w:gridCol w:w="3899"/>
      </w:tblGrid>
      <w:tr w:rsidR="00C461A7" w:rsidRPr="00825EC2" w:rsidTr="004757B0">
        <w:trPr>
          <w:trHeight w:val="540"/>
        </w:trPr>
        <w:tc>
          <w:tcPr>
            <w:tcW w:w="2732" w:type="dxa"/>
            <w:gridSpan w:val="3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984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476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4006" w:type="dxa"/>
            <w:gridSpan w:val="3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825EC2" w:rsidTr="00575913">
        <w:trPr>
          <w:trHeight w:val="243"/>
        </w:trPr>
        <w:tc>
          <w:tcPr>
            <w:tcW w:w="16198" w:type="dxa"/>
            <w:gridSpan w:val="8"/>
          </w:tcPr>
          <w:p w:rsidR="00482D12" w:rsidRPr="00825EC2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C65347" w:rsidRPr="00825EC2" w:rsidTr="004757B0">
        <w:trPr>
          <w:gridBefore w:val="1"/>
          <w:wBefore w:w="38" w:type="dxa"/>
          <w:trHeight w:val="20"/>
        </w:trPr>
        <w:tc>
          <w:tcPr>
            <w:tcW w:w="2694" w:type="dxa"/>
            <w:gridSpan w:val="2"/>
            <w:vMerge w:val="restart"/>
          </w:tcPr>
          <w:p w:rsidR="00C65347" w:rsidRPr="00825EC2" w:rsidRDefault="00C65347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Сахалинской области</w:t>
            </w:r>
          </w:p>
        </w:tc>
        <w:tc>
          <w:tcPr>
            <w:tcW w:w="1984" w:type="dxa"/>
          </w:tcPr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13.04.2018; 11:00</w:t>
            </w:r>
          </w:p>
        </w:tc>
        <w:tc>
          <w:tcPr>
            <w:tcW w:w="7513" w:type="dxa"/>
            <w:gridSpan w:val="2"/>
          </w:tcPr>
          <w:p w:rsidR="00C65347" w:rsidRPr="00825EC2" w:rsidRDefault="00C65347" w:rsidP="00FF4A97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1.Декларационная кампания 2018; Обзор нарушений в части заполнения и предоставления налоговых деклараций по форме 3-НДФЛ;</w:t>
            </w:r>
          </w:p>
          <w:p w:rsidR="00C65347" w:rsidRPr="00825EC2" w:rsidRDefault="00C65347" w:rsidP="00F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2. О преимуществах и возможностях Онлайн - сервисов Интернет-сайта ФНС России</w:t>
            </w:r>
          </w:p>
          <w:p w:rsidR="00C65347" w:rsidRPr="00825EC2" w:rsidRDefault="00C65347" w:rsidP="00F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имеющихся сервисов оценки качества обслуживания («</w:t>
            </w:r>
            <w:r w:rsidRPr="00825EC2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-анкетирование», «Ваш контроль», «Анкетирование» и пр.)</w:t>
            </w:r>
          </w:p>
          <w:p w:rsidR="00C65347" w:rsidRPr="00825EC2" w:rsidRDefault="00C65347" w:rsidP="00391D7F">
            <w:pPr>
              <w:pStyle w:val="ConsPlusNormal"/>
              <w:tabs>
                <w:tab w:val="left" w:pos="24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 w:cs="Times New Roman"/>
                <w:sz w:val="24"/>
                <w:szCs w:val="24"/>
              </w:rPr>
              <w:t xml:space="preserve">4. Преимущества сервиса «Личный кабинет налогоплательщика для физических лиц» </w:t>
            </w:r>
          </w:p>
        </w:tc>
        <w:tc>
          <w:tcPr>
            <w:tcW w:w="3969" w:type="dxa"/>
            <w:gridSpan w:val="2"/>
          </w:tcPr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г. Южно-Сахалинска,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 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C65347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  <w:vMerge/>
          </w:tcPr>
          <w:p w:rsidR="00C65347" w:rsidRPr="00825EC2" w:rsidRDefault="00C65347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13.04.2018; 11:00</w:t>
            </w:r>
          </w:p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C65347" w:rsidRPr="00825EC2" w:rsidRDefault="00C65347" w:rsidP="00FF4A97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1.Декларационная кампания по налогу на доходы физических лиц; Обзор нарушений в части заполнения и предоставления налоговых деклараций по форме 3-НДФЛ;</w:t>
            </w:r>
          </w:p>
          <w:p w:rsidR="00C65347" w:rsidRPr="00825EC2" w:rsidRDefault="00C65347" w:rsidP="00F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2. О преимуществах и возможностях Онлайн - сервисов Интернет-сайта ФНС России</w:t>
            </w:r>
          </w:p>
          <w:p w:rsidR="00C65347" w:rsidRPr="00825EC2" w:rsidRDefault="00C65347" w:rsidP="00F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имеющихся сервисов оценки </w:t>
            </w:r>
            <w:proofErr w:type="spellStart"/>
            <w:r w:rsidRPr="00825EC2">
              <w:rPr>
                <w:rFonts w:ascii="Times New Roman" w:hAnsi="Times New Roman"/>
                <w:sz w:val="24"/>
                <w:szCs w:val="24"/>
              </w:rPr>
              <w:t>качетсва</w:t>
            </w:r>
            <w:proofErr w:type="spell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обслуживания («</w:t>
            </w:r>
            <w:r w:rsidRPr="00825EC2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-анкетирование», «Ваш контроль», «Анкетирование» и пр.)</w:t>
            </w:r>
          </w:p>
          <w:p w:rsidR="00C65347" w:rsidRPr="00825EC2" w:rsidRDefault="00C65347" w:rsidP="00391D7F">
            <w:pPr>
              <w:pStyle w:val="ConsPlusNormal"/>
              <w:tabs>
                <w:tab w:val="left" w:pos="24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 w:cs="Times New Roman"/>
                <w:sz w:val="24"/>
                <w:szCs w:val="24"/>
              </w:rPr>
              <w:t>4. Преимущества сервиса «Личный кабинет налогоплательщика для физических лиц»</w:t>
            </w:r>
          </w:p>
        </w:tc>
        <w:tc>
          <w:tcPr>
            <w:tcW w:w="3969" w:type="dxa"/>
            <w:gridSpan w:val="2"/>
          </w:tcPr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20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C65347" w:rsidRPr="00825EC2" w:rsidTr="004757B0">
        <w:trPr>
          <w:gridBefore w:val="1"/>
          <w:wBefore w:w="38" w:type="dxa"/>
          <w:trHeight w:val="1363"/>
        </w:trPr>
        <w:tc>
          <w:tcPr>
            <w:tcW w:w="2694" w:type="dxa"/>
            <w:gridSpan w:val="2"/>
            <w:vMerge/>
          </w:tcPr>
          <w:p w:rsidR="00C65347" w:rsidRPr="00825EC2" w:rsidRDefault="00C65347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11.05.2018; 11:00</w:t>
            </w:r>
          </w:p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 Амнистия капиталов - добровольное декларирование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2.Защита своих прав при получении заработной платы в «конверте». </w:t>
            </w:r>
          </w:p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«Личный кабинет физических лиц.»</w:t>
            </w:r>
          </w:p>
        </w:tc>
        <w:tc>
          <w:tcPr>
            <w:tcW w:w="3969" w:type="dxa"/>
            <w:gridSpan w:val="2"/>
          </w:tcPr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г. Южно-Сахалинска,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 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347" w:rsidRPr="00825EC2" w:rsidRDefault="00C65347" w:rsidP="006222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C65347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  <w:vMerge/>
          </w:tcPr>
          <w:p w:rsidR="00C65347" w:rsidRPr="00825EC2" w:rsidRDefault="00C65347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11.05.2018; 11:00</w:t>
            </w:r>
          </w:p>
        </w:tc>
        <w:tc>
          <w:tcPr>
            <w:tcW w:w="7513" w:type="dxa"/>
            <w:gridSpan w:val="2"/>
          </w:tcPr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 Амнистия капиталов - добровольное декларирование зарубежной недвижимости, ценных бумаг, банковских счетов, иностранных компаний, в том числе контролируемых через номинальных владельцев.</w:t>
            </w:r>
          </w:p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2. Защита своих прав при получении заработной платы в «конверте». </w:t>
            </w:r>
          </w:p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3. Подключение и консультации по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интернет-сервису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«Личный кабинет физических лиц.»</w:t>
            </w:r>
          </w:p>
        </w:tc>
        <w:tc>
          <w:tcPr>
            <w:tcW w:w="3969" w:type="dxa"/>
            <w:gridSpan w:val="2"/>
          </w:tcPr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20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347" w:rsidRPr="00825EC2" w:rsidRDefault="00C65347" w:rsidP="006222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C65347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</w:tcPr>
          <w:p w:rsidR="00C65347" w:rsidRPr="00825EC2" w:rsidRDefault="00C65347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08.06.2018; 11:00</w:t>
            </w:r>
          </w:p>
        </w:tc>
        <w:tc>
          <w:tcPr>
            <w:tcW w:w="7513" w:type="dxa"/>
            <w:gridSpan w:val="2"/>
          </w:tcPr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1.Порядок заполнения платежных поручений организациями, индивидуальными предпринимателями при оплате налогов и страховых взносов;</w:t>
            </w:r>
          </w:p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Преимущества представления отчетности по ТКС   </w:t>
            </w:r>
          </w:p>
        </w:tc>
        <w:tc>
          <w:tcPr>
            <w:tcW w:w="3969" w:type="dxa"/>
            <w:gridSpan w:val="2"/>
          </w:tcPr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Инспекция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Сбербанк,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г. Южно-Сахалинска,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 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347" w:rsidRPr="00825EC2" w:rsidRDefault="00C65347" w:rsidP="006222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тел. 496 - 007</w:t>
            </w:r>
          </w:p>
        </w:tc>
      </w:tr>
      <w:tr w:rsidR="00C65347" w:rsidRPr="00825EC2" w:rsidTr="004757B0">
        <w:trPr>
          <w:gridBefore w:val="1"/>
          <w:wBefore w:w="38" w:type="dxa"/>
          <w:trHeight w:val="540"/>
        </w:trPr>
        <w:tc>
          <w:tcPr>
            <w:tcW w:w="2694" w:type="dxa"/>
            <w:gridSpan w:val="2"/>
          </w:tcPr>
          <w:p w:rsidR="00C65347" w:rsidRPr="00825EC2" w:rsidRDefault="00C65347" w:rsidP="00FF4A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347" w:rsidRPr="00825EC2" w:rsidRDefault="00C65347" w:rsidP="00FF4A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08.06.2018; 11:00</w:t>
            </w:r>
          </w:p>
        </w:tc>
        <w:tc>
          <w:tcPr>
            <w:tcW w:w="7513" w:type="dxa"/>
            <w:gridSpan w:val="2"/>
          </w:tcPr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1.Порядок заполнения платежных поручений организациями, индивидуальными предпринимателями при оплате налогов и страховых взносов;</w:t>
            </w:r>
          </w:p>
          <w:p w:rsidR="00C65347" w:rsidRPr="00825EC2" w:rsidRDefault="00C65347" w:rsidP="00FF4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Преимущества представления отчетности по ТКС   </w:t>
            </w:r>
          </w:p>
        </w:tc>
        <w:tc>
          <w:tcPr>
            <w:tcW w:w="3969" w:type="dxa"/>
            <w:gridSpan w:val="2"/>
          </w:tcPr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нива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20</w:t>
            </w:r>
          </w:p>
          <w:p w:rsidR="00C65347" w:rsidRPr="00825EC2" w:rsidRDefault="00C65347" w:rsidP="006222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347" w:rsidRPr="00825EC2" w:rsidRDefault="00C65347" w:rsidP="006222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тел 8 (42441) 4 -13-13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 № 2 по Сахалинской области</w:t>
            </w: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по средствам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– 2017.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граждан о налоговом законодательстве и порядке заполнения налоговых деклараций по форме 3-НДФЛ и расчетов по страховым взносам.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В здании Инспекции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 </w:t>
            </w: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по средствам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23.04.2018;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ул. Лейтенанта Егорова, 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24.04.2018;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– 2017.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налоговом законодательстве и порядке заполнения налоговых деклараций по форме 3-НДФЛ и расчетов по </w:t>
            </w: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страховым взносам.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– 2017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Информирование граждан о налоговом законодательстве и порядке заполнения налоговых деклараций по форме 3-НДФЛ и расчетов по страховым взносам.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Информирование по ККТ – с  01.07.2018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взносам.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О преимуществах и возможностях Онлайн - сервисов Интернет-сайта ФНС России.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3EBC" w:rsidRPr="00825EC2" w:rsidRDefault="00A23EBC" w:rsidP="00040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8 (42436) 60831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12.05.2018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26.05.2018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по средствам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12.06.2018; 10:00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12.06.2018; 12:00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12.06.2018; 14:00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 - разъяснительная работа с населением о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налогоплательщика индивидуального предпринимателя", "Анкетирование",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Мобильные выезды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с. Яблочное;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с. Костромское;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14.06.2018; 10:00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Информационно - разъяснительная работа с населением о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предпринимателя", "Анкетирование",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25EC2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19.06.2018; 10:00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19.06.2018; 12:00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Информационно - разъяснительная работа с населением о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предпринимателя", "Анкетирование",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с. Горнозаводск;</w:t>
            </w: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22.06.2018; 10:00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Имущественные налоги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(работа со списками предприятий,  задолженность).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по ККТ - онлайн 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01.07.2018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825EC2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825EC2">
              <w:rPr>
                <w:rFonts w:ascii="Times New Roman" w:hAnsi="Times New Roman"/>
                <w:sz w:val="24"/>
                <w:szCs w:val="24"/>
              </w:rPr>
              <w:lastRenderedPageBreak/>
              <w:t>Невельского</w:t>
            </w:r>
            <w:proofErr w:type="spell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825EC2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23.06.2018</w:t>
            </w:r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A23EBC" w:rsidRPr="00825EC2" w:rsidTr="004757B0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</w:tcPr>
          <w:p w:rsidR="00A23EBC" w:rsidRPr="00825EC2" w:rsidRDefault="00A23EBC" w:rsidP="00FF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EBC" w:rsidRPr="00825EC2" w:rsidRDefault="00A23EBC" w:rsidP="0065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7513" w:type="dxa"/>
            <w:gridSpan w:val="2"/>
          </w:tcPr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населением).</w:t>
            </w:r>
          </w:p>
        </w:tc>
        <w:tc>
          <w:tcPr>
            <w:tcW w:w="3969" w:type="dxa"/>
            <w:gridSpan w:val="2"/>
          </w:tcPr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23EBC" w:rsidRPr="00825EC2" w:rsidRDefault="00A23EBC" w:rsidP="00040C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. Правда;</w:t>
            </w:r>
          </w:p>
          <w:p w:rsidR="00A23EBC" w:rsidRPr="00825EC2" w:rsidRDefault="00A23EBC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51" w:rsidRPr="00825EC2" w:rsidTr="00575913"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 w:themeFill="background1"/>
          </w:tcPr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AE0B51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 w:val="restart"/>
          </w:tcPr>
          <w:p w:rsidR="00AE0B51" w:rsidRPr="00825EC2" w:rsidRDefault="00AE0B51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3 по Сахалинской области</w:t>
            </w:r>
          </w:p>
        </w:tc>
        <w:tc>
          <w:tcPr>
            <w:tcW w:w="1984" w:type="dxa"/>
          </w:tcPr>
          <w:p w:rsidR="00AE0B51" w:rsidRPr="00825EC2" w:rsidRDefault="00AE0B51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19.04.2018;</w:t>
            </w:r>
          </w:p>
          <w:p w:rsidR="00AE0B51" w:rsidRPr="00825EC2" w:rsidRDefault="00AE0B51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3" w:type="dxa"/>
            <w:gridSpan w:val="2"/>
          </w:tcPr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1. Преимущества подачи документов на государственную регистрацию в электронном виде;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825EC2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825E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3. Расчет по страховым взносам и расчет 6-НДФЛ. Рекомендации по сдаче уточненных расчетов;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4. Сроки перехода на онлайн-кассы.</w:t>
            </w:r>
          </w:p>
        </w:tc>
        <w:tc>
          <w:tcPr>
            <w:tcW w:w="3969" w:type="dxa"/>
            <w:gridSpan w:val="2"/>
          </w:tcPr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МБУ культуры "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Смирныховская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Смирных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Ленина, 12, 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B51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AE0B51" w:rsidRPr="00825EC2" w:rsidRDefault="00AE0B51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B51" w:rsidRPr="00825EC2" w:rsidRDefault="00AE0B51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17.05.2018; </w:t>
            </w:r>
          </w:p>
          <w:p w:rsidR="00AE0B51" w:rsidRPr="00825EC2" w:rsidRDefault="00AE0B51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3" w:type="dxa"/>
            <w:gridSpan w:val="2"/>
          </w:tcPr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Расчет по страховым взносам и расчет 6-НДФЛ. Рекомендации по сдаче уточненных расчетов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 xml:space="preserve"> Преимущества подачи документов на государственную регистрацию в электронном виде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МБУ культуры "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Поронайская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 г. Поронайск, ул. Гагарина, 45,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</w:tc>
      </w:tr>
      <w:tr w:rsidR="00AE0B51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AE0B51" w:rsidRPr="00825EC2" w:rsidRDefault="00AE0B51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B51" w:rsidRPr="00825EC2" w:rsidRDefault="00AE0B51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14.06.2018;</w:t>
            </w:r>
          </w:p>
          <w:p w:rsidR="00AE0B51" w:rsidRPr="00825EC2" w:rsidRDefault="00AE0B51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3" w:type="dxa"/>
            <w:gridSpan w:val="2"/>
          </w:tcPr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1. Электронные сервисы ФНС России: «Личный кабинет налогоплательщика для физических лиц»;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2. Сроки перехода на онлайн-кассы;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825EC2">
              <w:rPr>
                <w:rFonts w:ascii="Times New Roman" w:hAnsi="Times New Roman"/>
                <w:sz w:val="24"/>
                <w:szCs w:val="24"/>
              </w:rPr>
              <w:t>Преимущества подачи документов на государственную регистрацию в электронном виде</w:t>
            </w: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МБУ "МАКАРОВСКАЯ ЦЕНТРАЛИЗОВАННАЯ БИБЛИОТЕЧНАЯ СИСТЕМА":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г.  Макаров,  ул. 50 лет Октября, 9, А,</w:t>
            </w:r>
          </w:p>
          <w:p w:rsidR="00AE0B51" w:rsidRPr="00825EC2" w:rsidRDefault="00AE0B51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</w:tc>
      </w:tr>
      <w:tr w:rsidR="00194ACA" w:rsidRPr="00825EC2" w:rsidTr="00575913"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/>
          </w:tcPr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4ACA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 w:val="restart"/>
          </w:tcPr>
          <w:p w:rsidR="00194ACA" w:rsidRPr="00825EC2" w:rsidRDefault="00194ACA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№4  по Сахалинской области</w:t>
            </w:r>
          </w:p>
        </w:tc>
        <w:tc>
          <w:tcPr>
            <w:tcW w:w="1984" w:type="dxa"/>
          </w:tcPr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13.04.2018</w:t>
            </w:r>
          </w:p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583" w:type="dxa"/>
            <w:gridSpan w:val="3"/>
          </w:tcPr>
          <w:p w:rsidR="00194ACA" w:rsidRPr="00825EC2" w:rsidRDefault="00194ACA" w:rsidP="00040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 налоговых льготах и вычетах по налогу на доходы физических лиц.</w:t>
            </w:r>
          </w:p>
          <w:p w:rsidR="00194ACA" w:rsidRPr="00825EC2" w:rsidRDefault="00194ACA" w:rsidP="00040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 рекомендуемой форме Уведомления о выбранном земельном участке, в отношении которого применяется налоговый вычет по земельному налогу"</w:t>
            </w:r>
          </w:p>
          <w:p w:rsidR="00194ACA" w:rsidRPr="00825EC2" w:rsidRDefault="00194ACA" w:rsidP="00040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Преимущества представления документов на государственную регистрацию в электронном виде.</w:t>
            </w:r>
          </w:p>
          <w:p w:rsidR="00194ACA" w:rsidRPr="00825EC2" w:rsidRDefault="00194ACA" w:rsidP="00040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Личный кабинет физического лица.</w:t>
            </w:r>
          </w:p>
        </w:tc>
        <w:tc>
          <w:tcPr>
            <w:tcW w:w="3899" w:type="dxa"/>
          </w:tcPr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11А 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194ACA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194ACA" w:rsidRPr="00825EC2" w:rsidRDefault="00194ACA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11.05..2018</w:t>
            </w:r>
          </w:p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583" w:type="dxa"/>
            <w:gridSpan w:val="3"/>
          </w:tcPr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льготы по уплате транспортного налога, земельного налога и налога на имущество физических лиц для налогоплательщиков.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Преимущества сервиса « Личный кабинет».</w:t>
            </w:r>
          </w:p>
        </w:tc>
        <w:tc>
          <w:tcPr>
            <w:tcW w:w="3899" w:type="dxa"/>
          </w:tcPr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11А 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194ACA" w:rsidRPr="00825EC2" w:rsidTr="004757B0">
        <w:trPr>
          <w:gridBefore w:val="1"/>
          <w:wBefore w:w="38" w:type="dxa"/>
          <w:trHeight w:val="680"/>
        </w:trPr>
        <w:tc>
          <w:tcPr>
            <w:tcW w:w="2694" w:type="dxa"/>
            <w:gridSpan w:val="2"/>
            <w:vMerge/>
          </w:tcPr>
          <w:p w:rsidR="00194ACA" w:rsidRPr="00825EC2" w:rsidRDefault="00194ACA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653A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583" w:type="dxa"/>
            <w:gridSpan w:val="3"/>
          </w:tcPr>
          <w:p w:rsidR="00194ACA" w:rsidRPr="00825EC2" w:rsidRDefault="00194ACA" w:rsidP="00040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в законодательстве государственной регистрации индивидуальных предпринимателей и юридических лиц.</w:t>
            </w:r>
          </w:p>
          <w:p w:rsidR="00194ACA" w:rsidRPr="00825EC2" w:rsidRDefault="00194ACA" w:rsidP="00040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040C86"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ичный кабинет физического лица.</w:t>
            </w:r>
          </w:p>
        </w:tc>
        <w:tc>
          <w:tcPr>
            <w:tcW w:w="3899" w:type="dxa"/>
          </w:tcPr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11А 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ACA" w:rsidRPr="00825EC2" w:rsidRDefault="00194ACA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575913" w:rsidRPr="00825EC2" w:rsidTr="00575913">
        <w:tblPrEx>
          <w:shd w:val="clear" w:color="auto" w:fill="FFFFFF"/>
        </w:tblPrEx>
        <w:trPr>
          <w:gridBefore w:val="1"/>
          <w:wBefore w:w="38" w:type="dxa"/>
          <w:trHeight w:val="540"/>
        </w:trPr>
        <w:tc>
          <w:tcPr>
            <w:tcW w:w="16160" w:type="dxa"/>
            <w:gridSpan w:val="7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№5 по Сахалинской области</w:t>
            </w: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07.04.2018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представления деклараций по налогу на доходы физических лиц. Регистрация в сервисе Личный кабинет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12.04.2018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Семинар по вопросам:</w:t>
            </w:r>
          </w:p>
          <w:p w:rsidR="00575913" w:rsidRPr="00825EC2" w:rsidRDefault="00575913" w:rsidP="00040C8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Применения ККТ,</w:t>
            </w:r>
          </w:p>
          <w:p w:rsidR="00575913" w:rsidRPr="00825EC2" w:rsidRDefault="00575913" w:rsidP="00040C8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Электронная регистрация,</w:t>
            </w:r>
          </w:p>
          <w:p w:rsidR="00575913" w:rsidRPr="00825EC2" w:rsidRDefault="00575913" w:rsidP="00040C8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Личный кабинет,</w:t>
            </w:r>
          </w:p>
          <w:p w:rsidR="00575913" w:rsidRPr="00825EC2" w:rsidRDefault="00575913" w:rsidP="00040C86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Декларирование доходов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Корсаковского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орсаков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41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представления расчетов по страховым взносам в 2018 году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14.04.2018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представления деклараций по налогу на доходы физических лиц. Регистрация в сервисе Личный кабинет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456"/>
        </w:trPr>
        <w:tc>
          <w:tcPr>
            <w:tcW w:w="2694" w:type="dxa"/>
            <w:gridSpan w:val="2"/>
            <w:vMerge w:val="restart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21.04.2018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вопросам представления деклараций по налогу на доходы физических лиц. Регистрация в сервисе Личный кабинет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414"/>
        </w:trPr>
        <w:tc>
          <w:tcPr>
            <w:tcW w:w="2694" w:type="dxa"/>
            <w:gridSpan w:val="2"/>
            <w:vMerge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23-24 апреля 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Дни открытых дверей по вопросам декларирования доходов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11.05.2018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Единый день семинаров – вопросы электронной регистрации ЮЛ и ИП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vMerge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12.05.2018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возможностей интерактивных сервисов ФНС России. Регистрация и работа в сервисе Личный кабинет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26.05.2018</w:t>
            </w:r>
          </w:p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применения законодательства о ККТ (открытые классы)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 xml:space="preserve">Единый день семинаров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 xml:space="preserve">опросы получения государственных и муниципальных услуг в электронном виде. Взаимодействие с налоговыми органами по ТКС. </w:t>
            </w:r>
            <w:proofErr w:type="gramStart"/>
            <w:r w:rsidRPr="00825EC2">
              <w:rPr>
                <w:rFonts w:ascii="Times New Roman" w:hAnsi="Times New Roman"/>
                <w:sz w:val="24"/>
                <w:szCs w:val="24"/>
              </w:rPr>
              <w:t>ИОН-услуги</w:t>
            </w:r>
            <w:proofErr w:type="gramEnd"/>
            <w:r w:rsidRPr="00825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Кури</w:t>
            </w:r>
          </w:p>
        </w:tc>
      </w:tr>
      <w:tr w:rsidR="00575913" w:rsidRPr="00825EC2" w:rsidTr="004757B0">
        <w:tblPrEx>
          <w:shd w:val="clear" w:color="auto" w:fill="FFFFFF"/>
        </w:tblPrEx>
        <w:trPr>
          <w:gridBefore w:val="1"/>
          <w:wBefore w:w="38" w:type="dxa"/>
          <w:trHeight w:val="1692"/>
        </w:trPr>
        <w:tc>
          <w:tcPr>
            <w:tcW w:w="2694" w:type="dxa"/>
            <w:gridSpan w:val="2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75913" w:rsidRPr="00825EC2" w:rsidRDefault="00575913" w:rsidP="00FF4A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применения законодательства о ККТ (открытые классы)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575913" w:rsidRPr="00825EC2" w:rsidRDefault="00575913" w:rsidP="00040C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092A" w:rsidRPr="003F5B77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7092A" w:rsidRPr="003F5B77" w:rsidSect="00406D8B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71" w:rsidRDefault="00BD6671">
      <w:r>
        <w:separator/>
      </w:r>
    </w:p>
  </w:endnote>
  <w:endnote w:type="continuationSeparator" w:id="0">
    <w:p w:rsidR="00BD6671" w:rsidRDefault="00B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71" w:rsidRDefault="00BD6671">
      <w:r>
        <w:separator/>
      </w:r>
    </w:p>
  </w:footnote>
  <w:footnote w:type="continuationSeparator" w:id="0">
    <w:p w:rsidR="00BD6671" w:rsidRDefault="00BD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71" w:rsidRDefault="00BD6671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671" w:rsidRDefault="00BD6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71" w:rsidRDefault="00BD6671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5EC2">
      <w:rPr>
        <w:rStyle w:val="aa"/>
        <w:noProof/>
      </w:rPr>
      <w:t>2</w:t>
    </w:r>
    <w:r>
      <w:rPr>
        <w:rStyle w:val="aa"/>
      </w:rPr>
      <w:fldChar w:fldCharType="end"/>
    </w:r>
  </w:p>
  <w:p w:rsidR="00BD6671" w:rsidRDefault="00BD66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40C86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EDA"/>
    <w:rsid w:val="00186B45"/>
    <w:rsid w:val="00187476"/>
    <w:rsid w:val="001907A6"/>
    <w:rsid w:val="00194ACA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10BB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1D7F"/>
    <w:rsid w:val="0039300C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3197"/>
    <w:rsid w:val="003D57D3"/>
    <w:rsid w:val="003D5A93"/>
    <w:rsid w:val="003E5BF3"/>
    <w:rsid w:val="003F5B77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57B0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75913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22E3"/>
    <w:rsid w:val="00624CB2"/>
    <w:rsid w:val="00653AF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46E7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36AE6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7054D"/>
    <w:rsid w:val="007719A9"/>
    <w:rsid w:val="00787A75"/>
    <w:rsid w:val="007906AA"/>
    <w:rsid w:val="007919F3"/>
    <w:rsid w:val="00792E69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25EC2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22D1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43AC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3EBC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0B51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347"/>
    <w:rsid w:val="00C65CB7"/>
    <w:rsid w:val="00C66B0A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DDA"/>
    <w:rsid w:val="00E847D9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12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Старчун Ирина Сергеевна</cp:lastModifiedBy>
  <cp:revision>337</cp:revision>
  <cp:lastPrinted>2017-04-03T05:22:00Z</cp:lastPrinted>
  <dcterms:created xsi:type="dcterms:W3CDTF">2015-09-27T23:49:00Z</dcterms:created>
  <dcterms:modified xsi:type="dcterms:W3CDTF">2018-03-26T00:36:00Z</dcterms:modified>
</cp:coreProperties>
</file>