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24" w:rsidRPr="00E333EA" w:rsidRDefault="005E6724">
      <w:pPr>
        <w:pStyle w:val="ConsPlusTitle"/>
        <w:jc w:val="center"/>
        <w:outlineLvl w:val="0"/>
        <w:rPr>
          <w:color w:val="000000" w:themeColor="text1"/>
        </w:rPr>
      </w:pPr>
      <w:bookmarkStart w:id="0" w:name="_GoBack"/>
      <w:r w:rsidRPr="00E333EA">
        <w:rPr>
          <w:color w:val="000000" w:themeColor="text1"/>
        </w:rPr>
        <w:t>ДУМА АСБЕСТОВСКОГО ГОРОДСКОГО ОКРУГА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ПЯТЫЙ СОЗЫВ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Седьмое заседание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РЕШЕНИЕ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от 18 сентября 2008 г. N 7/9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ОБ УТВЕРЖДЕНИИ ПОЛОЖЕНИЯ О ВВЕДЕНИИ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НА ТЕРРИТОРИИ АСБЕСТОВСКОГО ГОРОДСКОГО ОКРУГА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СИСТЕМЫ НАЛОГООБЛОЖЕНИЯ В ВИДЕ ЕДИНОГО НАЛОГА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НА ВМЕНЕННЫЙ ДОХОД ДЛЯ ОТДЕЛЬНЫХ ВИДОВ ДЕЯТЕЛЬНОСТИ</w:t>
      </w:r>
    </w:p>
    <w:p w:rsidR="005E6724" w:rsidRPr="00E333EA" w:rsidRDefault="005E6724">
      <w:pPr>
        <w:spacing w:after="1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E333EA">
        <w:rPr>
          <w:color w:val="000000" w:themeColor="text1"/>
        </w:rPr>
        <w:t xml:space="preserve">В соответствии с Налоговым </w:t>
      </w:r>
      <w:hyperlink r:id="rId5" w:history="1">
        <w:r w:rsidRPr="00E333EA">
          <w:rPr>
            <w:color w:val="000000" w:themeColor="text1"/>
          </w:rPr>
          <w:t>кодексом</w:t>
        </w:r>
      </w:hyperlink>
      <w:r w:rsidRPr="00E333EA">
        <w:rPr>
          <w:color w:val="000000" w:themeColor="text1"/>
        </w:rPr>
        <w:t xml:space="preserve"> Российской Федерации, Федеральными законами от 17 мая 2007 года </w:t>
      </w:r>
      <w:hyperlink r:id="rId6" w:history="1">
        <w:r w:rsidRPr="00E333EA">
          <w:rPr>
            <w:color w:val="000000" w:themeColor="text1"/>
          </w:rPr>
          <w:t>N 85-ФЗ</w:t>
        </w:r>
      </w:hyperlink>
      <w:r w:rsidRPr="00E333EA">
        <w:rPr>
          <w:color w:val="000000" w:themeColor="text1"/>
        </w:rPr>
        <w:t xml:space="preserve"> "О внесении изменений в главы 21, 26.1, 26.2, 26.3 части второй Налогового кодекса Российской Федерации", от 22 июля 2008 года </w:t>
      </w:r>
      <w:hyperlink r:id="rId7" w:history="1">
        <w:r w:rsidRPr="00E333EA">
          <w:rPr>
            <w:color w:val="000000" w:themeColor="text1"/>
          </w:rPr>
          <w:t>N 155-ФЗ</w:t>
        </w:r>
      </w:hyperlink>
      <w:r w:rsidRPr="00E333EA">
        <w:rPr>
          <w:color w:val="000000" w:themeColor="text1"/>
        </w:rPr>
        <w:t xml:space="preserve"> "О внесении изменений в часть вторую Налогового кодекса Российской Федерации", руководствуясь Федеральным </w:t>
      </w:r>
      <w:hyperlink r:id="rId8" w:history="1">
        <w:r w:rsidRPr="00E333EA">
          <w:rPr>
            <w:color w:val="000000" w:themeColor="text1"/>
          </w:rPr>
          <w:t>законом</w:t>
        </w:r>
      </w:hyperlink>
      <w:r w:rsidRPr="00E333EA">
        <w:rPr>
          <w:color w:val="000000" w:themeColor="text1"/>
        </w:rPr>
        <w:t xml:space="preserve"> от 6 октября 2003 года N 131-ФЗ "Об общих</w:t>
      </w:r>
      <w:proofErr w:type="gramEnd"/>
      <w:r w:rsidRPr="00E333EA">
        <w:rPr>
          <w:color w:val="000000" w:themeColor="text1"/>
        </w:rPr>
        <w:t xml:space="preserve"> </w:t>
      </w:r>
      <w:proofErr w:type="gramStart"/>
      <w:r w:rsidRPr="00E333EA">
        <w:rPr>
          <w:color w:val="000000" w:themeColor="text1"/>
        </w:rPr>
        <w:t>принципах</w:t>
      </w:r>
      <w:proofErr w:type="gramEnd"/>
      <w:r w:rsidRPr="00E333EA">
        <w:rPr>
          <w:color w:val="000000" w:themeColor="text1"/>
        </w:rPr>
        <w:t xml:space="preserve"> организации местного самоуправления в Российской Федерации", </w:t>
      </w:r>
      <w:hyperlink r:id="rId9" w:history="1">
        <w:r w:rsidRPr="00E333EA">
          <w:rPr>
            <w:color w:val="000000" w:themeColor="text1"/>
          </w:rPr>
          <w:t>статьей 22</w:t>
        </w:r>
      </w:hyperlink>
      <w:r w:rsidRPr="00E333EA">
        <w:rPr>
          <w:color w:val="000000" w:themeColor="text1"/>
        </w:rPr>
        <w:t xml:space="preserve"> </w:t>
      </w:r>
      <w:hyperlink r:id="rId10" w:history="1">
        <w:r w:rsidRPr="00E333EA">
          <w:rPr>
            <w:color w:val="000000" w:themeColor="text1"/>
          </w:rPr>
          <w:t>Устава</w:t>
        </w:r>
      </w:hyperlink>
      <w:r w:rsidRPr="00E333EA">
        <w:rPr>
          <w:color w:val="000000" w:themeColor="text1"/>
        </w:rPr>
        <w:t xml:space="preserve">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округа, Дума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решила: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1. Ввести в действие с 1 января 2009 года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систему налогообложения в виде единого налога на вмененный доход для отдельных видов деятельности.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2. Утвердить </w:t>
      </w:r>
      <w:hyperlink w:anchor="P39" w:history="1">
        <w:r w:rsidRPr="00E333EA">
          <w:rPr>
            <w:color w:val="000000" w:themeColor="text1"/>
          </w:rPr>
          <w:t>Положение</w:t>
        </w:r>
      </w:hyperlink>
      <w:r w:rsidRPr="00E333EA">
        <w:rPr>
          <w:color w:val="000000" w:themeColor="text1"/>
        </w:rPr>
        <w:t xml:space="preserve"> о введении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системы налогообложения в виде единого налога на вмененный доход (прилагается).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3. Направить данное </w:t>
      </w:r>
      <w:hyperlink w:anchor="P39" w:history="1">
        <w:r w:rsidRPr="00E333EA">
          <w:rPr>
            <w:color w:val="000000" w:themeColor="text1"/>
          </w:rPr>
          <w:t>Положение</w:t>
        </w:r>
      </w:hyperlink>
      <w:r w:rsidRPr="00E333EA">
        <w:rPr>
          <w:color w:val="000000" w:themeColor="text1"/>
        </w:rPr>
        <w:t xml:space="preserve"> главе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(В.В. </w:t>
      </w:r>
      <w:proofErr w:type="spellStart"/>
      <w:r w:rsidRPr="00E333EA">
        <w:rPr>
          <w:color w:val="000000" w:themeColor="text1"/>
        </w:rPr>
        <w:t>Белошейкин</w:t>
      </w:r>
      <w:proofErr w:type="spellEnd"/>
      <w:r w:rsidRPr="00E333EA">
        <w:rPr>
          <w:color w:val="000000" w:themeColor="text1"/>
        </w:rPr>
        <w:t>) для подписания и опубликования.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4. Признать утратившими силу: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1) </w:t>
      </w:r>
      <w:hyperlink r:id="rId11" w:history="1">
        <w:r w:rsidRPr="00E333EA">
          <w:rPr>
            <w:color w:val="000000" w:themeColor="text1"/>
          </w:rPr>
          <w:t>Решение</w:t>
        </w:r>
      </w:hyperlink>
      <w:r w:rsidRPr="00E333EA">
        <w:rPr>
          <w:color w:val="000000" w:themeColor="text1"/>
        </w:rPr>
        <w:t xml:space="preserve"> </w:t>
      </w:r>
      <w:proofErr w:type="spellStart"/>
      <w:r w:rsidRPr="00E333EA">
        <w:rPr>
          <w:color w:val="000000" w:themeColor="text1"/>
        </w:rPr>
        <w:t>Асбестовской</w:t>
      </w:r>
      <w:proofErr w:type="spellEnd"/>
      <w:r w:rsidRPr="00E333EA">
        <w:rPr>
          <w:color w:val="000000" w:themeColor="text1"/>
        </w:rPr>
        <w:t xml:space="preserve"> городской Думы от 31.10.2005 N 22/2 "Об утверждении Положения о введении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системы налогообложения в виде единого налога на вмененный доход для отдельных видов деятельности";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2) </w:t>
      </w:r>
      <w:hyperlink r:id="rId12" w:history="1">
        <w:r w:rsidRPr="00E333EA">
          <w:rPr>
            <w:color w:val="000000" w:themeColor="text1"/>
          </w:rPr>
          <w:t>Решение</w:t>
        </w:r>
      </w:hyperlink>
      <w:r w:rsidRPr="00E333EA">
        <w:rPr>
          <w:color w:val="000000" w:themeColor="text1"/>
        </w:rPr>
        <w:t xml:space="preserve"> Думы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от 06.03.2008 N 59/7 "О внесении изменений и дополнений в Положение о введении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системы налогообложения в виде единого налога на вмененный доход для отдельных видов деятельности, утвержденное Решением </w:t>
      </w:r>
      <w:proofErr w:type="spellStart"/>
      <w:r w:rsidRPr="00E333EA">
        <w:rPr>
          <w:color w:val="000000" w:themeColor="text1"/>
        </w:rPr>
        <w:t>Асбестовской</w:t>
      </w:r>
      <w:proofErr w:type="spellEnd"/>
      <w:r w:rsidRPr="00E333EA">
        <w:rPr>
          <w:color w:val="000000" w:themeColor="text1"/>
        </w:rPr>
        <w:t xml:space="preserve"> городской Думы от 31.10.2005 N 22/2".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5. Установить, что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6. Контроль исполнения настоящего Решения возложить на постоянную комиссию по бюджетно-финансовой деятельности и налоговой политике (Н.А. Каменских).</w:t>
      </w: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Председатель Думы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В.П.ХОМУТОВ</w:t>
      </w: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E333EA" w:rsidRPr="00E333EA" w:rsidRDefault="00E333EA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jc w:val="right"/>
        <w:outlineLvl w:val="0"/>
        <w:rPr>
          <w:color w:val="000000" w:themeColor="text1"/>
        </w:rPr>
      </w:pPr>
      <w:r w:rsidRPr="00E333EA">
        <w:rPr>
          <w:color w:val="000000" w:themeColor="text1"/>
        </w:rPr>
        <w:t>Утверждено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 xml:space="preserve">Решением </w:t>
      </w:r>
      <w:proofErr w:type="spellStart"/>
      <w:r w:rsidRPr="00E333EA">
        <w:rPr>
          <w:color w:val="000000" w:themeColor="text1"/>
        </w:rPr>
        <w:t>Асбестовской</w:t>
      </w:r>
      <w:proofErr w:type="spellEnd"/>
      <w:r w:rsidRPr="00E333EA">
        <w:rPr>
          <w:color w:val="000000" w:themeColor="text1"/>
        </w:rPr>
        <w:t xml:space="preserve"> Думы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от 18 сентября 2008 г. N 7/9</w:t>
      </w: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bookmarkStart w:id="1" w:name="P39"/>
      <w:bookmarkEnd w:id="1"/>
      <w:r w:rsidRPr="00E333EA">
        <w:rPr>
          <w:color w:val="000000" w:themeColor="text1"/>
        </w:rPr>
        <w:lastRenderedPageBreak/>
        <w:t>ПОЛОЖЕНИЕ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О ВВЕДЕНИИ НА ТЕРРИТОРИИ АСБЕСТОВСКОГО ГОРОДСКОГО ОКРУГА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СИСТЕМЫ НАЛОГООБЛОЖЕНИЯ В ВИДЕ ЕДИНОГО НАЛОГА</w:t>
      </w:r>
    </w:p>
    <w:p w:rsidR="005E6724" w:rsidRPr="00E333EA" w:rsidRDefault="005E6724">
      <w:pPr>
        <w:pStyle w:val="ConsPlusTitle"/>
        <w:jc w:val="center"/>
        <w:rPr>
          <w:color w:val="000000" w:themeColor="text1"/>
        </w:rPr>
      </w:pPr>
      <w:r w:rsidRPr="00E333EA">
        <w:rPr>
          <w:color w:val="000000" w:themeColor="text1"/>
        </w:rPr>
        <w:t>НА ВМЕНЕННЫЙ ДОХОД ДЛЯ ОТДЕЛЬНЫХ ВИДОВ ДЕЯТЕЛЬНОСТИ</w:t>
      </w:r>
    </w:p>
    <w:p w:rsidR="005E6724" w:rsidRPr="00E333EA" w:rsidRDefault="005E6724">
      <w:pPr>
        <w:spacing w:after="1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E333EA">
        <w:rPr>
          <w:color w:val="000000" w:themeColor="text1"/>
        </w:rPr>
        <w:t>Статья 1. Предмет регулирования настоящего Положения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Настоящим Положением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в соответствии с законодательством Российской Федерации о налогах и сборах вводится система налогообложения в виде единого налога на вмененный доход для отдельных видов деятельности (далее - единый налог).</w:t>
      </w: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E333EA">
        <w:rPr>
          <w:color w:val="000000" w:themeColor="text1"/>
        </w:rPr>
        <w:t>Статья 2. Виды предпринимательской деятельности, в отношении которых вводится единый налог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единый налог вводится в отношении следующих видов предпринимательской деятельности: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333EA">
        <w:rPr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согласно </w:t>
      </w:r>
      <w:hyperlink r:id="rId13" w:history="1">
        <w:r w:rsidRPr="00E333EA">
          <w:rPr>
            <w:color w:val="000000" w:themeColor="text1"/>
          </w:rPr>
          <w:t>кодам</w:t>
        </w:r>
      </w:hyperlink>
      <w:r w:rsidRPr="00E333EA">
        <w:rPr>
          <w:color w:val="000000" w:themeColor="text1"/>
        </w:rPr>
        <w:t xml:space="preserve"> видов деятельности в соответствии с Общероссийским </w:t>
      </w:r>
      <w:hyperlink r:id="rId14" w:history="1">
        <w:r w:rsidRPr="00E333EA">
          <w:rPr>
            <w:color w:val="000000" w:themeColor="text1"/>
          </w:rPr>
          <w:t>классификатором</w:t>
        </w:r>
      </w:hyperlink>
      <w:r w:rsidRPr="00E333EA">
        <w:rPr>
          <w:color w:val="000000" w:themeColor="text1"/>
        </w:rPr>
        <w:t xml:space="preserve"> видов экономической деятельности и </w:t>
      </w:r>
      <w:hyperlink r:id="rId15" w:history="1">
        <w:r w:rsidRPr="00E333EA">
          <w:rPr>
            <w:color w:val="000000" w:themeColor="text1"/>
          </w:rPr>
          <w:t>кодам</w:t>
        </w:r>
      </w:hyperlink>
      <w:r w:rsidRPr="00E333EA">
        <w:rPr>
          <w:color w:val="000000" w:themeColor="text1"/>
        </w:rPr>
        <w:t xml:space="preserve"> услуг в соответствии с Общероссийским </w:t>
      </w:r>
      <w:hyperlink r:id="rId16" w:history="1">
        <w:r w:rsidRPr="00E333EA">
          <w:rPr>
            <w:color w:val="000000" w:themeColor="text1"/>
          </w:rPr>
          <w:t>классификатором</w:t>
        </w:r>
      </w:hyperlink>
      <w:r w:rsidRPr="00E333EA">
        <w:rPr>
          <w:color w:val="000000" w:themeColor="text1"/>
        </w:rPr>
        <w:t xml:space="preserve"> продукции по видам экономической деятельности, относящихся к бытовым услугам, утвержденным Распоряжением Правительства Российской Федерации от 24.11.2016 N 2496-р;</w:t>
      </w:r>
      <w:proofErr w:type="gramEnd"/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(п. 1 в ред. </w:t>
      </w:r>
      <w:hyperlink r:id="rId17" w:history="1">
        <w:r w:rsidRPr="00E333EA">
          <w:rPr>
            <w:color w:val="000000" w:themeColor="text1"/>
          </w:rPr>
          <w:t>Решения</w:t>
        </w:r>
      </w:hyperlink>
      <w:r w:rsidRPr="00E333EA">
        <w:rPr>
          <w:color w:val="000000" w:themeColor="text1"/>
        </w:rPr>
        <w:t xml:space="preserve"> Думы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от 20.06.2017 N 91/8)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2) оказания ветеринарных услуг;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стоянках, за исключением штрафных автостоянок;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статьи оказание </w:t>
      </w:r>
      <w:proofErr w:type="gramStart"/>
      <w:r w:rsidRPr="00E333EA">
        <w:rPr>
          <w:color w:val="000000" w:themeColor="text1"/>
        </w:rPr>
        <w:t>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</w:t>
      </w:r>
      <w:proofErr w:type="gramEnd"/>
      <w:r w:rsidRPr="00E333EA">
        <w:rPr>
          <w:color w:val="000000" w:themeColor="text1"/>
        </w:rPr>
        <w:t xml:space="preserve"> видом предпринимательской деятельности, в отношении которого единый налог не применяется;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11) размещения рекламы на транспортных средствах;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E333EA">
        <w:rPr>
          <w:color w:val="000000" w:themeColor="text1"/>
        </w:rPr>
        <w:t>Статья 3. Территориальные зоны применения корректирующего коэффициента базовой доходности К</w:t>
      </w:r>
      <w:proofErr w:type="gramStart"/>
      <w:r w:rsidRPr="00E333EA">
        <w:rPr>
          <w:color w:val="000000" w:themeColor="text1"/>
        </w:rPr>
        <w:t>2</w:t>
      </w:r>
      <w:proofErr w:type="gramEnd"/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Для дифференцированного применения корректирующего коэффициента базовой доходности К</w:t>
      </w:r>
      <w:proofErr w:type="gramStart"/>
      <w:r w:rsidRPr="00E333EA">
        <w:rPr>
          <w:color w:val="000000" w:themeColor="text1"/>
        </w:rPr>
        <w:t>2</w:t>
      </w:r>
      <w:proofErr w:type="gramEnd"/>
      <w:r w:rsidRPr="00E333EA">
        <w:rPr>
          <w:color w:val="000000" w:themeColor="text1"/>
        </w:rPr>
        <w:t xml:space="preserve"> при осуществлении предпринимательской деятельности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установить две территориальные зоны (далее - территориальные зоны).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Первой территориальной зоной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считать (далее по тексту - первая территориальная зона) всю территорию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за исключением второй территориальной зоны.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Второй территориальной зоной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(далее по тексту - вторая территориальная зона) считать следующую территорию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районы, расположенные в черте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333EA">
        <w:rPr>
          <w:color w:val="000000" w:themeColor="text1"/>
        </w:rPr>
        <w:t xml:space="preserve">- поселок 101 квартал (49 квартал, улицы - Бажова, Белинского, Гастелло, Гоголя, Грибоедова, </w:t>
      </w:r>
      <w:proofErr w:type="spellStart"/>
      <w:r w:rsidRPr="00E333EA">
        <w:rPr>
          <w:color w:val="000000" w:themeColor="text1"/>
        </w:rPr>
        <w:t>Долонина</w:t>
      </w:r>
      <w:proofErr w:type="spellEnd"/>
      <w:r w:rsidRPr="00E333EA">
        <w:rPr>
          <w:color w:val="000000" w:themeColor="text1"/>
        </w:rPr>
        <w:t xml:space="preserve">, Допризывников, Достоевского, Загородная, </w:t>
      </w:r>
      <w:proofErr w:type="spellStart"/>
      <w:r w:rsidRPr="00E333EA">
        <w:rPr>
          <w:color w:val="000000" w:themeColor="text1"/>
        </w:rPr>
        <w:t>Заломова</w:t>
      </w:r>
      <w:proofErr w:type="spellEnd"/>
      <w:r w:rsidRPr="00E333EA">
        <w:rPr>
          <w:color w:val="000000" w:themeColor="text1"/>
        </w:rPr>
        <w:t xml:space="preserve">, Кирова, Короленко, Матросова, Машинистов, Мичурина, Отвальная, Стрелочников, Фрунзе, Фурманова, Халтурина, Чернышевского, Школьная, Энергетиков; переулки - Бажова, Допризывников, Загородный, </w:t>
      </w:r>
      <w:proofErr w:type="spellStart"/>
      <w:r w:rsidRPr="00E333EA">
        <w:rPr>
          <w:color w:val="000000" w:themeColor="text1"/>
        </w:rPr>
        <w:t>Заломова</w:t>
      </w:r>
      <w:proofErr w:type="spellEnd"/>
      <w:r w:rsidRPr="00E333EA">
        <w:rPr>
          <w:color w:val="000000" w:themeColor="text1"/>
        </w:rPr>
        <w:t>, Машинистов, Песчаный, Стрелочников);</w:t>
      </w:r>
      <w:proofErr w:type="gramEnd"/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- поселок </w:t>
      </w:r>
      <w:proofErr w:type="spellStart"/>
      <w:r w:rsidRPr="00E333EA">
        <w:rPr>
          <w:color w:val="000000" w:themeColor="text1"/>
        </w:rPr>
        <w:t>Папанинцев</w:t>
      </w:r>
      <w:proofErr w:type="spellEnd"/>
      <w:r w:rsidRPr="00E333EA">
        <w:rPr>
          <w:color w:val="000000" w:themeColor="text1"/>
        </w:rPr>
        <w:t xml:space="preserve"> (улицы - </w:t>
      </w:r>
      <w:proofErr w:type="spellStart"/>
      <w:r w:rsidRPr="00E333EA">
        <w:rPr>
          <w:color w:val="000000" w:themeColor="text1"/>
        </w:rPr>
        <w:t>Баженовская</w:t>
      </w:r>
      <w:proofErr w:type="spellEnd"/>
      <w:r w:rsidRPr="00E333EA">
        <w:rPr>
          <w:color w:val="000000" w:themeColor="text1"/>
        </w:rPr>
        <w:t xml:space="preserve">, </w:t>
      </w:r>
      <w:proofErr w:type="gramStart"/>
      <w:r w:rsidRPr="00E333EA">
        <w:rPr>
          <w:color w:val="000000" w:themeColor="text1"/>
        </w:rPr>
        <w:t>Заречная</w:t>
      </w:r>
      <w:proofErr w:type="gramEnd"/>
      <w:r w:rsidRPr="00E333EA">
        <w:rPr>
          <w:color w:val="000000" w:themeColor="text1"/>
        </w:rPr>
        <w:t>);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станция Изумруд;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перевалочная база;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поселок Лесозавод;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поселок Старо-Кирпичный;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поселок Ново-Кирпичный (улицы - Заводская, Лесная, Набережная, Строителей);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333EA">
        <w:rPr>
          <w:color w:val="000000" w:themeColor="text1"/>
        </w:rPr>
        <w:t>- микрорайон "Заречный" (улицы - Новоселов, Кедровая, Сосновая, Весенняя, Рябиновая, Ясная, Майская, переулки - Кедровый, Весенний);</w:t>
      </w:r>
      <w:proofErr w:type="gramEnd"/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- поселок </w:t>
      </w:r>
      <w:proofErr w:type="gramStart"/>
      <w:r w:rsidRPr="00E333EA">
        <w:rPr>
          <w:color w:val="000000" w:themeColor="text1"/>
        </w:rPr>
        <w:t>Старо-Окуневский</w:t>
      </w:r>
      <w:proofErr w:type="gramEnd"/>
      <w:r w:rsidRPr="00E333EA">
        <w:rPr>
          <w:color w:val="000000" w:themeColor="text1"/>
        </w:rPr>
        <w:t>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- поселок </w:t>
      </w:r>
      <w:proofErr w:type="gramStart"/>
      <w:r w:rsidRPr="00E333EA">
        <w:rPr>
          <w:color w:val="000000" w:themeColor="text1"/>
        </w:rPr>
        <w:t>Ново-Окуневский</w:t>
      </w:r>
      <w:proofErr w:type="gramEnd"/>
      <w:r w:rsidRPr="00E333EA">
        <w:rPr>
          <w:color w:val="000000" w:themeColor="text1"/>
        </w:rPr>
        <w:t xml:space="preserve"> (улицы - Бородина, Крайняя, Тимирязева, Чехова, Шевченко, Щербакова);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поселки сельской местности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округа: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- Красноармейский;</w:t>
      </w:r>
    </w:p>
    <w:p w:rsidR="005E6724" w:rsidRPr="00E333EA" w:rsidRDefault="005E6724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333EA">
        <w:rPr>
          <w:color w:val="000000" w:themeColor="text1"/>
        </w:rPr>
        <w:t>- Белокаменный (улицы - Заречная, Ключевая, Комсомольская, Молодежная, Нагорная, Октябрьская, Пионерская, Советская, Строителей, Трактовая, Фабричная, Центральная, Школьная, Южная).</w:t>
      </w:r>
      <w:proofErr w:type="gramEnd"/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E333EA">
        <w:rPr>
          <w:color w:val="000000" w:themeColor="text1"/>
        </w:rPr>
        <w:t>Статья 4. Корректирующий коэффициент базовой доходности К</w:t>
      </w:r>
      <w:proofErr w:type="gramStart"/>
      <w:r w:rsidRPr="00E333EA">
        <w:rPr>
          <w:color w:val="000000" w:themeColor="text1"/>
        </w:rPr>
        <w:t>2</w:t>
      </w:r>
      <w:proofErr w:type="gramEnd"/>
      <w:r w:rsidRPr="00E333EA">
        <w:rPr>
          <w:color w:val="000000" w:themeColor="text1"/>
        </w:rPr>
        <w:t>, учитывающий совокупность особенностей ведения предпринимательской деятельности, облагаемой единым налогом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 xml:space="preserve">Установить </w:t>
      </w:r>
      <w:hyperlink w:anchor="P115" w:history="1">
        <w:r w:rsidRPr="00E333EA">
          <w:rPr>
            <w:color w:val="000000" w:themeColor="text1"/>
          </w:rPr>
          <w:t>значения</w:t>
        </w:r>
      </w:hyperlink>
      <w:r w:rsidRPr="00E333EA">
        <w:rPr>
          <w:color w:val="000000" w:themeColor="text1"/>
        </w:rPr>
        <w:t xml:space="preserve"> корректирующего коэффициента базовой доходности К</w:t>
      </w:r>
      <w:proofErr w:type="gramStart"/>
      <w:r w:rsidRPr="00E333EA">
        <w:rPr>
          <w:color w:val="000000" w:themeColor="text1"/>
        </w:rPr>
        <w:t>2</w:t>
      </w:r>
      <w:proofErr w:type="gramEnd"/>
      <w:r w:rsidRPr="00E333EA">
        <w:rPr>
          <w:color w:val="000000" w:themeColor="text1"/>
        </w:rPr>
        <w:t xml:space="preserve">, учитывающего совокупность особенностей ведения на территории </w:t>
      </w: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 предпринимательской деятельности, облагаемой единым налогом (приложение 1),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доходности, предусмотренными этим законодательством, для корректировки базовой доходности, установленной федеральным законом.</w:t>
      </w: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E333EA">
        <w:rPr>
          <w:color w:val="000000" w:themeColor="text1"/>
        </w:rPr>
        <w:t>Статья 5. Вступление в силу настоящего Положения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  <w:r w:rsidRPr="00E333EA">
        <w:rPr>
          <w:color w:val="000000" w:themeColor="text1"/>
        </w:rPr>
        <w:t>1. Настоящее Положение вступает в силу с 1 января 2009 года.</w:t>
      </w:r>
    </w:p>
    <w:p w:rsidR="005E6724" w:rsidRPr="00E333EA" w:rsidRDefault="005E6724">
      <w:pPr>
        <w:pStyle w:val="ConsPlusNormal"/>
        <w:ind w:firstLine="540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Глава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В.В.БЕЛОШЕЙКИН</w:t>
      </w: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p w:rsidR="005E6724" w:rsidRPr="00E333EA" w:rsidRDefault="005E6724">
      <w:pPr>
        <w:pStyle w:val="ConsPlusNormal"/>
        <w:jc w:val="right"/>
        <w:outlineLvl w:val="1"/>
        <w:rPr>
          <w:color w:val="000000" w:themeColor="text1"/>
        </w:rPr>
      </w:pPr>
      <w:r w:rsidRPr="00E333EA">
        <w:rPr>
          <w:color w:val="000000" w:themeColor="text1"/>
        </w:rPr>
        <w:t>Приложение N 1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к Положению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о введении на территории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proofErr w:type="spellStart"/>
      <w:r w:rsidRPr="00E333EA">
        <w:rPr>
          <w:color w:val="000000" w:themeColor="text1"/>
        </w:rPr>
        <w:t>Асбестовского</w:t>
      </w:r>
      <w:proofErr w:type="spellEnd"/>
      <w:r w:rsidRPr="00E333EA">
        <w:rPr>
          <w:color w:val="000000" w:themeColor="text1"/>
        </w:rPr>
        <w:t xml:space="preserve"> городского округа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системы налогообложения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в виде единого налога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на вмененный доход</w:t>
      </w:r>
    </w:p>
    <w:p w:rsidR="005E6724" w:rsidRPr="00E333EA" w:rsidRDefault="005E6724">
      <w:pPr>
        <w:pStyle w:val="ConsPlusNormal"/>
        <w:jc w:val="right"/>
        <w:rPr>
          <w:color w:val="000000" w:themeColor="text1"/>
        </w:rPr>
      </w:pPr>
      <w:r w:rsidRPr="00E333EA">
        <w:rPr>
          <w:color w:val="000000" w:themeColor="text1"/>
        </w:rPr>
        <w:t>для отдельных видов деятельности</w:t>
      </w: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jc w:val="center"/>
        <w:rPr>
          <w:color w:val="000000" w:themeColor="text1"/>
        </w:rPr>
      </w:pPr>
      <w:bookmarkStart w:id="2" w:name="P115"/>
      <w:bookmarkEnd w:id="2"/>
      <w:r w:rsidRPr="00E333EA">
        <w:rPr>
          <w:color w:val="000000" w:themeColor="text1"/>
        </w:rPr>
        <w:t>ЗНАЧЕНИЯ</w:t>
      </w:r>
    </w:p>
    <w:p w:rsidR="005E6724" w:rsidRPr="00E333EA" w:rsidRDefault="005E6724">
      <w:pPr>
        <w:pStyle w:val="ConsPlusNormal"/>
        <w:jc w:val="center"/>
        <w:rPr>
          <w:color w:val="000000" w:themeColor="text1"/>
        </w:rPr>
      </w:pPr>
      <w:r w:rsidRPr="00E333EA">
        <w:rPr>
          <w:color w:val="000000" w:themeColor="text1"/>
        </w:rPr>
        <w:t>КОРРЕКТИРУЮЩЕГО КОЭФФИЦИЕНТА БАЗОВОЙ ДОХОДНОСТИ К</w:t>
      </w:r>
      <w:proofErr w:type="gramStart"/>
      <w:r w:rsidRPr="00E333EA">
        <w:rPr>
          <w:color w:val="000000" w:themeColor="text1"/>
        </w:rPr>
        <w:t>2</w:t>
      </w:r>
      <w:proofErr w:type="gramEnd"/>
      <w:r w:rsidRPr="00E333EA">
        <w:rPr>
          <w:color w:val="000000" w:themeColor="text1"/>
        </w:rPr>
        <w:t>,</w:t>
      </w:r>
    </w:p>
    <w:p w:rsidR="005E6724" w:rsidRPr="00E333EA" w:rsidRDefault="005E6724">
      <w:pPr>
        <w:pStyle w:val="ConsPlusNormal"/>
        <w:jc w:val="center"/>
        <w:rPr>
          <w:color w:val="000000" w:themeColor="text1"/>
        </w:rPr>
      </w:pPr>
      <w:r w:rsidRPr="00E333EA">
        <w:rPr>
          <w:color w:val="000000" w:themeColor="text1"/>
        </w:rPr>
        <w:t>УЧИТЫВАЮЩЕГО СОВОКУПНОСТЬ ОСОБЕННОСТЕЙ ВЕДЕНИЯ</w:t>
      </w:r>
    </w:p>
    <w:p w:rsidR="005E6724" w:rsidRPr="00E333EA" w:rsidRDefault="005E6724">
      <w:pPr>
        <w:pStyle w:val="ConsPlusNormal"/>
        <w:jc w:val="center"/>
        <w:rPr>
          <w:color w:val="000000" w:themeColor="text1"/>
        </w:rPr>
      </w:pPr>
      <w:r w:rsidRPr="00E333EA">
        <w:rPr>
          <w:color w:val="000000" w:themeColor="text1"/>
        </w:rPr>
        <w:t>НА ТЕРРИТОРИИ АСБЕСТОВСКОГО ГОРОДСКОГО ОКРУГА</w:t>
      </w:r>
    </w:p>
    <w:p w:rsidR="005E6724" w:rsidRPr="00E333EA" w:rsidRDefault="005E6724">
      <w:pPr>
        <w:pStyle w:val="ConsPlusNormal"/>
        <w:jc w:val="center"/>
        <w:rPr>
          <w:color w:val="000000" w:themeColor="text1"/>
        </w:rPr>
      </w:pPr>
      <w:r w:rsidRPr="00E333EA">
        <w:rPr>
          <w:color w:val="000000" w:themeColor="text1"/>
        </w:rPr>
        <w:t>ПРЕДПРИНИМАТЕЛЬСКОЙ ДЕЯТЕЛЬНОСТИ</w:t>
      </w:r>
    </w:p>
    <w:p w:rsidR="005E6724" w:rsidRPr="00E333EA" w:rsidRDefault="005E6724">
      <w:pPr>
        <w:spacing w:after="1"/>
        <w:rPr>
          <w:color w:val="000000" w:themeColor="text1"/>
        </w:rPr>
      </w:pPr>
    </w:p>
    <w:p w:rsidR="005E6724" w:rsidRPr="00E333EA" w:rsidRDefault="005E672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1"/>
        <w:gridCol w:w="1587"/>
      </w:tblGrid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Значение К</w:t>
            </w:r>
            <w:proofErr w:type="gramStart"/>
            <w:r w:rsidRPr="00E333EA">
              <w:rPr>
                <w:color w:val="000000" w:themeColor="text1"/>
              </w:rPr>
              <w:t>2</w:t>
            </w:r>
            <w:proofErr w:type="gramEnd"/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1. </w:t>
            </w:r>
            <w:proofErr w:type="gramStart"/>
            <w:r w:rsidRPr="00E333EA">
              <w:rPr>
                <w:color w:val="000000" w:themeColor="text1"/>
              </w:rPr>
              <w:t xml:space="preserve">Оказание бытовых услуг, их групп, подгрупп, видов и (или) отдельных бытовых услуг, классифицируемых согласно </w:t>
            </w:r>
            <w:hyperlink r:id="rId18" w:history="1">
              <w:r w:rsidRPr="00E333EA">
                <w:rPr>
                  <w:color w:val="000000" w:themeColor="text1"/>
                </w:rPr>
                <w:t>кодам</w:t>
              </w:r>
            </w:hyperlink>
            <w:r w:rsidRPr="00E333EA">
              <w:rPr>
                <w:color w:val="000000" w:themeColor="text1"/>
              </w:rPr>
              <w:t xml:space="preserve"> видов деятельности в соответствии с Общероссийским </w:t>
            </w:r>
            <w:hyperlink r:id="rId19" w:history="1">
              <w:r w:rsidRPr="00E333EA">
                <w:rPr>
                  <w:color w:val="000000" w:themeColor="text1"/>
                </w:rPr>
                <w:t>классификатором</w:t>
              </w:r>
            </w:hyperlink>
            <w:r w:rsidRPr="00E333EA">
              <w:rPr>
                <w:color w:val="000000" w:themeColor="text1"/>
              </w:rPr>
              <w:t xml:space="preserve"> видов экономической деятельности и </w:t>
            </w:r>
            <w:hyperlink r:id="rId20" w:history="1">
              <w:r w:rsidRPr="00E333EA">
                <w:rPr>
                  <w:color w:val="000000" w:themeColor="text1"/>
                </w:rPr>
                <w:t>кодам</w:t>
              </w:r>
            </w:hyperlink>
            <w:r w:rsidRPr="00E333EA">
              <w:rPr>
                <w:color w:val="000000" w:themeColor="text1"/>
              </w:rPr>
              <w:t xml:space="preserve"> услуг в соответствии с Общероссийским </w:t>
            </w:r>
            <w:hyperlink r:id="rId21" w:history="1">
              <w:r w:rsidRPr="00E333EA">
                <w:rPr>
                  <w:color w:val="000000" w:themeColor="text1"/>
                </w:rPr>
                <w:t>классификатором</w:t>
              </w:r>
            </w:hyperlink>
            <w:r w:rsidRPr="00E333EA">
              <w:rPr>
                <w:color w:val="000000" w:themeColor="text1"/>
              </w:rPr>
              <w:t xml:space="preserve"> продукции по видам экономической деятельности, относящихся к бытовым услугам, утвержденным Распоряжением Правительства Российской Федерации от 24.11.2016 N 2496-р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10438" w:type="dxa"/>
            <w:gridSpan w:val="2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both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(в ред. </w:t>
            </w:r>
            <w:hyperlink r:id="rId22" w:history="1">
              <w:r w:rsidRPr="00E333EA">
                <w:rPr>
                  <w:color w:val="000000" w:themeColor="text1"/>
                </w:rPr>
                <w:t>Решения</w:t>
              </w:r>
            </w:hyperlink>
            <w:r w:rsidRPr="00E333EA">
              <w:rPr>
                <w:color w:val="000000" w:themeColor="text1"/>
              </w:rPr>
              <w:t xml:space="preserve"> Думы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 от 20.06.2017 N 91/8)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1.1. Оказание одной или нескольких бытовых услуг, относящихся к услугам по ремонту и строительству жилья и других построек; либо оказание наряду с соответствующими бытовыми услугами иных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0,44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10438" w:type="dxa"/>
            <w:gridSpan w:val="2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both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(в ред. </w:t>
            </w:r>
            <w:hyperlink r:id="rId23" w:history="1">
              <w:r w:rsidRPr="00E333EA">
                <w:rPr>
                  <w:color w:val="000000" w:themeColor="text1"/>
                </w:rPr>
                <w:t>Решения</w:t>
              </w:r>
            </w:hyperlink>
            <w:r w:rsidRPr="00E333EA">
              <w:rPr>
                <w:color w:val="000000" w:themeColor="text1"/>
              </w:rPr>
              <w:t xml:space="preserve"> Думы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 от 26.03.2009 N 18/11)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1.2. </w:t>
            </w:r>
            <w:proofErr w:type="gramStart"/>
            <w:r w:rsidRPr="00E333EA">
              <w:rPr>
                <w:color w:val="000000" w:themeColor="text1"/>
              </w:rPr>
              <w:t xml:space="preserve">Оказание одной или нескольких бытовых услуг, не относящихся к услугам по ремонту и строительству жилья и других построек; услугам по ремонту, окраске и пошиву обуви; </w:t>
            </w:r>
            <w:r w:rsidRPr="00E333EA">
              <w:rPr>
                <w:color w:val="000000" w:themeColor="text1"/>
              </w:rPr>
              <w:lastRenderedPageBreak/>
              <w:t>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</w:t>
            </w:r>
            <w:proofErr w:type="gramEnd"/>
            <w:r w:rsidRPr="00E333EA">
              <w:rPr>
                <w:color w:val="000000" w:themeColor="text1"/>
              </w:rPr>
              <w:t xml:space="preserve"> </w:t>
            </w:r>
            <w:proofErr w:type="gramStart"/>
            <w:r w:rsidRPr="00E333EA">
              <w:rPr>
                <w:color w:val="000000" w:themeColor="text1"/>
              </w:rPr>
              <w:t>услугам прачечных; услугам бань и душевых; прочим услугам, оказываемым в банях и душевых; услугам предприятий по прокату, либо оказание соответствующих бытовых услуг наряду с бытовыми услугами по ремонту, окраске и пошиву обуви;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      </w:r>
            <w:proofErr w:type="gramEnd"/>
            <w:r w:rsidRPr="00E333EA">
              <w:rPr>
                <w:color w:val="000000" w:themeColor="text1"/>
              </w:rPr>
              <w:t xml:space="preserve"> услугами по химической чистке и крашению; услугами прачечных; услугами бань и душевых, прочими услугами, оказываемыми в банях и душевых; услугами предприятий по прокату: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lastRenderedPageBreak/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10438" w:type="dxa"/>
            <w:gridSpan w:val="2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both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(в ред. </w:t>
            </w:r>
            <w:hyperlink r:id="rId24" w:history="1">
              <w:r w:rsidRPr="00E333EA">
                <w:rPr>
                  <w:color w:val="000000" w:themeColor="text1"/>
                </w:rPr>
                <w:t>Решения</w:t>
              </w:r>
            </w:hyperlink>
            <w:r w:rsidRPr="00E333EA">
              <w:rPr>
                <w:color w:val="000000" w:themeColor="text1"/>
              </w:rPr>
              <w:t xml:space="preserve"> Думы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 от 26.03.2009 N 18/11)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1.3. </w:t>
            </w:r>
            <w:proofErr w:type="gramStart"/>
            <w:r w:rsidRPr="00E333EA">
              <w:rPr>
                <w:color w:val="000000" w:themeColor="text1"/>
              </w:rPr>
              <w:t>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услугам по химической чистке и крашению; услугам прачечных; услугам бань и душевых; прочим услугам, оказываемым в банях и душевых;</w:t>
            </w:r>
            <w:proofErr w:type="gramEnd"/>
            <w:r w:rsidRPr="00E333EA">
              <w:rPr>
                <w:color w:val="000000" w:themeColor="text1"/>
              </w:rPr>
              <w:t xml:space="preserve"> услугам предприятий по прокату: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0,17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0,011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2. Оказание ветеринарных услуг (в зависимости от вида животных, владельцам которых оказываются данные услуги)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2.1. Оказание ветеринарных услуг исключительно владельцам сельскохозяйственных животных: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0,34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2.2. Оказание ветеринарных услуг владельцам животных, не относящихся к сельскохозяйственным 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0,25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3.1. Оказание одной или нескольких услуг, относящихся к таким услугам по техническому обслуживанию автотранспортных средств, как ремонт шин, их установка и замена, балансировка колес, либо оказание наряду с соответствующими услугами, услуг по мойке автотранспортных средств и (или) их полировке: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0,58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0,28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3.2. Оказание одной или нескольких услуг, относящихся к таким услугам, как мойка автотранспортных средств и (или) полировка автотранспортных средств: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lastRenderedPageBreak/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0,44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3.3. Оказание иных услуг, относящихся к услугам по ремонту, техническому обслуживанию и мойке автотранспортных средств, либо оказание наряду с такими услугами услуг по ремонту шин, их установке и замене, балансировке колес, услуг по мойке автотранспортных средств и (или) их полировке: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0,66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0,15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5.1. Оказание автотранспортных услуг по перевозке грузов (в обеих территориальных зонах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0,9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5.2. Оказание автотранспортных услуг по перевозке пассажиров в зависимости от количества посадочных мест (в обеих территориальных зонах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округа):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до 4 мест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0,8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свыше 4 мест до 13 мест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свыше 13 мест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6. Розничная торговля, осуществляемая через магазины и павильоны с площадью торгового зала не более 150 кв. м по каждому объекту организации торговли (в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10438" w:type="dxa"/>
            <w:gridSpan w:val="2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6.1.1. Реализация алкогольной и табачной продукции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0,8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6.1.2. Реализация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0,7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6.1.3. Реализация бытовой техники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0,6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6.1.4. Реализация любых товаров совместно с алкогольной или табачной продукцией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0,6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6.1.5. Реализация иных товаров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0,53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6.1.6. Реализация исключительно семян, сеянцев, саженцев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6.1.7.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10438" w:type="dxa"/>
            <w:gridSpan w:val="2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lastRenderedPageBreak/>
              <w:t xml:space="preserve">6.2. Розничная торговля, осуществляемая через магазины и павильоны с площадью торгового зала не более 150 кв. м по каждому объекту организации торговли (во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округа)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6.2.1. Реализация алкогольной и табачной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0,8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6.2.2. Реализация ювелирных изделий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6.2.3. Реализация бытовой техники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6.2.4. Реализация любых товаров совместно с алкогольной или табачной продукцией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6.2.5. Реализация иных товаров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0,25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6.2.6. Реализация исключительно семян, сеянцев, саженцев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6.2.7.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8.1.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 первой территориальной зоне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во второй территориальной зоне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8.2. Реализация исключительно семян, сеянцев, саженцев: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 первой территориальной зоне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во второй территориальной зоне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8.3. Реализация иных товаров: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 первой территориальной зоне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во второй территориальной зоне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9. Развозная и разносная розничная торговля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9.1. Реализация исключительно семян, сеянцев, саженцев: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 первой территориальной зоне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во второй территориальной зоне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9.2. Реализация иных товаров за исключением лекарственных средств (включая лекарственные травы), предметов ухода за больными, перевязочных материалов: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 первой территориальной зоне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- во второй территориальной зоне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lastRenderedPageBreak/>
              <w:t>10.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10.1. Расположение помещения столовой по месту учебы посетителей: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0,07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10.2. Расположение помещения столовой по месту работы посетителей: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10.3. Расположение помещения буфета по месту работы или учебы посетителей: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0,08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10.4. Иное место расположения помещения или открытой площадки, используемое для организации общественного питания, за исключением места расположения помещения буфета, либо столовой по месту работы или учебы посетителей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0,25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11.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11.1. Для всех помещений общественного питания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0,45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12. Распространение наружной рекламы с использованием рекламных конструкций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12.1.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12.2.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0,3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12.3. Распространение наружной рекламы посредством электронных табло: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13. Размещение рекламы на транспортных средствах (в обеих территориальных зонах)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14. Оказание услуг по временному размещению и проживанию организациями и </w:t>
            </w:r>
            <w:r w:rsidRPr="00E333EA">
              <w:rPr>
                <w:color w:val="000000" w:themeColor="text1"/>
              </w:rPr>
              <w:lastRenderedPageBreak/>
      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lastRenderedPageBreak/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0,22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0,11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15.1.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кв. м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0,06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15.2.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0,12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0,06</w:t>
            </w:r>
          </w:p>
        </w:tc>
      </w:tr>
      <w:tr w:rsidR="00E333EA" w:rsidRPr="00E333EA" w:rsidTr="00933F44">
        <w:tc>
          <w:tcPr>
            <w:tcW w:w="8851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16.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16.1.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0,05</w:t>
            </w: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16.2.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333EA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 первой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0,1</w:t>
            </w:r>
          </w:p>
        </w:tc>
      </w:tr>
      <w:tr w:rsidR="005E6724" w:rsidRPr="00E333EA" w:rsidTr="00933F44">
        <w:tblPrEx>
          <w:tblBorders>
            <w:insideH w:val="none" w:sz="0" w:space="0" w:color="auto"/>
          </w:tblBorders>
        </w:tblPrEx>
        <w:tc>
          <w:tcPr>
            <w:tcW w:w="8851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 xml:space="preserve">- во второй территориальной зоне </w:t>
            </w:r>
            <w:proofErr w:type="spellStart"/>
            <w:r w:rsidRPr="00E333EA">
              <w:rPr>
                <w:color w:val="000000" w:themeColor="text1"/>
              </w:rPr>
              <w:t>Асбестовского</w:t>
            </w:r>
            <w:proofErr w:type="spellEnd"/>
            <w:r w:rsidRPr="00E333EA">
              <w:rPr>
                <w:color w:val="000000" w:themeColor="text1"/>
              </w:rPr>
              <w:t xml:space="preserve"> городского округа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5E6724" w:rsidRPr="00E333EA" w:rsidRDefault="005E6724">
            <w:pPr>
              <w:pStyle w:val="ConsPlusNormal"/>
              <w:jc w:val="center"/>
              <w:rPr>
                <w:color w:val="000000" w:themeColor="text1"/>
              </w:rPr>
            </w:pPr>
            <w:r w:rsidRPr="00E333EA">
              <w:rPr>
                <w:color w:val="000000" w:themeColor="text1"/>
              </w:rPr>
              <w:t>0,05</w:t>
            </w:r>
          </w:p>
        </w:tc>
      </w:tr>
    </w:tbl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rPr>
          <w:color w:val="000000" w:themeColor="text1"/>
        </w:rPr>
      </w:pPr>
    </w:p>
    <w:p w:rsidR="005E6724" w:rsidRPr="00E333EA" w:rsidRDefault="005E672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E80C38" w:rsidRPr="00E333EA" w:rsidRDefault="00E80C38">
      <w:pPr>
        <w:rPr>
          <w:color w:val="000000" w:themeColor="text1"/>
        </w:rPr>
      </w:pPr>
    </w:p>
    <w:sectPr w:rsidR="00E80C38" w:rsidRPr="00E333EA" w:rsidSect="00933F44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24"/>
    <w:rsid w:val="005E6724"/>
    <w:rsid w:val="00933F44"/>
    <w:rsid w:val="00C663ED"/>
    <w:rsid w:val="00E333EA"/>
    <w:rsid w:val="00E80C38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7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6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222976044357F7791DE144636A79A0E47E3C8CB895E522C8EF64CD20EC37923C5B5DAB83BCFA0047666208ADA512829FE31D5175A3671mCaCJ" TargetMode="External"/><Relationship Id="rId13" Type="http://schemas.openxmlformats.org/officeDocument/2006/relationships/hyperlink" Target="consultantplus://offline/ref=DCC222976044357F7791DE144636A79A0F43E6CFC98E5E522C8EF64CD20EC37923C5B5DAB83BCEA6047666208ADA512829FE31D5175A3671mCaCJ" TargetMode="External"/><Relationship Id="rId18" Type="http://schemas.openxmlformats.org/officeDocument/2006/relationships/hyperlink" Target="consultantplus://offline/ref=DCC222976044357F7791DE144636A79A0F43E6CFC98E5E522C8EF64CD20EC37923C5B5DAB83BCEA6047666208ADA512829FE31D5175A3671mCaC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222976044357F7791DE144636A79A0E40E0C1CF885E522C8EF64CD20EC37931C5EDD6BA3BD0A609633071CCm8aFJ" TargetMode="External"/><Relationship Id="rId7" Type="http://schemas.openxmlformats.org/officeDocument/2006/relationships/hyperlink" Target="consultantplus://offline/ref=DCC222976044357F7791DE144636A79A0C43E2CCCA8D5E522C8EF64CD20EC37931C5EDD6BA3BD0A609633071CCm8aFJ" TargetMode="External"/><Relationship Id="rId12" Type="http://schemas.openxmlformats.org/officeDocument/2006/relationships/hyperlink" Target="consultantplus://offline/ref=DCC222976044357F7791C019505AF9900C48BFC5CC8E520C79D1AD118507C92E648AEC8AFC6EC3A40D633275D08D5C28m2a9J" TargetMode="External"/><Relationship Id="rId17" Type="http://schemas.openxmlformats.org/officeDocument/2006/relationships/hyperlink" Target="consultantplus://offline/ref=DCC222976044357F7791C019505AF9900C48BFC5CA8E520573DEF01B8D5EC52C6385B38FFB7FC3A70D7D3271C884087B6DB53CD309463677D2CD2489m7a0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222976044357F7791DE144636A79A0E40E0C1CF885E522C8EF64CD20EC37931C5EDD6BA3BD0A609633071CCm8aFJ" TargetMode="External"/><Relationship Id="rId20" Type="http://schemas.openxmlformats.org/officeDocument/2006/relationships/hyperlink" Target="consultantplus://offline/ref=DCC222976044357F7791DE144636A79A0F43E6CFC98E5E522C8EF64CD20EC37923C5B5DAB83BCEA70F7666208ADA512829FE31D5175A3671mCa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C222976044357F7791DE144636A79A0A4BE6CDCA85035824D7FA4ED5019C7C24D4B5D9B825CEA2137F3273mCaEJ" TargetMode="External"/><Relationship Id="rId11" Type="http://schemas.openxmlformats.org/officeDocument/2006/relationships/hyperlink" Target="consultantplus://offline/ref=DCC222976044357F7791C019505AF9900C48BFC5CC8E5C0577D1AD118507C92E648AEC8AFC6EC3A40D633275D08D5C28m2a9J" TargetMode="External"/><Relationship Id="rId24" Type="http://schemas.openxmlformats.org/officeDocument/2006/relationships/hyperlink" Target="consultantplus://offline/ref=DCC222976044357F7791C019505AF9900C48BFC5CD8C5C0476D1AD118507C92E648AEC98FC36CFA60D7D3375C5DB0D6E7CED33D11758326DCECF26m8aBJ" TargetMode="External"/><Relationship Id="rId5" Type="http://schemas.openxmlformats.org/officeDocument/2006/relationships/hyperlink" Target="consultantplus://offline/ref=DCC222976044357F7791DE144636A79A0E40E5CFCB885E522C8EF64CD20EC37923C5B5DABE3BC8AD592C7624C38D5C3429E42FD3095Am3a6J" TargetMode="External"/><Relationship Id="rId15" Type="http://schemas.openxmlformats.org/officeDocument/2006/relationships/hyperlink" Target="consultantplus://offline/ref=DCC222976044357F7791DE144636A79A0F43E6CFC98E5E522C8EF64CD20EC37923C5B5DAB83BCEA70F7666208ADA512829FE31D5175A3671mCaCJ" TargetMode="External"/><Relationship Id="rId23" Type="http://schemas.openxmlformats.org/officeDocument/2006/relationships/hyperlink" Target="consultantplus://offline/ref=DCC222976044357F7791C019505AF9900C48BFC5CD8C5C0476D1AD118507C92E648AEC98FC36CFA60D7D3372C5DB0D6E7CED33D11758326DCECF26m8aBJ" TargetMode="External"/><Relationship Id="rId10" Type="http://schemas.openxmlformats.org/officeDocument/2006/relationships/hyperlink" Target="consultantplus://offline/ref=DCC222976044357F7791C019505AF9900C48BFC5CA8B550479D9F01B8D5EC52C6385B38FFB7FC3A70D7C3577CF84087B6DB53CD309463677D2CD2489m7a0J" TargetMode="External"/><Relationship Id="rId19" Type="http://schemas.openxmlformats.org/officeDocument/2006/relationships/hyperlink" Target="consultantplus://offline/ref=DCC222976044357F7791DE144636A79A0E47E1CFCF8B5E522C8EF64CD20EC37931C5EDD6BA3BD0A609633071CCm8a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222976044357F7791C019505AF9900C48BFC5CA8B550479D9F01B8D5EC52C6385B38FFB7FC3A70D7C3277CA84087B6DB53CD309463677D2CD2489m7a0J" TargetMode="External"/><Relationship Id="rId14" Type="http://schemas.openxmlformats.org/officeDocument/2006/relationships/hyperlink" Target="consultantplus://offline/ref=DCC222976044357F7791DE144636A79A0E47E1CFCF8B5E522C8EF64CD20EC37931C5EDD6BA3BD0A609633071CCm8aFJ" TargetMode="External"/><Relationship Id="rId22" Type="http://schemas.openxmlformats.org/officeDocument/2006/relationships/hyperlink" Target="consultantplus://offline/ref=DCC222976044357F7791C019505AF9900C48BFC5CA8E520573DEF01B8D5EC52C6385B38FFB7FC3A70D7D3271C684087B6DB53CD309463677D2CD2489m7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Паршуков Илья Валерьевич</cp:lastModifiedBy>
  <cp:revision>5</cp:revision>
  <dcterms:created xsi:type="dcterms:W3CDTF">2020-04-20T09:26:00Z</dcterms:created>
  <dcterms:modified xsi:type="dcterms:W3CDTF">2020-04-27T09:18:00Z</dcterms:modified>
</cp:coreProperties>
</file>