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49" w:rsidRDefault="00FD6049">
      <w:pPr>
        <w:pStyle w:val="ConsPlusTitlePage"/>
      </w:pPr>
      <w:r>
        <w:br/>
      </w:r>
    </w:p>
    <w:p w:rsidR="00FD6049" w:rsidRDefault="00FD6049">
      <w:pPr>
        <w:pStyle w:val="ConsPlusNormal"/>
        <w:jc w:val="both"/>
        <w:outlineLvl w:val="0"/>
      </w:pPr>
    </w:p>
    <w:p w:rsidR="00FD6049" w:rsidRPr="00A74455" w:rsidRDefault="00FD6049">
      <w:pPr>
        <w:pStyle w:val="ConsPlusTitle"/>
        <w:jc w:val="center"/>
        <w:outlineLvl w:val="0"/>
        <w:rPr>
          <w:color w:val="000000" w:themeColor="text1"/>
        </w:rPr>
      </w:pPr>
      <w:r w:rsidRPr="00A74455">
        <w:rPr>
          <w:color w:val="000000" w:themeColor="text1"/>
        </w:rPr>
        <w:t>ДУМА МУНИЦИПАЛЬНОГО ОБРАЗОВАНИЯ ГОРОД ИРБИТ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СЕДЬМОЙ СОЗЫВ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Второе заседание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РЕШЕНИЕ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от 26 октября 2017 г. N 11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ОБ УТВЕРЖДЕНИИ СИСТЕМЫ НАЛОГООБЛОЖЕНИЯ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В ВИДЕ ЕДИНОГО НАЛОГА НА ВМЕНЕННЫЙ ДОХОД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ДЛЯ ОТДЕЛЬНЫХ ВИДОВ ДЕЯТЕЛЬНОСТИ С 01 ЯНВАРЯ 2018 ГОДА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НА ТЕРРИТОРИИ МУНИЦИПАЛЬНОГО ОБРАЗОВАНИЯ ГОРОД ИРБИТ</w:t>
      </w:r>
    </w:p>
    <w:p w:rsidR="00FD6049" w:rsidRPr="00A74455" w:rsidRDefault="00FD6049">
      <w:pPr>
        <w:spacing w:after="1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В соответствии с </w:t>
      </w:r>
      <w:hyperlink r:id="rId5" w:history="1">
        <w:r w:rsidRPr="00A74455">
          <w:rPr>
            <w:color w:val="000000" w:themeColor="text1"/>
          </w:rPr>
          <w:t>главой 26.3</w:t>
        </w:r>
      </w:hyperlink>
      <w:r w:rsidRPr="00A74455">
        <w:rPr>
          <w:color w:val="000000" w:themeColor="text1"/>
        </w:rPr>
        <w:t xml:space="preserve"> части второй Налогового кодекса Российской Федерации, рассмотрев представленный администрацией Муниципального образования город Ирбит проект решения, в соответствии с </w:t>
      </w:r>
      <w:hyperlink r:id="rId6" w:history="1">
        <w:r w:rsidRPr="00A74455">
          <w:rPr>
            <w:color w:val="000000" w:themeColor="text1"/>
          </w:rPr>
          <w:t>пунктом 3 части 2 статьи 22</w:t>
        </w:r>
      </w:hyperlink>
      <w:r w:rsidRPr="00A74455">
        <w:rPr>
          <w:color w:val="000000" w:themeColor="text1"/>
        </w:rPr>
        <w:t xml:space="preserve"> </w:t>
      </w:r>
      <w:hyperlink r:id="rId7" w:history="1">
        <w:r w:rsidRPr="00A74455">
          <w:rPr>
            <w:color w:val="000000" w:themeColor="text1"/>
          </w:rPr>
          <w:t>Устава</w:t>
        </w:r>
      </w:hyperlink>
      <w:r w:rsidRPr="00A74455">
        <w:rPr>
          <w:color w:val="000000" w:themeColor="text1"/>
        </w:rPr>
        <w:t xml:space="preserve"> Муниципального образования город Ирбит Дума Муниципального образования город Ирбит решила: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1. Утвердить систему налогообложения в виде единого налога на вмененный доход для отдельных видов деятельности с 01 января 2018 года на территории Муниципального образования город Ирбит (далее - единый налог).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2. Единый налог применяется в отношении следующих видов предпринимательской деятельности: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8" w:history="1">
        <w:r w:rsidRPr="00A74455">
          <w:rPr>
            <w:color w:val="000000" w:themeColor="text1"/>
          </w:rPr>
          <w:t>классификатором</w:t>
        </w:r>
      </w:hyperlink>
      <w:r w:rsidRPr="00A74455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9" w:history="1">
        <w:r w:rsidRPr="00A74455">
          <w:rPr>
            <w:color w:val="000000" w:themeColor="text1"/>
          </w:rPr>
          <w:t>классификатором</w:t>
        </w:r>
      </w:hyperlink>
      <w:r w:rsidRPr="00A74455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2) оказания ветеринарных услуг;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3) оказание услуг по ремонту, техническому обслуживанию и мойке автомототранспортных средств;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3. Определить </w:t>
      </w:r>
      <w:hyperlink w:anchor="P58" w:history="1">
        <w:r w:rsidRPr="00A74455">
          <w:rPr>
            <w:color w:val="000000" w:themeColor="text1"/>
          </w:rPr>
          <w:t>значения</w:t>
        </w:r>
      </w:hyperlink>
      <w:r w:rsidRPr="00A74455">
        <w:rPr>
          <w:color w:val="000000" w:themeColor="text1"/>
        </w:rPr>
        <w:t xml:space="preserve"> корректирующего коэффициента базовой доходности К</w:t>
      </w:r>
      <w:proofErr w:type="gramStart"/>
      <w:r w:rsidRPr="00A74455">
        <w:rPr>
          <w:color w:val="000000" w:themeColor="text1"/>
        </w:rPr>
        <w:t>2</w:t>
      </w:r>
      <w:proofErr w:type="gramEnd"/>
      <w:r w:rsidRPr="00A74455">
        <w:rPr>
          <w:color w:val="000000" w:themeColor="text1"/>
        </w:rPr>
        <w:t xml:space="preserve"> для отдельных видов деятельности на территории Муниципального образования город Ирбит (прилагаются).</w:t>
      </w: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(в ред. </w:t>
      </w:r>
      <w:hyperlink r:id="rId10" w:history="1">
        <w:r w:rsidRPr="00A74455">
          <w:rPr>
            <w:color w:val="000000" w:themeColor="text1"/>
          </w:rPr>
          <w:t>Решения</w:t>
        </w:r>
      </w:hyperlink>
      <w:r w:rsidRPr="00A74455">
        <w:rPr>
          <w:color w:val="000000" w:themeColor="text1"/>
        </w:rPr>
        <w:t xml:space="preserve"> Думы МО "г. Ирбит" от 20.12.2018 N 108)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3.1. Для организаций и индивидуальных предпринимателей, выплачивающих заработную плату работникам не ниже двукратной установленной величины прожиточного </w:t>
      </w:r>
      <w:hyperlink r:id="rId11" w:history="1">
        <w:r w:rsidRPr="00A74455">
          <w:rPr>
            <w:color w:val="000000" w:themeColor="text1"/>
          </w:rPr>
          <w:t>минимума</w:t>
        </w:r>
      </w:hyperlink>
      <w:r w:rsidRPr="00A74455">
        <w:rPr>
          <w:color w:val="000000" w:themeColor="text1"/>
        </w:rPr>
        <w:t xml:space="preserve"> для трудоспособного населения Свердловской области, значения корректирующего коэффициента базовой доходности (К</w:t>
      </w:r>
      <w:proofErr w:type="gramStart"/>
      <w:r w:rsidRPr="00A74455">
        <w:rPr>
          <w:color w:val="000000" w:themeColor="text1"/>
        </w:rPr>
        <w:t>2</w:t>
      </w:r>
      <w:proofErr w:type="gramEnd"/>
      <w:r w:rsidRPr="00A74455">
        <w:rPr>
          <w:color w:val="000000" w:themeColor="text1"/>
        </w:rPr>
        <w:t>) применяются с поправочным коэффициентом 0,8.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4. Установить для вида деятельности "Оказание услуг по осуществлению розничной торговли" (</w:t>
      </w:r>
      <w:hyperlink w:anchor="P119" w:history="1">
        <w:r w:rsidRPr="00A74455">
          <w:rPr>
            <w:color w:val="000000" w:themeColor="text1"/>
          </w:rPr>
          <w:t>пункты 6.1</w:t>
        </w:r>
      </w:hyperlink>
      <w:r w:rsidRPr="00A74455">
        <w:rPr>
          <w:color w:val="000000" w:themeColor="text1"/>
        </w:rPr>
        <w:t xml:space="preserve"> - </w:t>
      </w:r>
      <w:hyperlink w:anchor="P140" w:history="1">
        <w:r w:rsidRPr="00A74455">
          <w:rPr>
            <w:color w:val="000000" w:themeColor="text1"/>
          </w:rPr>
          <w:t>6.8</w:t>
        </w:r>
      </w:hyperlink>
      <w:r w:rsidRPr="00A74455">
        <w:rPr>
          <w:color w:val="000000" w:themeColor="text1"/>
        </w:rPr>
        <w:t xml:space="preserve"> Приложения к Решению) ставку налога в размере 14%.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5. </w:t>
      </w:r>
      <w:proofErr w:type="gramStart"/>
      <w:r w:rsidRPr="00A74455">
        <w:rPr>
          <w:color w:val="000000" w:themeColor="text1"/>
        </w:rPr>
        <w:t xml:space="preserve">Признать утратившим силу </w:t>
      </w:r>
      <w:hyperlink r:id="rId12" w:history="1">
        <w:r w:rsidRPr="00A74455">
          <w:rPr>
            <w:color w:val="000000" w:themeColor="text1"/>
          </w:rPr>
          <w:t>Решение</w:t>
        </w:r>
      </w:hyperlink>
      <w:r w:rsidRPr="00A74455">
        <w:rPr>
          <w:color w:val="000000" w:themeColor="text1"/>
        </w:rPr>
        <w:t xml:space="preserve"> </w:t>
      </w:r>
      <w:proofErr w:type="spellStart"/>
      <w:r w:rsidRPr="00A74455">
        <w:rPr>
          <w:color w:val="000000" w:themeColor="text1"/>
        </w:rPr>
        <w:t>Ирбитской</w:t>
      </w:r>
      <w:proofErr w:type="spellEnd"/>
      <w:r w:rsidRPr="00A74455">
        <w:rPr>
          <w:color w:val="000000" w:themeColor="text1"/>
        </w:rPr>
        <w:t xml:space="preserve"> городской Думы от 27.10.2005 N 95 "О введении на территории городского округа Ирбит системы налогообложения в виде единого налога на вмененный доход для отдельных видов деятельности" (в редакции </w:t>
      </w:r>
      <w:hyperlink r:id="rId13" w:history="1">
        <w:r w:rsidRPr="00A74455">
          <w:rPr>
            <w:color w:val="000000" w:themeColor="text1"/>
          </w:rPr>
          <w:t>Решения</w:t>
        </w:r>
      </w:hyperlink>
      <w:r w:rsidRPr="00A74455">
        <w:rPr>
          <w:color w:val="000000" w:themeColor="text1"/>
        </w:rPr>
        <w:t xml:space="preserve"> </w:t>
      </w:r>
      <w:proofErr w:type="spellStart"/>
      <w:r w:rsidRPr="00A74455">
        <w:rPr>
          <w:color w:val="000000" w:themeColor="text1"/>
        </w:rPr>
        <w:t>Ирбитской</w:t>
      </w:r>
      <w:proofErr w:type="spellEnd"/>
      <w:r w:rsidRPr="00A74455">
        <w:rPr>
          <w:color w:val="000000" w:themeColor="text1"/>
        </w:rPr>
        <w:t xml:space="preserve"> городской Думы от 22.12.2005 N 117, Решений Думы Муниципального образования город Ирбит от 25.10.2007 </w:t>
      </w:r>
      <w:hyperlink r:id="rId14" w:history="1">
        <w:r w:rsidRPr="00A74455">
          <w:rPr>
            <w:color w:val="000000" w:themeColor="text1"/>
          </w:rPr>
          <w:t>N 312</w:t>
        </w:r>
      </w:hyperlink>
      <w:r w:rsidRPr="00A74455">
        <w:rPr>
          <w:color w:val="000000" w:themeColor="text1"/>
        </w:rPr>
        <w:t xml:space="preserve">, от 17.04.2008 </w:t>
      </w:r>
      <w:hyperlink r:id="rId15" w:history="1">
        <w:r w:rsidRPr="00A74455">
          <w:rPr>
            <w:color w:val="000000" w:themeColor="text1"/>
          </w:rPr>
          <w:t>N 12</w:t>
        </w:r>
      </w:hyperlink>
      <w:r w:rsidRPr="00A74455">
        <w:rPr>
          <w:color w:val="000000" w:themeColor="text1"/>
        </w:rPr>
        <w:t xml:space="preserve">, от 23.10.2008 </w:t>
      </w:r>
      <w:hyperlink r:id="rId16" w:history="1">
        <w:r w:rsidRPr="00A74455">
          <w:rPr>
            <w:color w:val="000000" w:themeColor="text1"/>
          </w:rPr>
          <w:t>N 54</w:t>
        </w:r>
      </w:hyperlink>
      <w:r w:rsidRPr="00A74455">
        <w:rPr>
          <w:color w:val="000000" w:themeColor="text1"/>
        </w:rPr>
        <w:t>, от</w:t>
      </w:r>
      <w:proofErr w:type="gramEnd"/>
      <w:r w:rsidRPr="00A74455">
        <w:rPr>
          <w:color w:val="000000" w:themeColor="text1"/>
        </w:rPr>
        <w:t xml:space="preserve"> </w:t>
      </w:r>
      <w:proofErr w:type="gramStart"/>
      <w:r w:rsidRPr="00A74455">
        <w:rPr>
          <w:color w:val="000000" w:themeColor="text1"/>
        </w:rPr>
        <w:t xml:space="preserve">29.10.2009 </w:t>
      </w:r>
      <w:hyperlink r:id="rId17" w:history="1">
        <w:r w:rsidRPr="00A74455">
          <w:rPr>
            <w:color w:val="000000" w:themeColor="text1"/>
          </w:rPr>
          <w:t>N 156</w:t>
        </w:r>
      </w:hyperlink>
      <w:r w:rsidRPr="00A74455">
        <w:rPr>
          <w:color w:val="000000" w:themeColor="text1"/>
        </w:rPr>
        <w:t xml:space="preserve">, от 25.11.2010 </w:t>
      </w:r>
      <w:hyperlink r:id="rId18" w:history="1">
        <w:r w:rsidRPr="00A74455">
          <w:rPr>
            <w:color w:val="000000" w:themeColor="text1"/>
          </w:rPr>
          <w:t>N 279</w:t>
        </w:r>
      </w:hyperlink>
      <w:r w:rsidRPr="00A74455">
        <w:rPr>
          <w:color w:val="000000" w:themeColor="text1"/>
        </w:rPr>
        <w:t xml:space="preserve">, от 17.11.2011 </w:t>
      </w:r>
      <w:hyperlink r:id="rId19" w:history="1">
        <w:r w:rsidRPr="00A74455">
          <w:rPr>
            <w:color w:val="000000" w:themeColor="text1"/>
          </w:rPr>
          <w:t>N 367</w:t>
        </w:r>
      </w:hyperlink>
      <w:r w:rsidRPr="00A74455">
        <w:rPr>
          <w:color w:val="000000" w:themeColor="text1"/>
        </w:rPr>
        <w:t xml:space="preserve">, от 25.10.2012 </w:t>
      </w:r>
      <w:hyperlink r:id="rId20" w:history="1">
        <w:r w:rsidRPr="00A74455">
          <w:rPr>
            <w:color w:val="000000" w:themeColor="text1"/>
          </w:rPr>
          <w:t>N 58</w:t>
        </w:r>
      </w:hyperlink>
      <w:r w:rsidRPr="00A74455">
        <w:rPr>
          <w:color w:val="000000" w:themeColor="text1"/>
        </w:rPr>
        <w:t xml:space="preserve">, от 31.10.2013 </w:t>
      </w:r>
      <w:hyperlink r:id="rId21" w:history="1">
        <w:r w:rsidRPr="00A74455">
          <w:rPr>
            <w:color w:val="000000" w:themeColor="text1"/>
          </w:rPr>
          <w:t>N 148</w:t>
        </w:r>
      </w:hyperlink>
      <w:r w:rsidRPr="00A74455">
        <w:rPr>
          <w:color w:val="000000" w:themeColor="text1"/>
        </w:rPr>
        <w:t xml:space="preserve">, от 23.10.2014 </w:t>
      </w:r>
      <w:hyperlink r:id="rId22" w:history="1">
        <w:r w:rsidRPr="00A74455">
          <w:rPr>
            <w:color w:val="000000" w:themeColor="text1"/>
          </w:rPr>
          <w:t>N 238</w:t>
        </w:r>
      </w:hyperlink>
      <w:r w:rsidRPr="00A74455">
        <w:rPr>
          <w:color w:val="000000" w:themeColor="text1"/>
        </w:rPr>
        <w:t xml:space="preserve">, от 29.10.2015 </w:t>
      </w:r>
      <w:hyperlink r:id="rId23" w:history="1">
        <w:r w:rsidRPr="00A74455">
          <w:rPr>
            <w:color w:val="000000" w:themeColor="text1"/>
          </w:rPr>
          <w:t>N 322</w:t>
        </w:r>
      </w:hyperlink>
      <w:r w:rsidRPr="00A74455">
        <w:rPr>
          <w:color w:val="000000" w:themeColor="text1"/>
        </w:rPr>
        <w:t xml:space="preserve"> (в ред. от 21.04.2016 </w:t>
      </w:r>
      <w:hyperlink r:id="rId24" w:history="1">
        <w:r w:rsidRPr="00A74455">
          <w:rPr>
            <w:color w:val="000000" w:themeColor="text1"/>
          </w:rPr>
          <w:t>N 376</w:t>
        </w:r>
      </w:hyperlink>
      <w:r w:rsidRPr="00A74455">
        <w:rPr>
          <w:color w:val="000000" w:themeColor="text1"/>
        </w:rPr>
        <w:t xml:space="preserve">), от 27.10.2016 </w:t>
      </w:r>
      <w:hyperlink r:id="rId25" w:history="1">
        <w:r w:rsidRPr="00A74455">
          <w:rPr>
            <w:color w:val="000000" w:themeColor="text1"/>
          </w:rPr>
          <w:t>N 446</w:t>
        </w:r>
      </w:hyperlink>
      <w:r w:rsidRPr="00A74455">
        <w:rPr>
          <w:color w:val="000000" w:themeColor="text1"/>
        </w:rPr>
        <w:t xml:space="preserve">, от 25.05.2017 </w:t>
      </w:r>
      <w:hyperlink r:id="rId26" w:history="1">
        <w:r w:rsidRPr="00A74455">
          <w:rPr>
            <w:color w:val="000000" w:themeColor="text1"/>
          </w:rPr>
          <w:t>N 506</w:t>
        </w:r>
      </w:hyperlink>
      <w:r w:rsidRPr="00A74455">
        <w:rPr>
          <w:color w:val="000000" w:themeColor="text1"/>
        </w:rPr>
        <w:t>; с изменениями, внесенными</w:t>
      </w:r>
      <w:proofErr w:type="gramEnd"/>
      <w:r w:rsidRPr="00A74455">
        <w:rPr>
          <w:color w:val="000000" w:themeColor="text1"/>
        </w:rPr>
        <w:t xml:space="preserve"> </w:t>
      </w:r>
      <w:hyperlink r:id="rId27" w:history="1">
        <w:r w:rsidRPr="00A74455">
          <w:rPr>
            <w:color w:val="000000" w:themeColor="text1"/>
          </w:rPr>
          <w:t>Решением</w:t>
        </w:r>
      </w:hyperlink>
      <w:r w:rsidRPr="00A74455">
        <w:rPr>
          <w:color w:val="000000" w:themeColor="text1"/>
        </w:rPr>
        <w:t xml:space="preserve"> </w:t>
      </w:r>
      <w:proofErr w:type="spellStart"/>
      <w:r w:rsidRPr="00A74455">
        <w:rPr>
          <w:color w:val="000000" w:themeColor="text1"/>
        </w:rPr>
        <w:t>Ирбитской</w:t>
      </w:r>
      <w:proofErr w:type="spellEnd"/>
      <w:r w:rsidRPr="00A74455">
        <w:rPr>
          <w:color w:val="000000" w:themeColor="text1"/>
        </w:rPr>
        <w:t xml:space="preserve"> городской Думы от 26.10.2006 N 213).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 xml:space="preserve">6. Решение опубликовать в </w:t>
      </w:r>
      <w:proofErr w:type="spellStart"/>
      <w:r w:rsidRPr="00A74455">
        <w:rPr>
          <w:color w:val="000000" w:themeColor="text1"/>
        </w:rPr>
        <w:t>Ирбитской</w:t>
      </w:r>
      <w:proofErr w:type="spellEnd"/>
      <w:r w:rsidRPr="00A74455">
        <w:rPr>
          <w:color w:val="000000" w:themeColor="text1"/>
        </w:rPr>
        <w:t xml:space="preserve"> общественно-политической газете "Восход".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t>7. Настоящее Решение вступает в силу с 1 января 2018 года.</w:t>
      </w:r>
    </w:p>
    <w:p w:rsidR="00FD6049" w:rsidRPr="00A74455" w:rsidRDefault="00FD604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74455">
        <w:rPr>
          <w:color w:val="000000" w:themeColor="text1"/>
        </w:rPr>
        <w:lastRenderedPageBreak/>
        <w:t xml:space="preserve">8. </w:t>
      </w:r>
      <w:proofErr w:type="gramStart"/>
      <w:r w:rsidRPr="00A74455">
        <w:rPr>
          <w:color w:val="000000" w:themeColor="text1"/>
        </w:rPr>
        <w:t>Контроль за</w:t>
      </w:r>
      <w:proofErr w:type="gramEnd"/>
      <w:r w:rsidRPr="00A74455">
        <w:rPr>
          <w:color w:val="000000" w:themeColor="text1"/>
        </w:rPr>
        <w:t xml:space="preserve"> исполнением настоящего Решения возложить на депутатскую комиссию по экономике, бюджету, финансам и налогам.</w:t>
      </w: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Председатель Думы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Муниципального образования город Ирбит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П.Н.ТОМШИН</w:t>
      </w: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Глава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Муниципального образования город Ирбит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Г.А.АГАФОНОВ</w:t>
      </w: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right"/>
        <w:outlineLvl w:val="0"/>
        <w:rPr>
          <w:color w:val="000000" w:themeColor="text1"/>
        </w:rPr>
      </w:pPr>
      <w:r w:rsidRPr="00A74455">
        <w:rPr>
          <w:color w:val="000000" w:themeColor="text1"/>
        </w:rPr>
        <w:t>Приложение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к Решению Думы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Муниципального образования город Ирбит</w:t>
      </w:r>
    </w:p>
    <w:p w:rsidR="00FD6049" w:rsidRPr="00A74455" w:rsidRDefault="00FD6049">
      <w:pPr>
        <w:pStyle w:val="ConsPlusNormal"/>
        <w:jc w:val="right"/>
        <w:rPr>
          <w:color w:val="000000" w:themeColor="text1"/>
        </w:rPr>
      </w:pPr>
      <w:r w:rsidRPr="00A74455">
        <w:rPr>
          <w:color w:val="000000" w:themeColor="text1"/>
        </w:rPr>
        <w:t>от 26 октября 2017 г. N 11</w:t>
      </w: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bookmarkStart w:id="0" w:name="P58"/>
      <w:bookmarkEnd w:id="0"/>
      <w:r w:rsidRPr="00A74455">
        <w:rPr>
          <w:color w:val="000000" w:themeColor="text1"/>
        </w:rPr>
        <w:t>ЗНАЧЕНИЯ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КОРРЕКТИРУЮЩЕГО КОЭФФИЦИЕНТА БАЗОВОЙ ДОХОДНОСТИ К</w:t>
      </w:r>
      <w:proofErr w:type="gramStart"/>
      <w:r w:rsidRPr="00A74455">
        <w:rPr>
          <w:color w:val="000000" w:themeColor="text1"/>
        </w:rPr>
        <w:t>2</w:t>
      </w:r>
      <w:proofErr w:type="gramEnd"/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ДЛЯ ОТДЕЛЬНЫХ ВИДОВ ДЕЯТЕЛЬНОСТИ НА ТЕРРИТОРИИ</w:t>
      </w:r>
    </w:p>
    <w:p w:rsidR="00FD6049" w:rsidRPr="00A74455" w:rsidRDefault="00FD6049">
      <w:pPr>
        <w:pStyle w:val="ConsPlusTitle"/>
        <w:jc w:val="center"/>
        <w:rPr>
          <w:color w:val="000000" w:themeColor="text1"/>
        </w:rPr>
      </w:pPr>
      <w:r w:rsidRPr="00A74455">
        <w:rPr>
          <w:color w:val="000000" w:themeColor="text1"/>
        </w:rPr>
        <w:t>МУНИЦИПАЛЬНОГО ОБРАЗОВАНИЯ ГОРОД ИРБИТ</w:t>
      </w:r>
    </w:p>
    <w:p w:rsidR="00FD6049" w:rsidRPr="00A74455" w:rsidRDefault="00FD6049">
      <w:pPr>
        <w:spacing w:after="1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009"/>
        <w:gridCol w:w="2268"/>
      </w:tblGrid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N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Значения коэффициента К</w:t>
            </w:r>
            <w:proofErr w:type="gramStart"/>
            <w:r w:rsidRPr="00A74455">
              <w:rPr>
                <w:color w:val="000000" w:themeColor="text1"/>
              </w:rPr>
              <w:t>2</w:t>
            </w:r>
            <w:proofErr w:type="gramEnd"/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бытовых услуг: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одной или нескольких бытовых услуг, относящихся к услугам по ремонту и строительству жилья и других построек, либо оказание наряду с соответствующими бытовыми услугами иных бытовых услуг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0,400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proofErr w:type="gramStart"/>
            <w:r w:rsidRPr="00A74455">
              <w:rPr>
                <w:color w:val="000000" w:themeColor="text1"/>
              </w:rPr>
              <w:t>оказание одной или нескольких бытовых услуг, не относящихся к услугам по ремонту и строительству жилья и других построек;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</w:t>
            </w:r>
            <w:proofErr w:type="gramEnd"/>
            <w:r w:rsidRPr="00A74455">
              <w:rPr>
                <w:color w:val="000000" w:themeColor="text1"/>
              </w:rPr>
              <w:t xml:space="preserve"> </w:t>
            </w:r>
            <w:proofErr w:type="gramStart"/>
            <w:r w:rsidRPr="00A74455">
              <w:rPr>
                <w:color w:val="000000" w:themeColor="text1"/>
              </w:rPr>
              <w:t>услугам прачечных; услугам бань и душевых; прочим услугам, оказываемым в банях и душевых; услугам предприятий по прокату, либо оказание соответствующих бытовых услуг наряду с бытовыми услугами по ремонту, окраске и пошиву обуви;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      </w:r>
            <w:proofErr w:type="gramEnd"/>
            <w:r w:rsidRPr="00A74455">
              <w:rPr>
                <w:color w:val="000000" w:themeColor="text1"/>
              </w:rPr>
              <w:t xml:space="preserve"> услугами по химической чистке и крашению; услугами прачечных; услугами бань и душевых; прочими услугами, оказываемыми в банях и душевых; услугами </w:t>
            </w:r>
            <w:r w:rsidRPr="00A74455">
              <w:rPr>
                <w:color w:val="000000" w:themeColor="text1"/>
              </w:rPr>
              <w:lastRenderedPageBreak/>
              <w:t>предприятий по прокату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0,230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proofErr w:type="gramStart"/>
            <w:r w:rsidRPr="00A74455">
              <w:rPr>
                <w:color w:val="000000" w:themeColor="text1"/>
              </w:rPr>
              <w:t>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 услугам прачечных; услугам бань и душевых; прочим услугам, оказываемым в банях и душевых;</w:t>
            </w:r>
            <w:proofErr w:type="gramEnd"/>
            <w:r w:rsidRPr="00A74455">
              <w:rPr>
                <w:color w:val="000000" w:themeColor="text1"/>
              </w:rPr>
              <w:t xml:space="preserve"> услугам предприятий по прокату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2.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2.1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ветеринарных услуг исключительно владельцам сельскохозяйственных животных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0,300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2.2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ветеринарных услуг владельцам животных, не относящихся к сельскохозяйственным 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0,450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3.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0,600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4.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0,250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автотранспортных услуг по перевозке: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Грузов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1,000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Пассажиров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5.2.1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для автотранспортных сре</w:t>
            </w:r>
            <w:proofErr w:type="gramStart"/>
            <w:r w:rsidRPr="00A74455">
              <w:rPr>
                <w:color w:val="000000" w:themeColor="text1"/>
              </w:rPr>
              <w:t>дств с к</w:t>
            </w:r>
            <w:proofErr w:type="gramEnd"/>
            <w:r w:rsidRPr="00A74455">
              <w:rPr>
                <w:color w:val="000000" w:themeColor="text1"/>
              </w:rPr>
              <w:t>оличеством посадочных мест до 5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0,600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5.2.2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для автотранспортных сре</w:t>
            </w:r>
            <w:proofErr w:type="gramStart"/>
            <w:r w:rsidRPr="00A74455">
              <w:rPr>
                <w:color w:val="000000" w:themeColor="text1"/>
              </w:rPr>
              <w:t>дств с к</w:t>
            </w:r>
            <w:proofErr w:type="gramEnd"/>
            <w:r w:rsidRPr="00A74455">
              <w:rPr>
                <w:color w:val="000000" w:themeColor="text1"/>
              </w:rPr>
              <w:t>оличеством посадочных мест от 5 до 20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0,450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5.2.3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для автотранспортных сре</w:t>
            </w:r>
            <w:proofErr w:type="gramStart"/>
            <w:r w:rsidRPr="00A74455">
              <w:rPr>
                <w:color w:val="000000" w:themeColor="text1"/>
              </w:rPr>
              <w:t>дств с к</w:t>
            </w:r>
            <w:proofErr w:type="gramEnd"/>
            <w:r w:rsidRPr="00A74455">
              <w:rPr>
                <w:color w:val="000000" w:themeColor="text1"/>
              </w:rPr>
              <w:t>оличеством посадочных мест от 20 до 40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0,160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5.2.4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для автотранспортных сре</w:t>
            </w:r>
            <w:proofErr w:type="gramStart"/>
            <w:r w:rsidRPr="00A74455">
              <w:rPr>
                <w:color w:val="000000" w:themeColor="text1"/>
              </w:rPr>
              <w:t>дств с к</w:t>
            </w:r>
            <w:proofErr w:type="gramEnd"/>
            <w:r w:rsidRPr="00A74455">
              <w:rPr>
                <w:color w:val="000000" w:themeColor="text1"/>
              </w:rPr>
              <w:t>оличеством посадочных мест свыше 40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осуществлению розничной торговли: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bookmarkStart w:id="2" w:name="P119"/>
            <w:bookmarkEnd w:id="2"/>
            <w:r w:rsidRPr="00A74455">
              <w:rPr>
                <w:color w:val="000000" w:themeColor="text1"/>
              </w:rPr>
              <w:t>6.1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 xml:space="preserve">реализация в объекте стационарной торговой сети, имеющей торговый зал, или в объекте стационарной торговой сети, не имеющей торгового зала, независимо от площади торгового места исключительно семян, сеянцев, саженцев либо реализация на одном объекте организации розничной </w:t>
            </w:r>
            <w:r w:rsidRPr="00A74455">
              <w:rPr>
                <w:color w:val="000000" w:themeColor="text1"/>
              </w:rPr>
              <w:lastRenderedPageBreak/>
              <w:t>торговли исключительно лекарственных средств (включая лекарственные травы), предметы санитарии, гигиены, ухода за больными, перевязочных материалов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0,320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6.2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реализация в объекте стационарной торговой сети, имеющей торговый зал, или в объекте стационарной торговой сети, не имеющей торгового зала, независимо от площади торгового места исключительно газет, журналов и книг либо реализация на одном объекте организации розничной торговли с газетами, журналами и книгами семян, сеянцев, саженцев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0,400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6.3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proofErr w:type="gramStart"/>
            <w:r w:rsidRPr="00A74455">
              <w:rPr>
                <w:color w:val="000000" w:themeColor="text1"/>
              </w:rPr>
              <w:t>реализация в одном объекте стационарной торговой сети, имеющей торговый зал, иных товаров, не относящихся к таким товарам, как алкогольная продукция,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товарами, исключая алкогольную продукцию, семян, сеянцев, саженцев, лекарственных средств (включая лекарственные травы), предметов санитарии, гигиены, ухода</w:t>
            </w:r>
            <w:proofErr w:type="gramEnd"/>
            <w:r w:rsidRPr="00A74455">
              <w:rPr>
                <w:color w:val="000000" w:themeColor="text1"/>
              </w:rPr>
              <w:t xml:space="preserve"> за больными, перевязочных материалов, газет, журналов, книг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0,500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6.4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реализация продовольственных товаров в объектах здравоохранения независимо от площади торгового места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0,500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6.5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реализация в объекте стационарной торговой сети, имеющей торговый зал, алкогольной продукции либо наряду с алкогольной продукцией иных товаров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0,600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6.6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proofErr w:type="gramStart"/>
            <w:r w:rsidRPr="00A74455">
              <w:rPr>
                <w:color w:val="000000" w:themeColor="text1"/>
              </w:rPr>
              <w:t>реализация товаров, осуществляемая в объектах стационарной торговой сети, не имеющей торгового зала, а также в объектах нестационарной торговой сети (за исключением торговли подакцизными товарами, лекарственными препаратами, изделиями из драгоценных камней, оружием и патронами к нему, продовольственными товарами в объектах здравоохранения) независимо от площади торгового места</w:t>
            </w:r>
            <w:proofErr w:type="gramEnd"/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0,750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6.7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0,750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bookmarkStart w:id="3" w:name="P140"/>
            <w:bookmarkEnd w:id="3"/>
            <w:r w:rsidRPr="00A74455">
              <w:rPr>
                <w:color w:val="000000" w:themeColor="text1"/>
              </w:rPr>
              <w:t>6.8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1,000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общественного питания: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через объекты, имеющие залы обслуживания посетителей: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7.1.1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расположение помещения столовой по месту учебы посетителей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0,080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7.1.2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расположение помещения столовой по месту работы посетителей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7.1.3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расположение помещения буфета по месту работы или учебы посетителей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0,080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7.1.4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иное место расположения помещения или открытой площадки, используемое для организации общественного питания, за исключением места расположения помещения буфета либо столовой по месту работы или учебы посетителей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0,400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7.2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Для предпринимательской деятельности по оказанию услуг общественного питания через объекты, не имеющие зала обслуживания посетителей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1,000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8.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8.1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0,030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8.2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0,020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8.3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0,010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9.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0,040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10.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0,250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11.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12.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0,100</w:t>
            </w:r>
          </w:p>
        </w:tc>
      </w:tr>
      <w:tr w:rsidR="00A74455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13.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      </w:r>
            <w:r w:rsidRPr="00A74455">
              <w:rPr>
                <w:color w:val="000000" w:themeColor="text1"/>
              </w:rPr>
              <w:lastRenderedPageBreak/>
              <w:t>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0,100</w:t>
            </w:r>
          </w:p>
        </w:tc>
      </w:tr>
      <w:tr w:rsidR="00FD6049" w:rsidRPr="00A74455">
        <w:tc>
          <w:tcPr>
            <w:tcW w:w="794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6009" w:type="dxa"/>
          </w:tcPr>
          <w:p w:rsidR="00FD6049" w:rsidRPr="00A74455" w:rsidRDefault="00FD6049">
            <w:pPr>
              <w:pStyle w:val="ConsPlusNormal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68" w:type="dxa"/>
          </w:tcPr>
          <w:p w:rsidR="00FD6049" w:rsidRPr="00A74455" w:rsidRDefault="00FD6049">
            <w:pPr>
              <w:pStyle w:val="ConsPlusNormal"/>
              <w:jc w:val="center"/>
              <w:rPr>
                <w:color w:val="000000" w:themeColor="text1"/>
              </w:rPr>
            </w:pPr>
            <w:r w:rsidRPr="00A74455">
              <w:rPr>
                <w:color w:val="000000" w:themeColor="text1"/>
              </w:rPr>
              <w:t>0,100</w:t>
            </w:r>
          </w:p>
        </w:tc>
      </w:tr>
    </w:tbl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jc w:val="both"/>
        <w:rPr>
          <w:color w:val="000000" w:themeColor="text1"/>
        </w:rPr>
      </w:pPr>
    </w:p>
    <w:p w:rsidR="00FD6049" w:rsidRPr="00A74455" w:rsidRDefault="00FD604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EE3677" w:rsidRPr="00A74455" w:rsidRDefault="00EE3677">
      <w:pPr>
        <w:rPr>
          <w:color w:val="000000" w:themeColor="text1"/>
        </w:rPr>
      </w:pPr>
    </w:p>
    <w:sectPr w:rsidR="00EE3677" w:rsidRPr="00A74455" w:rsidSect="00BE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49"/>
    <w:rsid w:val="00A74455"/>
    <w:rsid w:val="00EE367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F57535F67EE57F9743C3BC4DECD59C6120EE6D9D6DAAF6B90B9DC8233F2EBC98F6B4050E32798F62E97FEE2xAH7J" TargetMode="External"/><Relationship Id="rId13" Type="http://schemas.openxmlformats.org/officeDocument/2006/relationships/hyperlink" Target="consultantplus://offline/ref=237F57535F67EE57F9742236D2B29353C41D50ECDFD7D3F03EC3BF8BDD63F4BE9BCF351911A43499F23095FEE9AC24DEB5A57A37E6235E29E01D7A1Bx2HDJ" TargetMode="External"/><Relationship Id="rId18" Type="http://schemas.openxmlformats.org/officeDocument/2006/relationships/hyperlink" Target="consultantplus://offline/ref=237F57535F67EE57F9742236D2B29353C41D50ECD9D5D6FE31CFE281D53AF8BC9CC06A1C16B5349AF12E95FAFEA5708DxFH1J" TargetMode="External"/><Relationship Id="rId26" Type="http://schemas.openxmlformats.org/officeDocument/2006/relationships/hyperlink" Target="consultantplus://offline/ref=237F57535F67EE57F9742236D2B29353C41D50ECDCD3D1FE37C7BF8BDD63F4BE9BCF351903A46C95F0338BFEE4B9728FF3xFH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7F57535F67EE57F9742236D2B29353C41D50ECDFD1D7F036C7BF8BDD63F4BE9BCF351903A46C95F0338BFEE4B9728FF3xFH0J" TargetMode="External"/><Relationship Id="rId7" Type="http://schemas.openxmlformats.org/officeDocument/2006/relationships/hyperlink" Target="consultantplus://offline/ref=237F57535F67EE57F9742236D2B29353C41D50ECDCD6D3F936C2BF8BDD63F4BE9BCF351911A43499F23196F9E2AC24DEB5A57A37E6235E29E01D7A1Bx2HDJ" TargetMode="External"/><Relationship Id="rId12" Type="http://schemas.openxmlformats.org/officeDocument/2006/relationships/hyperlink" Target="consultantplus://offline/ref=237F57535F67EE57F9742236D2B29353C41D50ECDCD3D1F137C5BF8BDD63F4BE9BCF351903A46C95F0338BFEE4B9728FF3xFH0J" TargetMode="External"/><Relationship Id="rId17" Type="http://schemas.openxmlformats.org/officeDocument/2006/relationships/hyperlink" Target="consultantplus://offline/ref=237F57535F67EE57F9742236D2B29353C41D50ECD8D3D3F031CFE281D53AF8BC9CC06A1C16B5349AF12E95FAFEA5708DxFH1J" TargetMode="External"/><Relationship Id="rId25" Type="http://schemas.openxmlformats.org/officeDocument/2006/relationships/hyperlink" Target="consultantplus://offline/ref=237F57535F67EE57F9742236D2B29353C41D50ECDFDBD7FD3EC1BF8BDD63F4BE9BCF351903A46C95F0338BFEE4B9728FF3xFH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7F57535F67EE57F9742236D2B29353C41D50ECDAD5D4F031CFE281D53AF8BC9CC06A1C16B5349AF12E95FAFEA5708DxFH1J" TargetMode="External"/><Relationship Id="rId20" Type="http://schemas.openxmlformats.org/officeDocument/2006/relationships/hyperlink" Target="consultantplus://offline/ref=237F57535F67EE57F9742236D2B29353C41D50ECDFD2D1F932CDBF8BDD63F4BE9BCF351903A46C95F0338BFEE4B9728FF3xFH0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7F57535F67EE57F9742236D2B29353C41D50ECDCD6D3F936C2BF8BDD63F4BE9BCF351911A43499F23097F7E2AC24DEB5A57A37E6235E29E01D7A1Bx2HDJ" TargetMode="External"/><Relationship Id="rId11" Type="http://schemas.openxmlformats.org/officeDocument/2006/relationships/hyperlink" Target="consultantplus://offline/ref=237F57535F67EE57F9742236D2B29353C41D50ECDFD5D7FA30CFE281D53AF8BC9CC06A1C16B5349AF12E95FAFEA5708DxFH1J" TargetMode="External"/><Relationship Id="rId24" Type="http://schemas.openxmlformats.org/officeDocument/2006/relationships/hyperlink" Target="consultantplus://offline/ref=237F57535F67EE57F9742236D2B29353C41D50ECDFD4D3FC31C5BF8BDD63F4BE9BCF351903A46C95F0338BFEE4B9728FF3xFH0J" TargetMode="External"/><Relationship Id="rId5" Type="http://schemas.openxmlformats.org/officeDocument/2006/relationships/hyperlink" Target="consultantplus://offline/ref=237F57535F67EE57F9743C3BC4DECD59C6150AE6DDD5DAAF6B90B9DC8233F2EBDB8F334C53E33C90F964C4BAB5AA728CEFF0732BE73D5Cx2HDJ" TargetMode="External"/><Relationship Id="rId15" Type="http://schemas.openxmlformats.org/officeDocument/2006/relationships/hyperlink" Target="consultantplus://offline/ref=237F57535F67EE57F9742236D2B29353C41D50ECDAD1D0FE33CFE281D53AF8BC9CC06A1C16B5349AF12E95FAFEA5708DxFH1J" TargetMode="External"/><Relationship Id="rId23" Type="http://schemas.openxmlformats.org/officeDocument/2006/relationships/hyperlink" Target="consultantplus://offline/ref=237F57535F67EE57F9742236D2B29353C41D50ECDFD4D3FE36C4BF8BDD63F4BE9BCF351903A46C95F0338BFEE4B9728FF3xFH0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37F57535F67EE57F9742236D2B29353C41D50ECDCD7D3F930C6BF8BDD63F4BE9BCF351911A43499F23095FEE6AC24DEB5A57A37E6235E29E01D7A1Bx2HDJ" TargetMode="External"/><Relationship Id="rId19" Type="http://schemas.openxmlformats.org/officeDocument/2006/relationships/hyperlink" Target="consultantplus://offline/ref=237F57535F67EE57F9742236D2B29353C41D50ECD7D1D9F030CFE281D53AF8BC9CC06A1C16B5349AF12E95FAFEA5708DxFH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7F57535F67EE57F9743C3BC4DECD59C6150FE8D9D5DAAF6B90B9DC8233F2EBC98F6B4050E32798F62E97FEE2xAH7J" TargetMode="External"/><Relationship Id="rId14" Type="http://schemas.openxmlformats.org/officeDocument/2006/relationships/hyperlink" Target="consultantplus://offline/ref=237F57535F67EE57F9742236D2B29353C41D50ECDDDAD9F831CFE281D53AF8BC9CC06A1C16B5349AF12E95FAFEA5708DxFH1J" TargetMode="External"/><Relationship Id="rId22" Type="http://schemas.openxmlformats.org/officeDocument/2006/relationships/hyperlink" Target="consultantplus://offline/ref=237F57535F67EE57F9742236D2B29353C41D50ECDFD7D0F03EC2BF8BDD63F4BE9BCF351903A46C95F0338BFEE4B9728FF3xFH0J" TargetMode="External"/><Relationship Id="rId27" Type="http://schemas.openxmlformats.org/officeDocument/2006/relationships/hyperlink" Target="consultantplus://offline/ref=237F57535F67EE57F9742236D2B29353C41D50ECDDDAD8FE36CFE281D53AF8BC9CC06A1C16B5349AF12E95FAFEA5708DxF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Екатеринчева Мария Михайловна</dc:creator>
  <cp:lastModifiedBy>Паршуков Илья Валерьевич</cp:lastModifiedBy>
  <cp:revision>2</cp:revision>
  <dcterms:created xsi:type="dcterms:W3CDTF">2020-04-23T09:07:00Z</dcterms:created>
  <dcterms:modified xsi:type="dcterms:W3CDTF">2020-04-27T09:07:00Z</dcterms:modified>
</cp:coreProperties>
</file>