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11" w:rsidRPr="00A90E11" w:rsidRDefault="00A90E11">
      <w:pPr>
        <w:pStyle w:val="ConsPlusTitle"/>
        <w:jc w:val="center"/>
        <w:outlineLvl w:val="0"/>
      </w:pPr>
      <w:bookmarkStart w:id="0" w:name="_GoBack"/>
      <w:bookmarkEnd w:id="0"/>
      <w:r w:rsidRPr="00A90E11">
        <w:t>ДУМА ГОРОДСКОГО ОКРУГА КРАСНОУФИМСК</w:t>
      </w:r>
    </w:p>
    <w:p w:rsidR="00A90E11" w:rsidRPr="00A90E11" w:rsidRDefault="00A90E11">
      <w:pPr>
        <w:pStyle w:val="ConsPlusTitle"/>
        <w:jc w:val="center"/>
      </w:pPr>
      <w:r w:rsidRPr="00A90E11">
        <w:t>ЧЕТВЕРТЫЙ СОЗЫВ</w:t>
      </w:r>
    </w:p>
    <w:p w:rsidR="00A90E11" w:rsidRPr="00A90E11" w:rsidRDefault="00A90E11">
      <w:pPr>
        <w:pStyle w:val="ConsPlusTitle"/>
        <w:jc w:val="center"/>
      </w:pPr>
      <w:r w:rsidRPr="00A90E11">
        <w:t>Пятнадцатое заседание</w:t>
      </w:r>
    </w:p>
    <w:p w:rsidR="00A90E11" w:rsidRPr="00A90E11" w:rsidRDefault="00A90E11">
      <w:pPr>
        <w:pStyle w:val="ConsPlusTitle"/>
        <w:jc w:val="center"/>
      </w:pPr>
    </w:p>
    <w:p w:rsidR="00A90E11" w:rsidRPr="00A90E11" w:rsidRDefault="00A90E11">
      <w:pPr>
        <w:pStyle w:val="ConsPlusTitle"/>
        <w:jc w:val="center"/>
      </w:pPr>
      <w:r w:rsidRPr="00A90E11">
        <w:t>РЕШЕНИЕ</w:t>
      </w:r>
    </w:p>
    <w:p w:rsidR="00A90E11" w:rsidRPr="00A90E11" w:rsidRDefault="00A90E11">
      <w:pPr>
        <w:pStyle w:val="ConsPlusTitle"/>
        <w:jc w:val="center"/>
      </w:pPr>
      <w:r w:rsidRPr="00A90E11">
        <w:t>от 24 сентября 2009 г. N 15/5</w:t>
      </w:r>
    </w:p>
    <w:p w:rsidR="00A90E11" w:rsidRPr="00A90E11" w:rsidRDefault="00A90E11">
      <w:pPr>
        <w:pStyle w:val="ConsPlusTitle"/>
        <w:jc w:val="center"/>
      </w:pPr>
    </w:p>
    <w:p w:rsidR="00A90E11" w:rsidRPr="00A90E11" w:rsidRDefault="00A90E11">
      <w:pPr>
        <w:pStyle w:val="ConsPlusTitle"/>
        <w:jc w:val="center"/>
      </w:pPr>
      <w:r w:rsidRPr="00A90E11">
        <w:t>О ВВЕДЕНИИ НА ТЕРРИТОРИИ ГОРОДСКОГО ОКРУГА КРАСНОУФИМСК</w:t>
      </w:r>
    </w:p>
    <w:p w:rsidR="00A90E11" w:rsidRPr="00A90E11" w:rsidRDefault="00A90E11">
      <w:pPr>
        <w:pStyle w:val="ConsPlusTitle"/>
        <w:jc w:val="center"/>
      </w:pPr>
      <w:r w:rsidRPr="00A90E11">
        <w:t>СИСТЕМЫ НАЛОГООБЛОЖЕНИЯ В ВИДЕ ЕДИНОГО НАЛОГА</w:t>
      </w:r>
    </w:p>
    <w:p w:rsidR="00A90E11" w:rsidRPr="00A90E11" w:rsidRDefault="00A90E11">
      <w:pPr>
        <w:pStyle w:val="ConsPlusTitle"/>
        <w:jc w:val="center"/>
      </w:pPr>
      <w:r w:rsidRPr="00A90E11">
        <w:t>НА ВМЕНЕННЫЙ ДОХОД ДЛЯ ОТДЕЛЬНЫХ ВИДОВ ДЕЯТЕЛЬНОСТИ</w:t>
      </w:r>
    </w:p>
    <w:p w:rsidR="00A90E11" w:rsidRPr="00A90E11" w:rsidRDefault="00A90E11">
      <w:pPr>
        <w:pStyle w:val="ConsPlusTitle"/>
        <w:jc w:val="center"/>
      </w:pPr>
    </w:p>
    <w:p w:rsidR="00A90E11" w:rsidRPr="00A90E11" w:rsidRDefault="00A90E11" w:rsidP="00A90E11">
      <w:pPr>
        <w:pStyle w:val="ConsPlusNormal"/>
        <w:jc w:val="center"/>
      </w:pPr>
      <w:r w:rsidRPr="00A90E11">
        <w:t xml:space="preserve">(в ред. Решений Думы городского округа Красноуфимск от 28.03.2013 </w:t>
      </w:r>
      <w:hyperlink r:id="rId5" w:history="1">
        <w:r w:rsidRPr="00A90E11">
          <w:t>N 9/3</w:t>
        </w:r>
      </w:hyperlink>
      <w:r w:rsidRPr="00A90E11">
        <w:t>,</w:t>
      </w:r>
    </w:p>
    <w:p w:rsidR="00A90E11" w:rsidRPr="00A90E11" w:rsidRDefault="00A90E11" w:rsidP="00A90E11">
      <w:pPr>
        <w:pStyle w:val="ConsPlusTitle"/>
        <w:jc w:val="center"/>
      </w:pPr>
      <w:r w:rsidRPr="00A90E11">
        <w:t xml:space="preserve">от 28.11.2013 </w:t>
      </w:r>
      <w:hyperlink r:id="rId6" w:history="1">
        <w:r w:rsidRPr="00A90E11">
          <w:t>N 18/1</w:t>
        </w:r>
      </w:hyperlink>
      <w:r w:rsidRPr="00A90E11">
        <w:t xml:space="preserve">, от 31.08.2017 </w:t>
      </w:r>
      <w:hyperlink r:id="rId7" w:history="1">
        <w:r w:rsidRPr="00A90E11">
          <w:t>N 15/2</w:t>
        </w:r>
      </w:hyperlink>
      <w:r w:rsidRPr="00A90E11">
        <w:t xml:space="preserve">, от 30.08.2018 </w:t>
      </w:r>
      <w:hyperlink r:id="rId8" w:history="1">
        <w:r w:rsidRPr="00A90E11">
          <w:t>N 31/6</w:t>
        </w:r>
      </w:hyperlink>
      <w:r w:rsidRPr="00A90E11">
        <w:t>)</w:t>
      </w:r>
    </w:p>
    <w:p w:rsidR="00A90E11" w:rsidRPr="00A90E11" w:rsidRDefault="00A90E11">
      <w:pPr>
        <w:spacing w:after="1"/>
      </w:pPr>
    </w:p>
    <w:p w:rsidR="00A90E11" w:rsidRPr="00A90E11" w:rsidRDefault="00A90E11">
      <w:pPr>
        <w:pStyle w:val="ConsPlusNormal"/>
        <w:jc w:val="both"/>
      </w:pPr>
    </w:p>
    <w:p w:rsidR="00A90E11" w:rsidRPr="00A90E11" w:rsidRDefault="00A90E11">
      <w:pPr>
        <w:pStyle w:val="ConsPlusNormal"/>
        <w:ind w:firstLine="540"/>
        <w:jc w:val="both"/>
      </w:pPr>
      <w:r w:rsidRPr="00A90E11">
        <w:t xml:space="preserve">Руководствуясь </w:t>
      </w:r>
      <w:hyperlink r:id="rId9" w:history="1">
        <w:r w:rsidRPr="00A90E11">
          <w:t>главой 26.3</w:t>
        </w:r>
      </w:hyperlink>
      <w:r w:rsidRPr="00A90E11">
        <w:t xml:space="preserve"> Налогового кодекса Российской Федерации, </w:t>
      </w:r>
      <w:hyperlink r:id="rId10" w:history="1">
        <w:r w:rsidRPr="00A90E11">
          <w:t>статьями 23</w:t>
        </w:r>
      </w:hyperlink>
      <w:r w:rsidRPr="00A90E11">
        <w:t xml:space="preserve">, </w:t>
      </w:r>
      <w:hyperlink r:id="rId11" w:history="1">
        <w:r w:rsidRPr="00A90E11">
          <w:t>48</w:t>
        </w:r>
      </w:hyperlink>
      <w:r w:rsidRPr="00A90E11">
        <w:t xml:space="preserve">, </w:t>
      </w:r>
      <w:hyperlink r:id="rId12" w:history="1">
        <w:r w:rsidRPr="00A90E11">
          <w:t>49</w:t>
        </w:r>
      </w:hyperlink>
      <w:r w:rsidRPr="00A90E11">
        <w:t xml:space="preserve"> и </w:t>
      </w:r>
      <w:hyperlink r:id="rId13" w:history="1">
        <w:r w:rsidRPr="00A90E11">
          <w:t>50</w:t>
        </w:r>
      </w:hyperlink>
      <w:r w:rsidRPr="00A90E11">
        <w:t xml:space="preserve"> </w:t>
      </w:r>
      <w:hyperlink r:id="rId14" w:history="1">
        <w:r w:rsidRPr="00A90E11">
          <w:t>Устава</w:t>
        </w:r>
      </w:hyperlink>
      <w:r w:rsidRPr="00A90E11">
        <w:t xml:space="preserve"> городского округа Красноуфимск, Дума городского округа решила:</w:t>
      </w:r>
    </w:p>
    <w:p w:rsidR="00A90E11" w:rsidRPr="00A90E11" w:rsidRDefault="00A90E11">
      <w:pPr>
        <w:pStyle w:val="ConsPlusNormal"/>
        <w:spacing w:before="220"/>
        <w:ind w:firstLine="540"/>
        <w:jc w:val="both"/>
      </w:pPr>
      <w:r w:rsidRPr="00A90E11">
        <w:t>1. Ввести в действие с 1 января 2010 года на территории городского округа Красноуфимск систему налогообложения в виде единого налога на вмененный доход для отдельных видов деятельности.</w:t>
      </w:r>
    </w:p>
    <w:p w:rsidR="00A90E11" w:rsidRPr="00A90E11" w:rsidRDefault="00A90E11">
      <w:pPr>
        <w:pStyle w:val="ConsPlusNormal"/>
        <w:spacing w:before="220"/>
        <w:ind w:firstLine="540"/>
        <w:jc w:val="both"/>
      </w:pPr>
      <w:r w:rsidRPr="00A90E11">
        <w:t xml:space="preserve">2. Утвердить </w:t>
      </w:r>
      <w:hyperlink w:anchor="P36" w:history="1">
        <w:r w:rsidRPr="00A90E11">
          <w:t>Положение</w:t>
        </w:r>
      </w:hyperlink>
      <w:r w:rsidRPr="00A90E11">
        <w:t xml:space="preserve"> "О введении на территории городского округа Красноуфимск системы налогообложения в виде единого налога на вмененный доход".</w:t>
      </w:r>
    </w:p>
    <w:p w:rsidR="00A90E11" w:rsidRPr="00A90E11" w:rsidRDefault="00A90E11">
      <w:pPr>
        <w:pStyle w:val="ConsPlusNormal"/>
        <w:spacing w:before="220"/>
        <w:ind w:firstLine="540"/>
        <w:jc w:val="both"/>
      </w:pPr>
      <w:r w:rsidRPr="00A90E11">
        <w:t xml:space="preserve">3. Признать утратившим силу </w:t>
      </w:r>
      <w:hyperlink r:id="rId15" w:history="1">
        <w:r w:rsidRPr="00A90E11">
          <w:t>Решение</w:t>
        </w:r>
      </w:hyperlink>
      <w:r w:rsidRPr="00A90E11">
        <w:t xml:space="preserve"> Думы городского округа Красноуфимск от 25 сентября 2008 года N 66/5 "О введении на территории городского округа Красноуфимск системы налогообложения в виде единого налога на вмененный доход для отдельных видов деятельности".</w:t>
      </w:r>
    </w:p>
    <w:p w:rsidR="00A90E11" w:rsidRPr="00A90E11" w:rsidRDefault="00A90E11">
      <w:pPr>
        <w:pStyle w:val="ConsPlusNormal"/>
        <w:spacing w:before="220"/>
        <w:ind w:firstLine="540"/>
        <w:jc w:val="both"/>
      </w:pPr>
      <w:r w:rsidRPr="00A90E11">
        <w:t>4. Настоящее Решение вступает в силу с 1 января 2010 года.</w:t>
      </w:r>
    </w:p>
    <w:p w:rsidR="00A90E11" w:rsidRPr="00A90E11" w:rsidRDefault="00A90E11">
      <w:pPr>
        <w:pStyle w:val="ConsPlusNormal"/>
        <w:spacing w:before="220"/>
        <w:ind w:firstLine="540"/>
        <w:jc w:val="both"/>
      </w:pPr>
      <w:r w:rsidRPr="00A90E11">
        <w:t>5. Настоящее Решение опубликовать в газете "Вперед".</w:t>
      </w:r>
    </w:p>
    <w:p w:rsidR="00A90E11" w:rsidRPr="00A90E11" w:rsidRDefault="00A90E11">
      <w:pPr>
        <w:pStyle w:val="ConsPlusNormal"/>
        <w:spacing w:before="220"/>
        <w:ind w:firstLine="540"/>
        <w:jc w:val="both"/>
      </w:pPr>
      <w:r w:rsidRPr="00A90E11">
        <w:t>6. Контроль за исполнением настоящего Решения возложить на председателя депутатской комиссии по экономике, бюджету и налогам (А.Н. Домницкий).</w:t>
      </w:r>
    </w:p>
    <w:p w:rsidR="00A90E11" w:rsidRPr="00A90E11" w:rsidRDefault="00A90E11">
      <w:pPr>
        <w:pStyle w:val="ConsPlusNormal"/>
        <w:jc w:val="both"/>
      </w:pPr>
    </w:p>
    <w:p w:rsidR="00A90E11" w:rsidRPr="00A90E11" w:rsidRDefault="00A90E11">
      <w:pPr>
        <w:pStyle w:val="ConsPlusNormal"/>
        <w:jc w:val="right"/>
      </w:pPr>
      <w:r w:rsidRPr="00A90E11">
        <w:t>Глава</w:t>
      </w:r>
    </w:p>
    <w:p w:rsidR="00A90E11" w:rsidRPr="00A90E11" w:rsidRDefault="00A90E11">
      <w:pPr>
        <w:pStyle w:val="ConsPlusNormal"/>
        <w:jc w:val="right"/>
      </w:pPr>
      <w:r w:rsidRPr="00A90E11">
        <w:t>городского округа Красноуфимск</w:t>
      </w:r>
    </w:p>
    <w:p w:rsidR="00A90E11" w:rsidRPr="00A90E11" w:rsidRDefault="00A90E11">
      <w:pPr>
        <w:pStyle w:val="ConsPlusNormal"/>
        <w:jc w:val="right"/>
      </w:pPr>
      <w:r w:rsidRPr="00A90E11">
        <w:t>А.И.СТАХЕЕВ</w:t>
      </w:r>
    </w:p>
    <w:p w:rsidR="00A90E11" w:rsidRPr="00A90E11" w:rsidRDefault="00A90E11">
      <w:pPr>
        <w:pStyle w:val="ConsPlusNormal"/>
        <w:jc w:val="both"/>
      </w:pPr>
    </w:p>
    <w:p w:rsidR="00A90E11" w:rsidRPr="00A90E11" w:rsidRDefault="00A90E11">
      <w:pPr>
        <w:pStyle w:val="ConsPlusNormal"/>
        <w:jc w:val="both"/>
      </w:pPr>
    </w:p>
    <w:p w:rsidR="00A90E11" w:rsidRPr="00A90E11" w:rsidRDefault="00A90E11">
      <w:pPr>
        <w:pStyle w:val="ConsPlusNormal"/>
        <w:jc w:val="both"/>
      </w:pPr>
    </w:p>
    <w:p w:rsidR="00A90E11" w:rsidRPr="00A90E11" w:rsidRDefault="00A90E11">
      <w:pPr>
        <w:pStyle w:val="ConsPlusNormal"/>
        <w:jc w:val="both"/>
      </w:pPr>
    </w:p>
    <w:p w:rsidR="00A90E11" w:rsidRPr="00A90E11" w:rsidRDefault="00A90E11">
      <w:pPr>
        <w:pStyle w:val="ConsPlusNormal"/>
        <w:jc w:val="both"/>
      </w:pPr>
    </w:p>
    <w:p w:rsidR="00A90E11" w:rsidRPr="00A90E11" w:rsidRDefault="00A90E11">
      <w:pPr>
        <w:pStyle w:val="ConsPlusNormal"/>
        <w:jc w:val="right"/>
        <w:outlineLvl w:val="0"/>
      </w:pPr>
      <w:r w:rsidRPr="00A90E11">
        <w:t>Утверждено</w:t>
      </w:r>
    </w:p>
    <w:p w:rsidR="00A90E11" w:rsidRPr="00A90E11" w:rsidRDefault="00A90E11">
      <w:pPr>
        <w:pStyle w:val="ConsPlusNormal"/>
        <w:jc w:val="right"/>
      </w:pPr>
      <w:r w:rsidRPr="00A90E11">
        <w:t>Решением Думы</w:t>
      </w:r>
    </w:p>
    <w:p w:rsidR="00A90E11" w:rsidRPr="00A90E11" w:rsidRDefault="00A90E11">
      <w:pPr>
        <w:pStyle w:val="ConsPlusNormal"/>
        <w:jc w:val="right"/>
      </w:pPr>
      <w:r w:rsidRPr="00A90E11">
        <w:t>городского округа Красноуфимск</w:t>
      </w:r>
    </w:p>
    <w:p w:rsidR="00A90E11" w:rsidRPr="00A90E11" w:rsidRDefault="00A90E11">
      <w:pPr>
        <w:pStyle w:val="ConsPlusNormal"/>
        <w:jc w:val="right"/>
      </w:pPr>
      <w:r w:rsidRPr="00A90E11">
        <w:t>от 24 сентября 2009 г. N 15/5</w:t>
      </w:r>
    </w:p>
    <w:p w:rsidR="00A90E11" w:rsidRPr="00A90E11" w:rsidRDefault="00A90E11">
      <w:pPr>
        <w:pStyle w:val="ConsPlusNormal"/>
        <w:jc w:val="both"/>
      </w:pPr>
    </w:p>
    <w:p w:rsidR="00A90E11" w:rsidRPr="00A90E11" w:rsidRDefault="00A90E11">
      <w:pPr>
        <w:pStyle w:val="ConsPlusTitle"/>
        <w:jc w:val="center"/>
      </w:pPr>
      <w:bookmarkStart w:id="1" w:name="P36"/>
      <w:bookmarkEnd w:id="1"/>
      <w:r w:rsidRPr="00A90E11">
        <w:t>ПОЛОЖЕНИЕ</w:t>
      </w:r>
    </w:p>
    <w:p w:rsidR="00A90E11" w:rsidRPr="00A90E11" w:rsidRDefault="00A90E11">
      <w:pPr>
        <w:pStyle w:val="ConsPlusTitle"/>
        <w:jc w:val="center"/>
      </w:pPr>
      <w:r w:rsidRPr="00A90E11">
        <w:t>О ВВЕДЕНИИ НА ТЕРРИТОРИИ ГОРОДСКОГО ОКРУГА КРАСНОУФИМСК</w:t>
      </w:r>
    </w:p>
    <w:p w:rsidR="00A90E11" w:rsidRPr="00A90E11" w:rsidRDefault="00A90E11">
      <w:pPr>
        <w:pStyle w:val="ConsPlusTitle"/>
        <w:jc w:val="center"/>
      </w:pPr>
      <w:r w:rsidRPr="00A90E11">
        <w:t>СИСТЕМЫ НАЛОГООБЛОЖЕНИЯ В ВИДЕ ЕДИНОГО НАЛОГА</w:t>
      </w:r>
    </w:p>
    <w:p w:rsidR="00A90E11" w:rsidRPr="00A90E11" w:rsidRDefault="00A90E11">
      <w:pPr>
        <w:pStyle w:val="ConsPlusTitle"/>
        <w:jc w:val="center"/>
      </w:pPr>
      <w:r w:rsidRPr="00A90E11">
        <w:t>НА ВМЕНЕННЫЙ ДОХОД ДЛЯ ОТДЕЛЬНЫХ ВИДОВ ДЕЯТЕЛЬНОСТИ</w:t>
      </w:r>
    </w:p>
    <w:p w:rsidR="00A90E11" w:rsidRPr="00A90E11" w:rsidRDefault="00A90E11">
      <w:pPr>
        <w:spacing w:after="1"/>
      </w:pPr>
    </w:p>
    <w:p w:rsidR="00A90E11" w:rsidRPr="00A90E11" w:rsidRDefault="00A90E11">
      <w:pPr>
        <w:pStyle w:val="ConsPlusNormal"/>
        <w:jc w:val="both"/>
      </w:pPr>
    </w:p>
    <w:p w:rsidR="00A90E11" w:rsidRPr="00A90E11" w:rsidRDefault="00A90E11">
      <w:pPr>
        <w:pStyle w:val="ConsPlusTitle"/>
        <w:ind w:firstLine="540"/>
        <w:jc w:val="both"/>
        <w:outlineLvl w:val="1"/>
      </w:pPr>
      <w:r w:rsidRPr="00A90E11">
        <w:t>Статья 1. Предмет регулирования настоящего Положения</w:t>
      </w:r>
    </w:p>
    <w:p w:rsidR="00A90E11" w:rsidRPr="00A90E11" w:rsidRDefault="00A90E11">
      <w:pPr>
        <w:pStyle w:val="ConsPlusNormal"/>
        <w:jc w:val="both"/>
      </w:pPr>
    </w:p>
    <w:p w:rsidR="00A90E11" w:rsidRPr="00A90E11" w:rsidRDefault="00A90E11">
      <w:pPr>
        <w:pStyle w:val="ConsPlusNormal"/>
        <w:ind w:firstLine="540"/>
        <w:jc w:val="both"/>
      </w:pPr>
      <w:r w:rsidRPr="00A90E11">
        <w:t>Настоящим Положением на территории городского округа Красноуфимск в соответствии с законодательством Российской Федерации о налогах и сборах вводится система налогообложения в виде единого налога на вмененный доход отдельных видов деятельности (далее - единый налог).</w:t>
      </w:r>
    </w:p>
    <w:p w:rsidR="00A90E11" w:rsidRPr="00A90E11" w:rsidRDefault="00A90E11">
      <w:pPr>
        <w:pStyle w:val="ConsPlusNormal"/>
        <w:jc w:val="both"/>
      </w:pPr>
    </w:p>
    <w:p w:rsidR="00A90E11" w:rsidRPr="00A90E11" w:rsidRDefault="00A90E11">
      <w:pPr>
        <w:pStyle w:val="ConsPlusTitle"/>
        <w:ind w:firstLine="540"/>
        <w:jc w:val="both"/>
        <w:outlineLvl w:val="1"/>
      </w:pPr>
      <w:r w:rsidRPr="00A90E11">
        <w:t>Статья 2. Виды предпринимательской деятельности, в отношении которых вводится единый налог</w:t>
      </w:r>
    </w:p>
    <w:p w:rsidR="00A90E11" w:rsidRPr="00A90E11" w:rsidRDefault="00A90E11">
      <w:pPr>
        <w:pStyle w:val="ConsPlusNormal"/>
        <w:jc w:val="both"/>
      </w:pPr>
    </w:p>
    <w:p w:rsidR="00A90E11" w:rsidRPr="00A90E11" w:rsidRDefault="00A90E11">
      <w:pPr>
        <w:pStyle w:val="ConsPlusNormal"/>
        <w:ind w:firstLine="540"/>
        <w:jc w:val="both"/>
      </w:pPr>
      <w:r w:rsidRPr="00A90E11">
        <w:t>Единый налог на территории городского округа Красноуфимск вводится в отношении следующих видов предпринимательской деятельности:</w:t>
      </w:r>
    </w:p>
    <w:p w:rsidR="00A90E11" w:rsidRPr="00A90E11" w:rsidRDefault="00A90E11">
      <w:pPr>
        <w:pStyle w:val="ConsPlusNormal"/>
        <w:spacing w:before="220"/>
        <w:ind w:firstLine="540"/>
        <w:jc w:val="both"/>
      </w:pPr>
      <w:r w:rsidRPr="00A90E11">
        <w:t xml:space="preserve">1) оказание бытовых услуг. Коды видов деятельности в соответствии с Общероссийским </w:t>
      </w:r>
      <w:hyperlink r:id="rId16" w:history="1">
        <w:r w:rsidRPr="00A90E11">
          <w:t>классификатором</w:t>
        </w:r>
      </w:hyperlink>
      <w:r w:rsidRPr="00A90E11">
        <w:t xml:space="preserve"> видов экономической деятельности и коды услуг в соответствии с Общероссийским </w:t>
      </w:r>
      <w:hyperlink r:id="rId17" w:history="1">
        <w:r w:rsidRPr="00A90E11">
          <w:t>классификатором</w:t>
        </w:r>
      </w:hyperlink>
      <w:r w:rsidRPr="00A90E11">
        <w:t xml:space="preserve"> продукции по видам экономической деятельности, относящихся к бытовым услугам, определяются Правительством Российской Федерации;</w:t>
      </w:r>
    </w:p>
    <w:p w:rsidR="00A90E11" w:rsidRPr="00A90E11" w:rsidRDefault="00A90E11">
      <w:pPr>
        <w:pStyle w:val="ConsPlusNormal"/>
        <w:jc w:val="both"/>
      </w:pPr>
      <w:r w:rsidRPr="00A90E11">
        <w:t xml:space="preserve">(п. 1 в ред. </w:t>
      </w:r>
      <w:hyperlink r:id="rId18" w:history="1">
        <w:r w:rsidRPr="00A90E11">
          <w:t>Решения</w:t>
        </w:r>
      </w:hyperlink>
      <w:r w:rsidRPr="00A90E11">
        <w:t xml:space="preserve"> Думы городского округа Красноуфимск от 31.08.2017 N 15/2)</w:t>
      </w:r>
    </w:p>
    <w:p w:rsidR="00A90E11" w:rsidRPr="00A90E11" w:rsidRDefault="00A90E11">
      <w:pPr>
        <w:pStyle w:val="ConsPlusNormal"/>
        <w:spacing w:before="220"/>
        <w:ind w:firstLine="540"/>
        <w:jc w:val="both"/>
      </w:pPr>
      <w:r w:rsidRPr="00A90E11">
        <w:t>2) оказания ветеринарных услуг;</w:t>
      </w:r>
    </w:p>
    <w:p w:rsidR="00A90E11" w:rsidRPr="00A90E11" w:rsidRDefault="00A90E11">
      <w:pPr>
        <w:pStyle w:val="ConsPlusNormal"/>
        <w:spacing w:before="220"/>
        <w:ind w:firstLine="540"/>
        <w:jc w:val="both"/>
      </w:pPr>
      <w:r w:rsidRPr="00A90E11">
        <w:t>3) оказания услуг по ремонту, техническому обслуживанию и мойке автомототранспортных средств;</w:t>
      </w:r>
    </w:p>
    <w:p w:rsidR="00A90E11" w:rsidRPr="00A90E11" w:rsidRDefault="00A90E11">
      <w:pPr>
        <w:pStyle w:val="ConsPlusNormal"/>
        <w:jc w:val="both"/>
      </w:pPr>
      <w:r w:rsidRPr="00A90E11">
        <w:t xml:space="preserve">(в ред. </w:t>
      </w:r>
      <w:hyperlink r:id="rId19" w:history="1">
        <w:r w:rsidRPr="00A90E11">
          <w:t>Решения</w:t>
        </w:r>
      </w:hyperlink>
      <w:r w:rsidRPr="00A90E11">
        <w:t xml:space="preserve"> Думы городского округа Красноуфимск от 31.08.2017 N 15/2)</w:t>
      </w:r>
    </w:p>
    <w:p w:rsidR="00A90E11" w:rsidRPr="00A90E11" w:rsidRDefault="00A90E11">
      <w:pPr>
        <w:pStyle w:val="ConsPlusNormal"/>
        <w:spacing w:before="220"/>
        <w:ind w:firstLine="540"/>
        <w:jc w:val="both"/>
      </w:pPr>
      <w:r w:rsidRPr="00A90E11">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A90E11" w:rsidRPr="00A90E11" w:rsidRDefault="00A90E11">
      <w:pPr>
        <w:pStyle w:val="ConsPlusNormal"/>
        <w:jc w:val="both"/>
      </w:pPr>
      <w:r w:rsidRPr="00A90E11">
        <w:t xml:space="preserve">(в ред. </w:t>
      </w:r>
      <w:hyperlink r:id="rId20" w:history="1">
        <w:r w:rsidRPr="00A90E11">
          <w:t>Решения</w:t>
        </w:r>
      </w:hyperlink>
      <w:r w:rsidRPr="00A90E11">
        <w:t xml:space="preserve"> Думы городского округа Красноуфимск от 31.08.2017 N 15/2)</w:t>
      </w:r>
    </w:p>
    <w:p w:rsidR="00A90E11" w:rsidRPr="00A90E11" w:rsidRDefault="00A90E11">
      <w:pPr>
        <w:pStyle w:val="ConsPlusNormal"/>
        <w:spacing w:before="220"/>
        <w:ind w:firstLine="540"/>
        <w:jc w:val="both"/>
      </w:pPr>
      <w:r w:rsidRPr="00A90E11">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A90E11" w:rsidRPr="00A90E11" w:rsidRDefault="00A90E11">
      <w:pPr>
        <w:pStyle w:val="ConsPlusNormal"/>
        <w:spacing w:before="220"/>
        <w:ind w:firstLine="540"/>
        <w:jc w:val="both"/>
      </w:pPr>
      <w:r w:rsidRPr="00A90E11">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A90E11" w:rsidRPr="00A90E11" w:rsidRDefault="00A90E11">
      <w:pPr>
        <w:pStyle w:val="ConsPlusNormal"/>
        <w:spacing w:before="220"/>
        <w:ind w:firstLine="540"/>
        <w:jc w:val="both"/>
      </w:pPr>
      <w:r w:rsidRPr="00A90E11">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A90E11" w:rsidRPr="00A90E11" w:rsidRDefault="00A90E11">
      <w:pPr>
        <w:pStyle w:val="ConsPlusNormal"/>
        <w:spacing w:before="220"/>
        <w:ind w:firstLine="540"/>
        <w:jc w:val="both"/>
      </w:pPr>
      <w:r w:rsidRPr="00A90E11">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A90E11" w:rsidRPr="00A90E11" w:rsidRDefault="00A90E11">
      <w:pPr>
        <w:pStyle w:val="ConsPlusNormal"/>
        <w:spacing w:before="220"/>
        <w:ind w:firstLine="540"/>
        <w:jc w:val="both"/>
      </w:pPr>
      <w:r w:rsidRPr="00A90E11">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A90E11" w:rsidRPr="00A90E11" w:rsidRDefault="00A90E11">
      <w:pPr>
        <w:pStyle w:val="ConsPlusNormal"/>
        <w:spacing w:before="220"/>
        <w:ind w:firstLine="540"/>
        <w:jc w:val="both"/>
      </w:pPr>
      <w:r w:rsidRPr="00A90E11">
        <w:t>10) распространения наружной рекламы с использованием рекламных конструкций;</w:t>
      </w:r>
    </w:p>
    <w:p w:rsidR="00A90E11" w:rsidRPr="00A90E11" w:rsidRDefault="00A90E11">
      <w:pPr>
        <w:pStyle w:val="ConsPlusNormal"/>
        <w:spacing w:before="220"/>
        <w:ind w:firstLine="540"/>
        <w:jc w:val="both"/>
      </w:pPr>
      <w:r w:rsidRPr="00A90E11">
        <w:t>11) размещение рекламы с использованием внешних и внутренних поверхностей транспортных средств;</w:t>
      </w:r>
    </w:p>
    <w:p w:rsidR="00A90E11" w:rsidRPr="00A90E11" w:rsidRDefault="00A90E11">
      <w:pPr>
        <w:pStyle w:val="ConsPlusNormal"/>
        <w:jc w:val="both"/>
      </w:pPr>
      <w:r w:rsidRPr="00A90E11">
        <w:t xml:space="preserve">(п. 11 в ред. </w:t>
      </w:r>
      <w:hyperlink r:id="rId21" w:history="1">
        <w:r w:rsidRPr="00A90E11">
          <w:t>Решения</w:t>
        </w:r>
      </w:hyperlink>
      <w:r w:rsidRPr="00A90E11">
        <w:t xml:space="preserve"> Думы городского округа Красноуфимск от 31.08.2017 N 15/2)</w:t>
      </w:r>
    </w:p>
    <w:p w:rsidR="00A90E11" w:rsidRPr="00A90E11" w:rsidRDefault="00A90E11">
      <w:pPr>
        <w:pStyle w:val="ConsPlusNormal"/>
        <w:spacing w:before="220"/>
        <w:ind w:firstLine="540"/>
        <w:jc w:val="both"/>
      </w:pPr>
      <w:r w:rsidRPr="00A90E11">
        <w:t xml:space="preserve">12) оказания услуг по временному размещению и проживанию организациями и </w:t>
      </w:r>
      <w:r w:rsidRPr="00A90E11">
        <w:lastRenderedPageBreak/>
        <w:t>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A90E11" w:rsidRPr="00A90E11" w:rsidRDefault="00A90E11">
      <w:pPr>
        <w:pStyle w:val="ConsPlusNormal"/>
        <w:spacing w:before="220"/>
        <w:ind w:firstLine="540"/>
        <w:jc w:val="both"/>
      </w:pPr>
      <w:r w:rsidRPr="00A90E11">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A90E11" w:rsidRPr="00A90E11" w:rsidRDefault="00A90E11">
      <w:pPr>
        <w:pStyle w:val="ConsPlusNormal"/>
        <w:spacing w:before="220"/>
        <w:ind w:firstLine="540"/>
        <w:jc w:val="both"/>
      </w:pPr>
      <w:r w:rsidRPr="00A90E11">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A90E11" w:rsidRPr="00A90E11" w:rsidRDefault="00A90E11">
      <w:pPr>
        <w:pStyle w:val="ConsPlusNormal"/>
        <w:spacing w:before="220"/>
        <w:ind w:firstLine="540"/>
        <w:jc w:val="both"/>
      </w:pPr>
      <w:r w:rsidRPr="00A90E11">
        <w:t>15) разносная (развозная) торговля.</w:t>
      </w:r>
    </w:p>
    <w:p w:rsidR="00A90E11" w:rsidRPr="00A90E11" w:rsidRDefault="00A90E11">
      <w:pPr>
        <w:pStyle w:val="ConsPlusNormal"/>
        <w:jc w:val="both"/>
      </w:pPr>
      <w:r w:rsidRPr="00A90E11">
        <w:t xml:space="preserve">(п. 15 введен </w:t>
      </w:r>
      <w:hyperlink r:id="rId22" w:history="1">
        <w:r w:rsidRPr="00A90E11">
          <w:t>Решением</w:t>
        </w:r>
      </w:hyperlink>
      <w:r w:rsidRPr="00A90E11">
        <w:t xml:space="preserve"> Думы городского округа Красноуфимск от 28.11.2013 N 18/1)</w:t>
      </w:r>
    </w:p>
    <w:p w:rsidR="00A90E11" w:rsidRPr="00A90E11" w:rsidRDefault="00A90E11">
      <w:pPr>
        <w:pStyle w:val="ConsPlusNormal"/>
        <w:jc w:val="both"/>
      </w:pPr>
    </w:p>
    <w:p w:rsidR="00A90E11" w:rsidRPr="00A90E11" w:rsidRDefault="00A90E11">
      <w:pPr>
        <w:pStyle w:val="ConsPlusTitle"/>
        <w:ind w:firstLine="540"/>
        <w:jc w:val="both"/>
        <w:outlineLvl w:val="1"/>
      </w:pPr>
      <w:r w:rsidRPr="00A90E11">
        <w:t>Статья 3. Территориальные зоны применения корректирующего коэффициента базовой доходности К2</w:t>
      </w:r>
    </w:p>
    <w:p w:rsidR="00A90E11" w:rsidRPr="00A90E11" w:rsidRDefault="00A90E11">
      <w:pPr>
        <w:pStyle w:val="ConsPlusNormal"/>
        <w:jc w:val="both"/>
      </w:pPr>
    </w:p>
    <w:p w:rsidR="00A90E11" w:rsidRPr="00A90E11" w:rsidRDefault="00A90E11">
      <w:pPr>
        <w:pStyle w:val="ConsPlusNormal"/>
        <w:ind w:firstLine="540"/>
        <w:jc w:val="both"/>
      </w:pPr>
      <w:r w:rsidRPr="00A90E11">
        <w:t>Для дифференцированного применения корректирующего коэффициента базовой доходности К2 при осуществлении предпринимательской деятельности на территории городского округа Красноуфимск установить три территориальные зоны (далее - территориальные зоны).</w:t>
      </w:r>
    </w:p>
    <w:p w:rsidR="00A90E11" w:rsidRPr="00A90E11" w:rsidRDefault="00A90E11">
      <w:pPr>
        <w:pStyle w:val="ConsPlusNormal"/>
        <w:spacing w:before="220"/>
        <w:ind w:firstLine="540"/>
        <w:jc w:val="both"/>
      </w:pPr>
      <w:r w:rsidRPr="00A90E11">
        <w:t>1. Первой территориальной зоной городского округа Красноуфимск считать улицы: Ленина, Интернациональная, Мизерова, 8 Марта, Свободы, Куйбышева, Писцова, Саргинская, Советская, Рогозинниковых, Бульварная, Манчажская, Энгельса, Трескова, Терешковой, М. Луговая, Сухобского, 3-я Садовая, Ухтомского.</w:t>
      </w:r>
    </w:p>
    <w:p w:rsidR="00A90E11" w:rsidRPr="00A90E11" w:rsidRDefault="00A90E11">
      <w:pPr>
        <w:pStyle w:val="ConsPlusNormal"/>
        <w:spacing w:before="220"/>
        <w:ind w:firstLine="540"/>
        <w:jc w:val="both"/>
      </w:pPr>
      <w:r w:rsidRPr="00A90E11">
        <w:t>2. Второй территориальной зоной городского округа Красноуфимск считать всю территорию, за исключением первой и третьей территориальных зон.</w:t>
      </w:r>
    </w:p>
    <w:p w:rsidR="00A90E11" w:rsidRPr="00A90E11" w:rsidRDefault="00A90E11">
      <w:pPr>
        <w:pStyle w:val="ConsPlusNormal"/>
        <w:spacing w:before="220"/>
        <w:ind w:firstLine="540"/>
        <w:jc w:val="both"/>
      </w:pPr>
      <w:r w:rsidRPr="00A90E11">
        <w:t>Третьей территориальной зоной городского округа Красноуфимск считать п. Пудлинговый, д. Журавлиный Лог, д. Черная Речка, а также улицы города Красноуфимск: ул. Никитинская (номера домов от 27б до 45б), ул. Кирпично-Заводская, ул. Рабочая (кроме номеров домов 4, 6, 8), ул. Сосновая, ул. Нагорная, ул. Полевая, ул. Салавата Юлаева, ул. Береговая, ул. Поселковая, пер. Горняков, ул. Вокзальная, ул. Майская, пер. Майский, ул. Казанская, ул. Вагонная, пер. Стекольный, ул. Соболевская, ул. Монтажников, ул. Спутников, ул. Зеленая, ул. Путевая, ул. Базовая, ул. Заречная, пер. Заречный, ул. Речная, ул. Ремесленная, ул. Ермака, пер. Ермака, ул. Белогорская, ул. Цветочная, ул. Булгакова, ул. Азина (четные номера домов от 2 до 22, нечетные номера домов от 1-А до 17), ул. Зауфимская, ул. Буткинская, пер. Буткинский, ул. Мостовая, ул. Варгина, ул. Заповедная, пер. Заповедный, ул. Сурикова, пер. Сурикова.</w:t>
      </w:r>
    </w:p>
    <w:p w:rsidR="00A90E11" w:rsidRPr="00A90E11" w:rsidRDefault="00A90E11">
      <w:pPr>
        <w:pStyle w:val="ConsPlusNormal"/>
        <w:jc w:val="both"/>
      </w:pPr>
      <w:r w:rsidRPr="00A90E11">
        <w:t xml:space="preserve">(в ред. </w:t>
      </w:r>
      <w:hyperlink r:id="rId23" w:history="1">
        <w:r w:rsidRPr="00A90E11">
          <w:t>Решения</w:t>
        </w:r>
      </w:hyperlink>
      <w:r w:rsidRPr="00A90E11">
        <w:t xml:space="preserve"> Думы городского округа Красноуфимск от 30.08.2018 N 31/6)</w:t>
      </w:r>
    </w:p>
    <w:p w:rsidR="00A90E11" w:rsidRPr="00A90E11" w:rsidRDefault="00A90E11">
      <w:pPr>
        <w:pStyle w:val="ConsPlusNormal"/>
        <w:jc w:val="both"/>
      </w:pPr>
    </w:p>
    <w:p w:rsidR="00A90E11" w:rsidRPr="00A90E11" w:rsidRDefault="00A90E11">
      <w:pPr>
        <w:pStyle w:val="ConsPlusTitle"/>
        <w:ind w:firstLine="540"/>
        <w:jc w:val="both"/>
        <w:outlineLvl w:val="1"/>
      </w:pPr>
      <w:r w:rsidRPr="00A90E11">
        <w:t>Статья 4. Корректирующий коэффициент базовой доходности К2, учитывающий совокупность особенностей ведения предпринимательской деятельности, облагаемой единым налогом</w:t>
      </w:r>
    </w:p>
    <w:p w:rsidR="00A90E11" w:rsidRPr="00A90E11" w:rsidRDefault="00A90E11">
      <w:pPr>
        <w:pStyle w:val="ConsPlusNormal"/>
        <w:jc w:val="both"/>
      </w:pPr>
    </w:p>
    <w:p w:rsidR="00A90E11" w:rsidRPr="00A90E11" w:rsidRDefault="00A90E11">
      <w:pPr>
        <w:pStyle w:val="ConsPlusNormal"/>
        <w:ind w:firstLine="540"/>
        <w:jc w:val="both"/>
      </w:pPr>
      <w:r w:rsidRPr="00A90E11">
        <w:t xml:space="preserve">Установить </w:t>
      </w:r>
      <w:hyperlink w:anchor="P91" w:history="1">
        <w:r w:rsidRPr="00A90E11">
          <w:t>значения</w:t>
        </w:r>
      </w:hyperlink>
      <w:r w:rsidRPr="00A90E11">
        <w:t xml:space="preserve"> корректирующего коэффициента базовой доходности К2, учитывающего совокупность особенностей ведения предпринимательской деятельности, облагаемой единым налогом </w:t>
      </w:r>
      <w:hyperlink w:anchor="P91" w:history="1">
        <w:r w:rsidRPr="00A90E11">
          <w:t>(приложение 1)</w:t>
        </w:r>
      </w:hyperlink>
      <w:r w:rsidRPr="00A90E11">
        <w:t>, который в соответствии с законодательством Российской Федерации о налогах и сборах применяется наряду с другими корректирующими коэффициентами базовой доходности, предусмотренными этим законодательством, для корректировки базовой доходности, установленной федеральным законом.</w:t>
      </w:r>
    </w:p>
    <w:p w:rsidR="00A90E11" w:rsidRPr="00A90E11" w:rsidRDefault="00A90E11">
      <w:pPr>
        <w:pStyle w:val="ConsPlusNormal"/>
        <w:jc w:val="both"/>
      </w:pPr>
    </w:p>
    <w:p w:rsidR="00A90E11" w:rsidRPr="00A90E11" w:rsidRDefault="00A90E11">
      <w:pPr>
        <w:pStyle w:val="ConsPlusNormal"/>
        <w:jc w:val="both"/>
      </w:pPr>
    </w:p>
    <w:p w:rsidR="00A90E11" w:rsidRPr="00A90E11" w:rsidRDefault="00A90E11">
      <w:pPr>
        <w:pStyle w:val="ConsPlusNormal"/>
        <w:jc w:val="both"/>
      </w:pPr>
    </w:p>
    <w:p w:rsidR="00A90E11" w:rsidRPr="00A90E11" w:rsidRDefault="00A90E11">
      <w:pPr>
        <w:pStyle w:val="ConsPlusNormal"/>
        <w:jc w:val="both"/>
      </w:pPr>
    </w:p>
    <w:p w:rsidR="00A90E11" w:rsidRPr="00A90E11" w:rsidRDefault="00A90E11">
      <w:pPr>
        <w:pStyle w:val="ConsPlusNormal"/>
        <w:jc w:val="both"/>
      </w:pPr>
    </w:p>
    <w:p w:rsidR="00A90E11" w:rsidRPr="00A90E11" w:rsidRDefault="00A90E11">
      <w:pPr>
        <w:pStyle w:val="ConsPlusNormal"/>
        <w:jc w:val="right"/>
        <w:outlineLvl w:val="1"/>
      </w:pPr>
      <w:r w:rsidRPr="00A90E11">
        <w:t>Приложение 1</w:t>
      </w:r>
    </w:p>
    <w:p w:rsidR="00A90E11" w:rsidRPr="00A90E11" w:rsidRDefault="00A90E11">
      <w:pPr>
        <w:pStyle w:val="ConsPlusNormal"/>
        <w:jc w:val="right"/>
      </w:pPr>
      <w:r w:rsidRPr="00A90E11">
        <w:t>к Положению</w:t>
      </w:r>
    </w:p>
    <w:p w:rsidR="00A90E11" w:rsidRPr="00A90E11" w:rsidRDefault="00A90E11">
      <w:pPr>
        <w:pStyle w:val="ConsPlusNormal"/>
        <w:jc w:val="both"/>
      </w:pPr>
    </w:p>
    <w:p w:rsidR="00A90E11" w:rsidRPr="00A90E11" w:rsidRDefault="00A90E11">
      <w:pPr>
        <w:pStyle w:val="ConsPlusTitle"/>
        <w:jc w:val="center"/>
      </w:pPr>
      <w:bookmarkStart w:id="2" w:name="P91"/>
      <w:bookmarkEnd w:id="2"/>
      <w:r w:rsidRPr="00A90E11">
        <w:t>ЗНАЧЕНИЕ</w:t>
      </w:r>
    </w:p>
    <w:p w:rsidR="00A90E11" w:rsidRPr="00A90E11" w:rsidRDefault="00A90E11">
      <w:pPr>
        <w:pStyle w:val="ConsPlusTitle"/>
        <w:jc w:val="center"/>
      </w:pPr>
      <w:r w:rsidRPr="00A90E11">
        <w:t>КОРРЕКТИРУЮЩЕГО КОЭФФИЦИЕНТА БАЗОВОЙ ДОХОДНОСТИ,</w:t>
      </w:r>
    </w:p>
    <w:p w:rsidR="00A90E11" w:rsidRPr="00A90E11" w:rsidRDefault="00A90E11">
      <w:pPr>
        <w:pStyle w:val="ConsPlusTitle"/>
        <w:jc w:val="center"/>
      </w:pPr>
      <w:r w:rsidRPr="00A90E11">
        <w:t>УЧИТЫВАЮЩЕГО ОСОБЕННОСТИ ВЕДЕНИЯ НА ТЕРРИТОРИИ</w:t>
      </w:r>
    </w:p>
    <w:p w:rsidR="00A90E11" w:rsidRPr="00A90E11" w:rsidRDefault="00A90E11">
      <w:pPr>
        <w:pStyle w:val="ConsPlusTitle"/>
        <w:jc w:val="center"/>
      </w:pPr>
      <w:r w:rsidRPr="00A90E11">
        <w:t>ГОРОДСКОГО ОКРУГА КРАСНОУФИМСК</w:t>
      </w:r>
    </w:p>
    <w:p w:rsidR="00A90E11" w:rsidRPr="00A90E11" w:rsidRDefault="00A90E11">
      <w:pPr>
        <w:pStyle w:val="ConsPlusTitle"/>
        <w:jc w:val="center"/>
      </w:pPr>
      <w:r w:rsidRPr="00A90E11">
        <w:t>ПРЕДПРИНИМАТЕЛЬСКОЙ ДЕЯТЕЛЬНОСТИ</w:t>
      </w:r>
    </w:p>
    <w:p w:rsidR="00A90E11" w:rsidRPr="00A90E11" w:rsidRDefault="00A90E11">
      <w:pPr>
        <w:spacing w:after="1"/>
      </w:pPr>
    </w:p>
    <w:p w:rsidR="00A90E11" w:rsidRPr="00A90E11" w:rsidRDefault="00A90E11">
      <w:pPr>
        <w:pStyle w:val="ConsPlusNormal"/>
        <w:jc w:val="both"/>
      </w:pPr>
    </w:p>
    <w:p w:rsidR="00A90E11" w:rsidRPr="00A90E11" w:rsidRDefault="00A90E11">
      <w:pPr>
        <w:sectPr w:rsidR="00A90E11" w:rsidRPr="00A90E11" w:rsidSect="00517DB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844"/>
        <w:gridCol w:w="1361"/>
        <w:gridCol w:w="1361"/>
        <w:gridCol w:w="1361"/>
      </w:tblGrid>
      <w:tr w:rsidR="00A90E11" w:rsidRPr="00A90E11">
        <w:tc>
          <w:tcPr>
            <w:tcW w:w="624" w:type="dxa"/>
          </w:tcPr>
          <w:p w:rsidR="00A90E11" w:rsidRPr="00A90E11" w:rsidRDefault="00A90E11">
            <w:pPr>
              <w:pStyle w:val="ConsPlusNormal"/>
              <w:jc w:val="center"/>
            </w:pPr>
            <w:r w:rsidRPr="00A90E11">
              <w:lastRenderedPageBreak/>
              <w:t>N п/п</w:t>
            </w:r>
          </w:p>
        </w:tc>
        <w:tc>
          <w:tcPr>
            <w:tcW w:w="8844" w:type="dxa"/>
          </w:tcPr>
          <w:p w:rsidR="00A90E11" w:rsidRPr="00A90E11" w:rsidRDefault="00A90E11">
            <w:pPr>
              <w:pStyle w:val="ConsPlusNormal"/>
              <w:jc w:val="center"/>
            </w:pPr>
            <w:r w:rsidRPr="00A90E11">
              <w:t>Виды предпринимательской деятельности</w:t>
            </w:r>
          </w:p>
        </w:tc>
        <w:tc>
          <w:tcPr>
            <w:tcW w:w="1361" w:type="dxa"/>
          </w:tcPr>
          <w:p w:rsidR="00A90E11" w:rsidRPr="00A90E11" w:rsidRDefault="00A90E11">
            <w:pPr>
              <w:pStyle w:val="ConsPlusNormal"/>
              <w:jc w:val="center"/>
            </w:pPr>
            <w:r w:rsidRPr="00A90E11">
              <w:t>Значение К2 для первой территориальной зоны</w:t>
            </w:r>
          </w:p>
        </w:tc>
        <w:tc>
          <w:tcPr>
            <w:tcW w:w="1361" w:type="dxa"/>
          </w:tcPr>
          <w:p w:rsidR="00A90E11" w:rsidRPr="00A90E11" w:rsidRDefault="00A90E11">
            <w:pPr>
              <w:pStyle w:val="ConsPlusNormal"/>
              <w:jc w:val="center"/>
            </w:pPr>
            <w:r w:rsidRPr="00A90E11">
              <w:t>Значение К2 для второй территориальной зоны</w:t>
            </w:r>
          </w:p>
        </w:tc>
        <w:tc>
          <w:tcPr>
            <w:tcW w:w="1361" w:type="dxa"/>
          </w:tcPr>
          <w:p w:rsidR="00A90E11" w:rsidRPr="00A90E11" w:rsidRDefault="00A90E11">
            <w:pPr>
              <w:pStyle w:val="ConsPlusNormal"/>
              <w:jc w:val="center"/>
            </w:pPr>
            <w:r w:rsidRPr="00A90E11">
              <w:t>Значение К2 для третьей территориальной зоны</w:t>
            </w:r>
          </w:p>
        </w:tc>
      </w:tr>
      <w:tr w:rsidR="00A90E11" w:rsidRPr="00A90E11">
        <w:tblPrEx>
          <w:tblBorders>
            <w:insideH w:val="nil"/>
          </w:tblBorders>
        </w:tblPrEx>
        <w:tc>
          <w:tcPr>
            <w:tcW w:w="624" w:type="dxa"/>
            <w:tcBorders>
              <w:bottom w:val="nil"/>
            </w:tcBorders>
          </w:tcPr>
          <w:p w:rsidR="00A90E11" w:rsidRPr="00A90E11" w:rsidRDefault="00A90E11">
            <w:pPr>
              <w:pStyle w:val="ConsPlusNormal"/>
              <w:jc w:val="center"/>
            </w:pPr>
            <w:r w:rsidRPr="00A90E11">
              <w:t>1.</w:t>
            </w:r>
          </w:p>
        </w:tc>
        <w:tc>
          <w:tcPr>
            <w:tcW w:w="8844" w:type="dxa"/>
            <w:tcBorders>
              <w:bottom w:val="nil"/>
            </w:tcBorders>
            <w:vAlign w:val="center"/>
          </w:tcPr>
          <w:p w:rsidR="00A90E11" w:rsidRPr="00A90E11" w:rsidRDefault="00A90E11">
            <w:pPr>
              <w:pStyle w:val="ConsPlusNormal"/>
            </w:pPr>
            <w:r w:rsidRPr="00A90E11">
              <w:t>Оказание бытовых услуг</w:t>
            </w:r>
          </w:p>
        </w:tc>
        <w:tc>
          <w:tcPr>
            <w:tcW w:w="1361" w:type="dxa"/>
            <w:tcBorders>
              <w:bottom w:val="nil"/>
            </w:tcBorders>
          </w:tcPr>
          <w:p w:rsidR="00A90E11" w:rsidRPr="00A90E11" w:rsidRDefault="00A90E11">
            <w:pPr>
              <w:pStyle w:val="ConsPlusNormal"/>
            </w:pPr>
          </w:p>
        </w:tc>
        <w:tc>
          <w:tcPr>
            <w:tcW w:w="1361" w:type="dxa"/>
            <w:tcBorders>
              <w:bottom w:val="nil"/>
            </w:tcBorders>
          </w:tcPr>
          <w:p w:rsidR="00A90E11" w:rsidRPr="00A90E11" w:rsidRDefault="00A90E11">
            <w:pPr>
              <w:pStyle w:val="ConsPlusNormal"/>
            </w:pPr>
          </w:p>
        </w:tc>
        <w:tc>
          <w:tcPr>
            <w:tcW w:w="1361" w:type="dxa"/>
            <w:tcBorders>
              <w:bottom w:val="nil"/>
            </w:tcBorders>
          </w:tcPr>
          <w:p w:rsidR="00A90E11" w:rsidRPr="00A90E11" w:rsidRDefault="00A90E11">
            <w:pPr>
              <w:pStyle w:val="ConsPlusNormal"/>
            </w:pPr>
          </w:p>
        </w:tc>
      </w:tr>
      <w:tr w:rsidR="00A90E11" w:rsidRPr="00A90E11">
        <w:tblPrEx>
          <w:tblBorders>
            <w:insideH w:val="nil"/>
          </w:tblBorders>
        </w:tblPrEx>
        <w:tc>
          <w:tcPr>
            <w:tcW w:w="13551" w:type="dxa"/>
            <w:gridSpan w:val="5"/>
            <w:tcBorders>
              <w:top w:val="nil"/>
            </w:tcBorders>
          </w:tcPr>
          <w:p w:rsidR="00A90E11" w:rsidRPr="00A90E11" w:rsidRDefault="00A90E11">
            <w:pPr>
              <w:pStyle w:val="ConsPlusNormal"/>
              <w:jc w:val="both"/>
            </w:pPr>
            <w:r w:rsidRPr="00A90E11">
              <w:t xml:space="preserve">(п. 1 в ред. </w:t>
            </w:r>
            <w:hyperlink r:id="rId24" w:history="1">
              <w:r w:rsidRPr="00A90E11">
                <w:t>Решения</w:t>
              </w:r>
            </w:hyperlink>
            <w:r w:rsidRPr="00A90E11">
              <w:t xml:space="preserve"> Думы городского округа Красноуфимск от 31.08.2017 N 15/2)</w:t>
            </w:r>
          </w:p>
        </w:tc>
      </w:tr>
      <w:tr w:rsidR="00A90E11" w:rsidRPr="00A90E11">
        <w:tblPrEx>
          <w:tblBorders>
            <w:insideH w:val="nil"/>
          </w:tblBorders>
        </w:tblPrEx>
        <w:tc>
          <w:tcPr>
            <w:tcW w:w="624" w:type="dxa"/>
            <w:tcBorders>
              <w:bottom w:val="nil"/>
            </w:tcBorders>
          </w:tcPr>
          <w:p w:rsidR="00A90E11" w:rsidRPr="00A90E11" w:rsidRDefault="00A90E11">
            <w:pPr>
              <w:pStyle w:val="ConsPlusNormal"/>
              <w:jc w:val="center"/>
            </w:pPr>
            <w:bookmarkStart w:id="3" w:name="P111"/>
            <w:bookmarkEnd w:id="3"/>
            <w:r w:rsidRPr="00A90E11">
              <w:t>1.1.</w:t>
            </w:r>
          </w:p>
        </w:tc>
        <w:tc>
          <w:tcPr>
            <w:tcW w:w="8844" w:type="dxa"/>
            <w:tcBorders>
              <w:bottom w:val="nil"/>
            </w:tcBorders>
            <w:vAlign w:val="center"/>
          </w:tcPr>
          <w:p w:rsidR="00A90E11" w:rsidRPr="00A90E11" w:rsidRDefault="00A90E11">
            <w:pPr>
              <w:pStyle w:val="ConsPlusNormal"/>
            </w:pPr>
            <w:r w:rsidRPr="00A90E11">
              <w:t>Оказание услуг в соответствии с кодом вида деятельности:</w:t>
            </w:r>
          </w:p>
          <w:p w:rsidR="00A90E11" w:rsidRPr="00A90E11" w:rsidRDefault="00C73D9C">
            <w:pPr>
              <w:pStyle w:val="ConsPlusNormal"/>
            </w:pPr>
            <w:hyperlink r:id="rId25" w:history="1">
              <w:r w:rsidR="00A90E11" w:rsidRPr="00A90E11">
                <w:t>96.02</w:t>
              </w:r>
            </w:hyperlink>
            <w:r w:rsidR="00A90E11" w:rsidRPr="00A90E11">
              <w:t xml:space="preserve"> Предоставление услуг парикмахерскими и салонами красоты;</w:t>
            </w:r>
          </w:p>
          <w:p w:rsidR="00A90E11" w:rsidRPr="00A90E11" w:rsidRDefault="00C73D9C">
            <w:pPr>
              <w:pStyle w:val="ConsPlusNormal"/>
            </w:pPr>
            <w:hyperlink r:id="rId26" w:history="1">
              <w:r w:rsidR="00A90E11" w:rsidRPr="00A90E11">
                <w:t>96.02.1</w:t>
              </w:r>
            </w:hyperlink>
            <w:r w:rsidR="00A90E11" w:rsidRPr="00A90E11">
              <w:t xml:space="preserve"> Предоставление парикмахерских услуг;</w:t>
            </w:r>
          </w:p>
          <w:p w:rsidR="00A90E11" w:rsidRPr="00A90E11" w:rsidRDefault="00C73D9C">
            <w:pPr>
              <w:pStyle w:val="ConsPlusNormal"/>
            </w:pPr>
            <w:hyperlink r:id="rId27" w:history="1">
              <w:r w:rsidR="00A90E11" w:rsidRPr="00A90E11">
                <w:t>96.02.2</w:t>
              </w:r>
            </w:hyperlink>
            <w:r w:rsidR="00A90E11" w:rsidRPr="00A90E11">
              <w:t xml:space="preserve"> Предоставление косметических услуг парикмахерскими и салонами красоты;</w:t>
            </w:r>
          </w:p>
          <w:p w:rsidR="00A90E11" w:rsidRPr="00A90E11" w:rsidRDefault="00C73D9C">
            <w:pPr>
              <w:pStyle w:val="ConsPlusNormal"/>
            </w:pPr>
            <w:hyperlink r:id="rId28" w:history="1">
              <w:r w:rsidR="00A90E11" w:rsidRPr="00A90E11">
                <w:t>96.09</w:t>
              </w:r>
            </w:hyperlink>
            <w:r w:rsidR="00A90E11" w:rsidRPr="00A90E11">
              <w:t xml:space="preserve"> Предоставление прочих персональных услуг, не включенных в другие группировки</w:t>
            </w:r>
          </w:p>
        </w:tc>
        <w:tc>
          <w:tcPr>
            <w:tcW w:w="1361" w:type="dxa"/>
            <w:tcBorders>
              <w:bottom w:val="nil"/>
            </w:tcBorders>
          </w:tcPr>
          <w:p w:rsidR="00A90E11" w:rsidRPr="00A90E11" w:rsidRDefault="00A90E11">
            <w:pPr>
              <w:pStyle w:val="ConsPlusNormal"/>
              <w:jc w:val="center"/>
            </w:pPr>
            <w:r w:rsidRPr="00A90E11">
              <w:t>0,32</w:t>
            </w:r>
          </w:p>
        </w:tc>
        <w:tc>
          <w:tcPr>
            <w:tcW w:w="1361" w:type="dxa"/>
            <w:tcBorders>
              <w:bottom w:val="nil"/>
            </w:tcBorders>
          </w:tcPr>
          <w:p w:rsidR="00A90E11" w:rsidRPr="00A90E11" w:rsidRDefault="00A90E11">
            <w:pPr>
              <w:pStyle w:val="ConsPlusNormal"/>
              <w:jc w:val="center"/>
            </w:pPr>
            <w:r w:rsidRPr="00A90E11">
              <w:t>0,28</w:t>
            </w:r>
          </w:p>
        </w:tc>
        <w:tc>
          <w:tcPr>
            <w:tcW w:w="1361" w:type="dxa"/>
            <w:tcBorders>
              <w:bottom w:val="nil"/>
            </w:tcBorders>
          </w:tcPr>
          <w:p w:rsidR="00A90E11" w:rsidRPr="00A90E11" w:rsidRDefault="00A90E11">
            <w:pPr>
              <w:pStyle w:val="ConsPlusNormal"/>
              <w:jc w:val="center"/>
            </w:pPr>
            <w:r w:rsidRPr="00A90E11">
              <w:t>0,128</w:t>
            </w:r>
          </w:p>
        </w:tc>
      </w:tr>
      <w:tr w:rsidR="00A90E11" w:rsidRPr="00A90E11">
        <w:tblPrEx>
          <w:tblBorders>
            <w:insideH w:val="nil"/>
          </w:tblBorders>
        </w:tblPrEx>
        <w:tc>
          <w:tcPr>
            <w:tcW w:w="13551" w:type="dxa"/>
            <w:gridSpan w:val="5"/>
            <w:tcBorders>
              <w:top w:val="nil"/>
            </w:tcBorders>
          </w:tcPr>
          <w:p w:rsidR="00A90E11" w:rsidRPr="00A90E11" w:rsidRDefault="00A90E11">
            <w:pPr>
              <w:pStyle w:val="ConsPlusNormal"/>
              <w:jc w:val="both"/>
            </w:pPr>
            <w:r w:rsidRPr="00A90E11">
              <w:t xml:space="preserve">(п. 1.1 в ред. </w:t>
            </w:r>
            <w:hyperlink r:id="rId29" w:history="1">
              <w:r w:rsidRPr="00A90E11">
                <w:t>Решения</w:t>
              </w:r>
            </w:hyperlink>
            <w:r w:rsidRPr="00A90E11">
              <w:t xml:space="preserve"> Думы городского округа Красноуфимск от 31.08.2017 N 15/2)</w:t>
            </w:r>
          </w:p>
        </w:tc>
      </w:tr>
      <w:tr w:rsidR="00A90E11" w:rsidRPr="00A90E11">
        <w:tblPrEx>
          <w:tblBorders>
            <w:insideH w:val="nil"/>
          </w:tblBorders>
        </w:tblPrEx>
        <w:tc>
          <w:tcPr>
            <w:tcW w:w="624" w:type="dxa"/>
            <w:tcBorders>
              <w:bottom w:val="nil"/>
            </w:tcBorders>
          </w:tcPr>
          <w:p w:rsidR="00A90E11" w:rsidRPr="00A90E11" w:rsidRDefault="00A90E11">
            <w:pPr>
              <w:pStyle w:val="ConsPlusNormal"/>
              <w:jc w:val="center"/>
            </w:pPr>
            <w:bookmarkStart w:id="4" w:name="P121"/>
            <w:bookmarkEnd w:id="4"/>
            <w:r w:rsidRPr="00A90E11">
              <w:t>1.2.</w:t>
            </w:r>
          </w:p>
        </w:tc>
        <w:tc>
          <w:tcPr>
            <w:tcW w:w="8844" w:type="dxa"/>
            <w:tcBorders>
              <w:bottom w:val="nil"/>
            </w:tcBorders>
            <w:vAlign w:val="center"/>
          </w:tcPr>
          <w:p w:rsidR="00A90E11" w:rsidRPr="00A90E11" w:rsidRDefault="00A90E11">
            <w:pPr>
              <w:pStyle w:val="ConsPlusNormal"/>
            </w:pPr>
            <w:r w:rsidRPr="00A90E11">
              <w:t>Оказание услуг в соответствии с кодом вида деятельности:</w:t>
            </w:r>
          </w:p>
          <w:p w:rsidR="00A90E11" w:rsidRPr="00A90E11" w:rsidRDefault="00C73D9C">
            <w:pPr>
              <w:pStyle w:val="ConsPlusNormal"/>
            </w:pPr>
            <w:hyperlink r:id="rId30" w:history="1">
              <w:r w:rsidR="00A90E11" w:rsidRPr="00A90E11">
                <w:t>41.10</w:t>
              </w:r>
            </w:hyperlink>
            <w:r w:rsidR="00A90E11" w:rsidRPr="00A90E11">
              <w:t xml:space="preserve"> Разработка строительных проектов;</w:t>
            </w:r>
          </w:p>
          <w:p w:rsidR="00A90E11" w:rsidRPr="00A90E11" w:rsidRDefault="00C73D9C">
            <w:pPr>
              <w:pStyle w:val="ConsPlusNormal"/>
            </w:pPr>
            <w:hyperlink r:id="rId31" w:history="1">
              <w:r w:rsidR="00A90E11" w:rsidRPr="00A90E11">
                <w:t>41.20</w:t>
              </w:r>
            </w:hyperlink>
            <w:r w:rsidR="00A90E11" w:rsidRPr="00A90E11">
              <w:t xml:space="preserve"> Строительство жилых и нежилых зданий;</w:t>
            </w:r>
          </w:p>
          <w:p w:rsidR="00A90E11" w:rsidRPr="00A90E11" w:rsidRDefault="00C73D9C">
            <w:pPr>
              <w:pStyle w:val="ConsPlusNormal"/>
            </w:pPr>
            <w:hyperlink r:id="rId32" w:history="1">
              <w:r w:rsidR="00A90E11" w:rsidRPr="00A90E11">
                <w:t>42.21</w:t>
              </w:r>
            </w:hyperlink>
            <w:r w:rsidR="00A90E11" w:rsidRPr="00A90E11">
              <w:t xml:space="preserve"> Строительство инженерных коммуникаций для водоснабжения и водоотведения, газоснабжения;</w:t>
            </w:r>
          </w:p>
          <w:p w:rsidR="00A90E11" w:rsidRPr="00A90E11" w:rsidRDefault="00C73D9C">
            <w:pPr>
              <w:pStyle w:val="ConsPlusNormal"/>
            </w:pPr>
            <w:hyperlink r:id="rId33" w:history="1">
              <w:r w:rsidR="00A90E11" w:rsidRPr="00A90E11">
                <w:t>43.21</w:t>
              </w:r>
            </w:hyperlink>
            <w:r w:rsidR="00A90E11" w:rsidRPr="00A90E11">
              <w:t xml:space="preserve"> Производство электромонтажных работ;</w:t>
            </w:r>
          </w:p>
          <w:p w:rsidR="00A90E11" w:rsidRPr="00A90E11" w:rsidRDefault="00C73D9C">
            <w:pPr>
              <w:pStyle w:val="ConsPlusNormal"/>
            </w:pPr>
            <w:hyperlink r:id="rId34" w:history="1">
              <w:r w:rsidR="00A90E11" w:rsidRPr="00A90E11">
                <w:t>43.22</w:t>
              </w:r>
            </w:hyperlink>
            <w:r w:rsidR="00A90E11" w:rsidRPr="00A90E11">
              <w:t xml:space="preserve"> Производство; санитарно-технических работ, монтаж отопительных систем и систем кондиционирования воздуха;</w:t>
            </w:r>
          </w:p>
          <w:p w:rsidR="00A90E11" w:rsidRPr="00A90E11" w:rsidRDefault="00C73D9C">
            <w:pPr>
              <w:pStyle w:val="ConsPlusNormal"/>
            </w:pPr>
            <w:hyperlink r:id="rId35" w:history="1">
              <w:r w:rsidR="00A90E11" w:rsidRPr="00A90E11">
                <w:t>43.29</w:t>
              </w:r>
            </w:hyperlink>
            <w:r w:rsidR="00A90E11" w:rsidRPr="00A90E11">
              <w:t xml:space="preserve"> Производство прочих строительно-монтажных работ;</w:t>
            </w:r>
          </w:p>
          <w:p w:rsidR="00A90E11" w:rsidRPr="00A90E11" w:rsidRDefault="00C73D9C">
            <w:pPr>
              <w:pStyle w:val="ConsPlusNormal"/>
            </w:pPr>
            <w:hyperlink r:id="rId36" w:history="1">
              <w:r w:rsidR="00A90E11" w:rsidRPr="00A90E11">
                <w:t>43.31</w:t>
              </w:r>
            </w:hyperlink>
            <w:r w:rsidR="00A90E11" w:rsidRPr="00A90E11">
              <w:t xml:space="preserve"> Производство штукатурных работ;</w:t>
            </w:r>
          </w:p>
          <w:p w:rsidR="00A90E11" w:rsidRPr="00A90E11" w:rsidRDefault="00C73D9C">
            <w:pPr>
              <w:pStyle w:val="ConsPlusNormal"/>
            </w:pPr>
            <w:hyperlink r:id="rId37" w:history="1">
              <w:r w:rsidR="00A90E11" w:rsidRPr="00A90E11">
                <w:t>43.32</w:t>
              </w:r>
            </w:hyperlink>
            <w:r w:rsidR="00A90E11" w:rsidRPr="00A90E11">
              <w:t xml:space="preserve"> Работы столярные и плотничные;</w:t>
            </w:r>
          </w:p>
          <w:p w:rsidR="00A90E11" w:rsidRPr="00A90E11" w:rsidRDefault="00C73D9C">
            <w:pPr>
              <w:pStyle w:val="ConsPlusNormal"/>
            </w:pPr>
            <w:hyperlink r:id="rId38" w:history="1">
              <w:r w:rsidR="00A90E11" w:rsidRPr="00A90E11">
                <w:t>43.32.1</w:t>
              </w:r>
            </w:hyperlink>
            <w:r w:rsidR="00A90E11" w:rsidRPr="00A90E11">
              <w:t xml:space="preserve"> Установка дверей (кроме автоматических и вращающихся), окон, дверных и оконных рам из дерева или прочих материалов;</w:t>
            </w:r>
          </w:p>
          <w:p w:rsidR="00A90E11" w:rsidRPr="00A90E11" w:rsidRDefault="00C73D9C">
            <w:pPr>
              <w:pStyle w:val="ConsPlusNormal"/>
            </w:pPr>
            <w:hyperlink r:id="rId39" w:history="1">
              <w:r w:rsidR="00A90E11" w:rsidRPr="00A90E11">
                <w:t>43.32.2</w:t>
              </w:r>
            </w:hyperlink>
            <w:r w:rsidR="00A90E11" w:rsidRPr="00A90E11">
              <w:t xml:space="preserve"> Работы по установке внутренних лестниц, встроенных шкафов, встроенного кухонного оборудования;</w:t>
            </w:r>
          </w:p>
          <w:p w:rsidR="00A90E11" w:rsidRPr="00A90E11" w:rsidRDefault="00C73D9C">
            <w:pPr>
              <w:pStyle w:val="ConsPlusNormal"/>
            </w:pPr>
            <w:hyperlink r:id="rId40" w:history="1">
              <w:r w:rsidR="00A90E11" w:rsidRPr="00A90E11">
                <w:t>43.32.3</w:t>
              </w:r>
            </w:hyperlink>
            <w:r w:rsidR="00A90E11" w:rsidRPr="00A90E11">
              <w:t xml:space="preserve"> Производство работ по внутренней отделке зданий (включая потолки, раздвижные и съемные перегородки и т.д.);</w:t>
            </w:r>
          </w:p>
          <w:p w:rsidR="00A90E11" w:rsidRPr="00A90E11" w:rsidRDefault="00C73D9C">
            <w:pPr>
              <w:pStyle w:val="ConsPlusNormal"/>
            </w:pPr>
            <w:hyperlink r:id="rId41" w:history="1">
              <w:r w:rsidR="00A90E11" w:rsidRPr="00A90E11">
                <w:t>43.33</w:t>
              </w:r>
            </w:hyperlink>
            <w:r w:rsidR="00A90E11" w:rsidRPr="00A90E11">
              <w:t xml:space="preserve"> Работы по устройству покрытий полов и облицовке стен;</w:t>
            </w:r>
          </w:p>
          <w:p w:rsidR="00A90E11" w:rsidRPr="00A90E11" w:rsidRDefault="00C73D9C">
            <w:pPr>
              <w:pStyle w:val="ConsPlusNormal"/>
            </w:pPr>
            <w:hyperlink r:id="rId42" w:history="1">
              <w:r w:rsidR="00A90E11" w:rsidRPr="00A90E11">
                <w:t>43.34</w:t>
              </w:r>
            </w:hyperlink>
            <w:r w:rsidR="00A90E11" w:rsidRPr="00A90E11">
              <w:t xml:space="preserve"> Производство малярных и стекольных работ;</w:t>
            </w:r>
          </w:p>
          <w:p w:rsidR="00A90E11" w:rsidRPr="00A90E11" w:rsidRDefault="00C73D9C">
            <w:pPr>
              <w:pStyle w:val="ConsPlusNormal"/>
            </w:pPr>
            <w:hyperlink r:id="rId43" w:history="1">
              <w:r w:rsidR="00A90E11" w:rsidRPr="00A90E11">
                <w:t>43.34.1</w:t>
              </w:r>
            </w:hyperlink>
            <w:r w:rsidR="00A90E11" w:rsidRPr="00A90E11">
              <w:t xml:space="preserve"> Производство малярных работ;</w:t>
            </w:r>
          </w:p>
          <w:p w:rsidR="00A90E11" w:rsidRPr="00A90E11" w:rsidRDefault="00C73D9C">
            <w:pPr>
              <w:pStyle w:val="ConsPlusNormal"/>
            </w:pPr>
            <w:hyperlink r:id="rId44" w:history="1">
              <w:r w:rsidR="00A90E11" w:rsidRPr="00A90E11">
                <w:t>43.34.2</w:t>
              </w:r>
            </w:hyperlink>
            <w:r w:rsidR="00A90E11" w:rsidRPr="00A90E11">
              <w:t xml:space="preserve"> Производство стекольных работ;</w:t>
            </w:r>
          </w:p>
          <w:p w:rsidR="00A90E11" w:rsidRPr="00A90E11" w:rsidRDefault="00C73D9C">
            <w:pPr>
              <w:pStyle w:val="ConsPlusNormal"/>
            </w:pPr>
            <w:hyperlink r:id="rId45" w:history="1">
              <w:r w:rsidR="00A90E11" w:rsidRPr="00A90E11">
                <w:t>43.39</w:t>
              </w:r>
            </w:hyperlink>
            <w:r w:rsidR="00A90E11" w:rsidRPr="00A90E11">
              <w:t xml:space="preserve"> Производство прочих отделочных и завершающих работ;</w:t>
            </w:r>
          </w:p>
          <w:p w:rsidR="00A90E11" w:rsidRPr="00A90E11" w:rsidRDefault="00C73D9C">
            <w:pPr>
              <w:pStyle w:val="ConsPlusNormal"/>
            </w:pPr>
            <w:hyperlink r:id="rId46" w:history="1">
              <w:r w:rsidR="00A90E11" w:rsidRPr="00A90E11">
                <w:t>43.91</w:t>
              </w:r>
            </w:hyperlink>
            <w:r w:rsidR="00A90E11" w:rsidRPr="00A90E11">
              <w:t xml:space="preserve"> Производство кровельных работ;</w:t>
            </w:r>
          </w:p>
          <w:p w:rsidR="00A90E11" w:rsidRPr="00A90E11" w:rsidRDefault="00C73D9C">
            <w:pPr>
              <w:pStyle w:val="ConsPlusNormal"/>
            </w:pPr>
            <w:hyperlink r:id="rId47" w:history="1">
              <w:r w:rsidR="00A90E11" w:rsidRPr="00A90E11">
                <w:t>43.99</w:t>
              </w:r>
            </w:hyperlink>
            <w:r w:rsidR="00A90E11" w:rsidRPr="00A90E11">
              <w:t xml:space="preserve"> Работы строительные специализированные прочие, не включенные в другие группировки</w:t>
            </w:r>
          </w:p>
        </w:tc>
        <w:tc>
          <w:tcPr>
            <w:tcW w:w="1361" w:type="dxa"/>
            <w:tcBorders>
              <w:bottom w:val="nil"/>
            </w:tcBorders>
          </w:tcPr>
          <w:p w:rsidR="00A90E11" w:rsidRPr="00A90E11" w:rsidRDefault="00A90E11">
            <w:pPr>
              <w:pStyle w:val="ConsPlusNormal"/>
              <w:jc w:val="center"/>
            </w:pPr>
            <w:r w:rsidRPr="00A90E11">
              <w:t>0,536</w:t>
            </w:r>
          </w:p>
        </w:tc>
        <w:tc>
          <w:tcPr>
            <w:tcW w:w="1361" w:type="dxa"/>
            <w:tcBorders>
              <w:bottom w:val="nil"/>
            </w:tcBorders>
          </w:tcPr>
          <w:p w:rsidR="00A90E11" w:rsidRPr="00A90E11" w:rsidRDefault="00A90E11">
            <w:pPr>
              <w:pStyle w:val="ConsPlusNormal"/>
              <w:jc w:val="center"/>
            </w:pPr>
            <w:r w:rsidRPr="00A90E11">
              <w:t>0,469</w:t>
            </w:r>
          </w:p>
        </w:tc>
        <w:tc>
          <w:tcPr>
            <w:tcW w:w="1361" w:type="dxa"/>
            <w:tcBorders>
              <w:bottom w:val="nil"/>
            </w:tcBorders>
          </w:tcPr>
          <w:p w:rsidR="00A90E11" w:rsidRPr="00A90E11" w:rsidRDefault="00A90E11">
            <w:pPr>
              <w:pStyle w:val="ConsPlusNormal"/>
              <w:jc w:val="center"/>
            </w:pPr>
            <w:r w:rsidRPr="00A90E11">
              <w:t>0,114</w:t>
            </w:r>
          </w:p>
        </w:tc>
      </w:tr>
      <w:tr w:rsidR="00A90E11" w:rsidRPr="00A90E11">
        <w:tblPrEx>
          <w:tblBorders>
            <w:insideH w:val="nil"/>
          </w:tblBorders>
        </w:tblPrEx>
        <w:tc>
          <w:tcPr>
            <w:tcW w:w="13551" w:type="dxa"/>
            <w:gridSpan w:val="5"/>
            <w:tcBorders>
              <w:top w:val="nil"/>
            </w:tcBorders>
          </w:tcPr>
          <w:p w:rsidR="00A90E11" w:rsidRPr="00A90E11" w:rsidRDefault="00A90E11">
            <w:pPr>
              <w:pStyle w:val="ConsPlusNormal"/>
              <w:jc w:val="both"/>
            </w:pPr>
            <w:r w:rsidRPr="00A90E11">
              <w:t xml:space="preserve">(п. 1.2 в ред. </w:t>
            </w:r>
            <w:hyperlink r:id="rId48" w:history="1">
              <w:r w:rsidRPr="00A90E11">
                <w:t>Решения</w:t>
              </w:r>
            </w:hyperlink>
            <w:r w:rsidRPr="00A90E11">
              <w:t xml:space="preserve"> Думы городского округа Красноуфимск от 31.08.2017 N 15/2)</w:t>
            </w:r>
          </w:p>
        </w:tc>
      </w:tr>
      <w:tr w:rsidR="00A90E11" w:rsidRPr="00A90E11">
        <w:tblPrEx>
          <w:tblBorders>
            <w:insideH w:val="nil"/>
          </w:tblBorders>
        </w:tblPrEx>
        <w:tc>
          <w:tcPr>
            <w:tcW w:w="624" w:type="dxa"/>
            <w:tcBorders>
              <w:bottom w:val="nil"/>
            </w:tcBorders>
          </w:tcPr>
          <w:p w:rsidR="00A90E11" w:rsidRPr="00A90E11" w:rsidRDefault="00A90E11">
            <w:pPr>
              <w:pStyle w:val="ConsPlusNormal"/>
              <w:jc w:val="center"/>
            </w:pPr>
            <w:bookmarkStart w:id="5" w:name="P145"/>
            <w:bookmarkEnd w:id="5"/>
            <w:r w:rsidRPr="00A90E11">
              <w:t>1.3.</w:t>
            </w:r>
          </w:p>
        </w:tc>
        <w:tc>
          <w:tcPr>
            <w:tcW w:w="8844" w:type="dxa"/>
            <w:tcBorders>
              <w:bottom w:val="nil"/>
            </w:tcBorders>
            <w:vAlign w:val="center"/>
          </w:tcPr>
          <w:p w:rsidR="00A90E11" w:rsidRPr="00A90E11" w:rsidRDefault="00A90E11">
            <w:pPr>
              <w:pStyle w:val="ConsPlusNormal"/>
            </w:pPr>
            <w:r w:rsidRPr="00A90E11">
              <w:t>Оказание услуг в соответствии с кодом вида деятельности:</w:t>
            </w:r>
          </w:p>
          <w:p w:rsidR="00A90E11" w:rsidRPr="00A90E11" w:rsidRDefault="00C73D9C">
            <w:pPr>
              <w:pStyle w:val="ConsPlusNormal"/>
            </w:pPr>
            <w:hyperlink r:id="rId49" w:history="1">
              <w:r w:rsidR="00A90E11" w:rsidRPr="00A90E11">
                <w:t>13.10.9</w:t>
              </w:r>
            </w:hyperlink>
            <w:r w:rsidR="00A90E11" w:rsidRPr="00A90E11">
              <w:t xml:space="preserve"> Подготовка и прядение прочих текстильных волокон;</w:t>
            </w:r>
          </w:p>
          <w:p w:rsidR="00A90E11" w:rsidRPr="00A90E11" w:rsidRDefault="00C73D9C">
            <w:pPr>
              <w:pStyle w:val="ConsPlusNormal"/>
            </w:pPr>
            <w:hyperlink r:id="rId50" w:history="1">
              <w:r w:rsidR="00A90E11" w:rsidRPr="00A90E11">
                <w:t>13.30.3</w:t>
              </w:r>
            </w:hyperlink>
            <w:r w:rsidR="00A90E11" w:rsidRPr="00A90E11">
              <w:t xml:space="preserve"> Плиссировка и подобные работы на текстильных материалах;</w:t>
            </w:r>
          </w:p>
          <w:p w:rsidR="00A90E11" w:rsidRPr="00A90E11" w:rsidRDefault="00C73D9C">
            <w:pPr>
              <w:pStyle w:val="ConsPlusNormal"/>
            </w:pPr>
            <w:hyperlink r:id="rId51" w:history="1">
              <w:r w:rsidR="00A90E11" w:rsidRPr="00A90E11">
                <w:t>13.92.2</w:t>
              </w:r>
            </w:hyperlink>
            <w:r w:rsidR="00A90E11" w:rsidRPr="00A90E11">
              <w:t xml:space="preserve"> Пошив готовых текстильных изделий по индивидуальному заказу населения, кроме одежды;</w:t>
            </w:r>
          </w:p>
          <w:p w:rsidR="00A90E11" w:rsidRPr="00A90E11" w:rsidRDefault="00C73D9C">
            <w:pPr>
              <w:pStyle w:val="ConsPlusNormal"/>
            </w:pPr>
            <w:hyperlink r:id="rId52" w:history="1">
              <w:r w:rsidR="00A90E11" w:rsidRPr="00A90E11">
                <w:t>13.99.4</w:t>
              </w:r>
            </w:hyperlink>
            <w:r w:rsidR="00A90E11" w:rsidRPr="00A90E11">
              <w:t xml:space="preserve"> Изготовление прочих текстильных изделий по индивидуальному заказу населения, не включенных в другие группировки;</w:t>
            </w:r>
          </w:p>
          <w:p w:rsidR="00A90E11" w:rsidRPr="00A90E11" w:rsidRDefault="00C73D9C">
            <w:pPr>
              <w:pStyle w:val="ConsPlusNormal"/>
            </w:pPr>
            <w:hyperlink r:id="rId53" w:history="1">
              <w:r w:rsidR="00A90E11" w:rsidRPr="00A90E11">
                <w:t>14.11.2</w:t>
              </w:r>
            </w:hyperlink>
            <w:r w:rsidR="00A90E11" w:rsidRPr="00A90E11">
              <w:t xml:space="preserve"> Пошив одежды из кожи по индивидуальному заказу населения;</w:t>
            </w:r>
          </w:p>
          <w:p w:rsidR="00A90E11" w:rsidRPr="00A90E11" w:rsidRDefault="00C73D9C">
            <w:pPr>
              <w:pStyle w:val="ConsPlusNormal"/>
            </w:pPr>
            <w:hyperlink r:id="rId54" w:history="1">
              <w:r w:rsidR="00A90E11" w:rsidRPr="00A90E11">
                <w:t>14.12.2</w:t>
              </w:r>
            </w:hyperlink>
            <w:r w:rsidR="00A90E11" w:rsidRPr="00A90E11">
              <w:t xml:space="preserve"> Пошив производственной одежды по индивидуальному заказу населения;</w:t>
            </w:r>
          </w:p>
          <w:p w:rsidR="00A90E11" w:rsidRPr="00A90E11" w:rsidRDefault="00C73D9C">
            <w:pPr>
              <w:pStyle w:val="ConsPlusNormal"/>
            </w:pPr>
            <w:hyperlink r:id="rId55" w:history="1">
              <w:r w:rsidR="00A90E11" w:rsidRPr="00A90E11">
                <w:t>14.13.3</w:t>
              </w:r>
            </w:hyperlink>
            <w:r w:rsidR="00A90E11" w:rsidRPr="00A90E11">
              <w:t xml:space="preserve"> Пошив и вязание прочей верхней одежды по индивидуальному заказу населения;</w:t>
            </w:r>
          </w:p>
          <w:p w:rsidR="00A90E11" w:rsidRPr="00A90E11" w:rsidRDefault="00C73D9C">
            <w:pPr>
              <w:pStyle w:val="ConsPlusNormal"/>
            </w:pPr>
            <w:hyperlink r:id="rId56" w:history="1">
              <w:r w:rsidR="00A90E11" w:rsidRPr="00A90E11">
                <w:t>14.14.4</w:t>
              </w:r>
            </w:hyperlink>
            <w:r w:rsidR="00A90E11" w:rsidRPr="00A90E11">
              <w:t xml:space="preserve"> Пошив нательного белья по индивидуальному заказу населения;</w:t>
            </w:r>
          </w:p>
          <w:p w:rsidR="00A90E11" w:rsidRPr="00A90E11" w:rsidRDefault="00C73D9C">
            <w:pPr>
              <w:pStyle w:val="ConsPlusNormal"/>
            </w:pPr>
            <w:hyperlink r:id="rId57" w:history="1">
              <w:r w:rsidR="00A90E11" w:rsidRPr="00A90E11">
                <w:t>14.19.5</w:t>
              </w:r>
            </w:hyperlink>
            <w:r w:rsidR="00A90E11" w:rsidRPr="00A90E11">
              <w:t xml:space="preserve"> Пошив и вязание прочей одежды и аксессуаров одежды, головных уборов по индивидуальному заказу населения;</w:t>
            </w:r>
          </w:p>
          <w:p w:rsidR="00A90E11" w:rsidRPr="00A90E11" w:rsidRDefault="00C73D9C">
            <w:pPr>
              <w:pStyle w:val="ConsPlusNormal"/>
            </w:pPr>
            <w:hyperlink r:id="rId58" w:history="1">
              <w:r w:rsidR="00A90E11" w:rsidRPr="00A90E11">
                <w:t>14.20.2</w:t>
              </w:r>
            </w:hyperlink>
            <w:r w:rsidR="00A90E11" w:rsidRPr="00A90E11">
              <w:t xml:space="preserve"> Пошив меховых изделий по индивидуальному заказу населения;</w:t>
            </w:r>
          </w:p>
        </w:tc>
        <w:tc>
          <w:tcPr>
            <w:tcW w:w="1361" w:type="dxa"/>
            <w:tcBorders>
              <w:bottom w:val="nil"/>
            </w:tcBorders>
          </w:tcPr>
          <w:p w:rsidR="00A90E11" w:rsidRPr="00A90E11" w:rsidRDefault="00A90E11">
            <w:pPr>
              <w:pStyle w:val="ConsPlusNormal"/>
              <w:jc w:val="center"/>
            </w:pPr>
            <w:r w:rsidRPr="00A90E11">
              <w:t>0,152</w:t>
            </w:r>
          </w:p>
        </w:tc>
        <w:tc>
          <w:tcPr>
            <w:tcW w:w="1361" w:type="dxa"/>
            <w:tcBorders>
              <w:bottom w:val="nil"/>
            </w:tcBorders>
          </w:tcPr>
          <w:p w:rsidR="00A90E11" w:rsidRPr="00A90E11" w:rsidRDefault="00A90E11">
            <w:pPr>
              <w:pStyle w:val="ConsPlusNormal"/>
              <w:jc w:val="center"/>
            </w:pPr>
            <w:r w:rsidRPr="00A90E11">
              <w:t>0,133</w:t>
            </w:r>
          </w:p>
        </w:tc>
        <w:tc>
          <w:tcPr>
            <w:tcW w:w="1361" w:type="dxa"/>
            <w:tcBorders>
              <w:bottom w:val="nil"/>
            </w:tcBorders>
          </w:tcPr>
          <w:p w:rsidR="00A90E11" w:rsidRPr="00A90E11" w:rsidRDefault="00A90E11">
            <w:pPr>
              <w:pStyle w:val="ConsPlusNormal"/>
              <w:jc w:val="center"/>
            </w:pPr>
            <w:r w:rsidRPr="00A90E11">
              <w:t>0,07</w:t>
            </w:r>
          </w:p>
        </w:tc>
      </w:tr>
      <w:tr w:rsidR="00A90E11" w:rsidRPr="00A90E11">
        <w:tblPrEx>
          <w:tblBorders>
            <w:insideH w:val="nil"/>
          </w:tblBorders>
        </w:tblPrEx>
        <w:tc>
          <w:tcPr>
            <w:tcW w:w="624" w:type="dxa"/>
            <w:tcBorders>
              <w:top w:val="nil"/>
              <w:bottom w:val="nil"/>
            </w:tcBorders>
          </w:tcPr>
          <w:p w:rsidR="00A90E11" w:rsidRPr="00A90E11" w:rsidRDefault="00A90E11">
            <w:pPr>
              <w:pStyle w:val="ConsPlusNormal"/>
            </w:pPr>
          </w:p>
        </w:tc>
        <w:tc>
          <w:tcPr>
            <w:tcW w:w="8844" w:type="dxa"/>
            <w:tcBorders>
              <w:top w:val="nil"/>
              <w:bottom w:val="nil"/>
            </w:tcBorders>
          </w:tcPr>
          <w:p w:rsidR="00A90E11" w:rsidRPr="00A90E11" w:rsidRDefault="00C73D9C">
            <w:pPr>
              <w:pStyle w:val="ConsPlusNormal"/>
            </w:pPr>
            <w:hyperlink r:id="rId59" w:history="1">
              <w:r w:rsidR="00A90E11" w:rsidRPr="00A90E11">
                <w:t>14.31.2</w:t>
              </w:r>
            </w:hyperlink>
            <w:r w:rsidR="00A90E11" w:rsidRPr="00A90E11">
              <w:t xml:space="preserve"> Изготовление вязаных и трикотажных чулочно-носочных изделий по индивидуальному заказу населения;</w:t>
            </w:r>
          </w:p>
          <w:p w:rsidR="00A90E11" w:rsidRPr="00A90E11" w:rsidRDefault="00C73D9C">
            <w:pPr>
              <w:pStyle w:val="ConsPlusNormal"/>
            </w:pPr>
            <w:hyperlink r:id="rId60" w:history="1">
              <w:r w:rsidR="00A90E11" w:rsidRPr="00A90E11">
                <w:t>14.39.2</w:t>
              </w:r>
            </w:hyperlink>
            <w:r w:rsidR="00A90E11" w:rsidRPr="00A90E11">
              <w:t xml:space="preserve"> Изготовление прочих вязаных и трикотажных изделий, не включенных в другие группировки по индивидуальному заказу населения;</w:t>
            </w:r>
          </w:p>
          <w:p w:rsidR="00A90E11" w:rsidRPr="00A90E11" w:rsidRDefault="00C73D9C">
            <w:pPr>
              <w:pStyle w:val="ConsPlusNormal"/>
            </w:pPr>
            <w:hyperlink r:id="rId61" w:history="1">
              <w:r w:rsidR="00A90E11" w:rsidRPr="00A90E11">
                <w:t>15.20.5</w:t>
              </w:r>
            </w:hyperlink>
            <w:r w:rsidR="00A90E11" w:rsidRPr="00A90E11">
              <w:t xml:space="preserve"> Пошив обуви и различных дополнений к обуви по индивидуальному заказу населения;</w:t>
            </w:r>
          </w:p>
          <w:p w:rsidR="00A90E11" w:rsidRPr="00A90E11" w:rsidRDefault="00C73D9C">
            <w:pPr>
              <w:pStyle w:val="ConsPlusNormal"/>
            </w:pPr>
            <w:hyperlink r:id="rId62" w:history="1">
              <w:r w:rsidR="00A90E11" w:rsidRPr="00A90E11">
                <w:t>95.23</w:t>
              </w:r>
            </w:hyperlink>
            <w:r w:rsidR="00A90E11" w:rsidRPr="00A90E11">
              <w:t xml:space="preserve"> Ремонт обуви и прочих изделий из кожи;</w:t>
            </w:r>
          </w:p>
          <w:p w:rsidR="00A90E11" w:rsidRPr="00A90E11" w:rsidRDefault="00C73D9C">
            <w:pPr>
              <w:pStyle w:val="ConsPlusNormal"/>
            </w:pPr>
            <w:hyperlink r:id="rId63" w:history="1">
              <w:r w:rsidR="00A90E11" w:rsidRPr="00A90E11">
                <w:t>96.01</w:t>
              </w:r>
            </w:hyperlink>
            <w:r w:rsidR="00A90E11" w:rsidRPr="00A90E11">
              <w:t xml:space="preserve"> Стирка и химическая чистка;</w:t>
            </w:r>
          </w:p>
          <w:p w:rsidR="00A90E11" w:rsidRPr="00A90E11" w:rsidRDefault="00C73D9C">
            <w:pPr>
              <w:pStyle w:val="ConsPlusNormal"/>
            </w:pPr>
            <w:hyperlink r:id="rId64" w:history="1">
              <w:r w:rsidR="00A90E11" w:rsidRPr="00A90E11">
                <w:t>96.04</w:t>
              </w:r>
            </w:hyperlink>
            <w:r w:rsidR="00A90E11" w:rsidRPr="00A90E11">
              <w:t xml:space="preserve"> Деятельность физкультурно-оздоровительная;</w:t>
            </w:r>
          </w:p>
          <w:p w:rsidR="00A90E11" w:rsidRPr="00A90E11" w:rsidRDefault="00C73D9C">
            <w:pPr>
              <w:pStyle w:val="ConsPlusNormal"/>
            </w:pPr>
            <w:hyperlink r:id="rId65" w:history="1">
              <w:r w:rsidR="00A90E11" w:rsidRPr="00A90E11">
                <w:t>77.21</w:t>
              </w:r>
            </w:hyperlink>
            <w:r w:rsidR="00A90E11" w:rsidRPr="00A90E11">
              <w:t xml:space="preserve"> Прокат и аренда товаров для отдыха и спортивных товаров;</w:t>
            </w:r>
          </w:p>
          <w:p w:rsidR="00A90E11" w:rsidRPr="00A90E11" w:rsidRDefault="00C73D9C">
            <w:pPr>
              <w:pStyle w:val="ConsPlusNormal"/>
            </w:pPr>
            <w:hyperlink r:id="rId66" w:history="1">
              <w:r w:rsidR="00A90E11" w:rsidRPr="00A90E11">
                <w:t>77.22</w:t>
              </w:r>
            </w:hyperlink>
            <w:r w:rsidR="00A90E11" w:rsidRPr="00A90E11">
              <w:t xml:space="preserve"> Прокат видеокассет и аудиокассет, грампластинок, компакт-дисков (CD), цифровых видеодисков (DVD);</w:t>
            </w:r>
          </w:p>
          <w:p w:rsidR="00A90E11" w:rsidRPr="00A90E11" w:rsidRDefault="00C73D9C">
            <w:pPr>
              <w:pStyle w:val="ConsPlusNormal"/>
            </w:pPr>
            <w:hyperlink r:id="rId67" w:history="1">
              <w:r w:rsidR="00A90E11" w:rsidRPr="00A90E11">
                <w:t>77.29</w:t>
              </w:r>
            </w:hyperlink>
            <w:r w:rsidR="00A90E11" w:rsidRPr="00A90E11">
              <w:t xml:space="preserve"> Прокат и аренда прочих предметов личного пользования и хозяйственно-бытового назначения;</w:t>
            </w:r>
          </w:p>
          <w:p w:rsidR="00A90E11" w:rsidRPr="00A90E11" w:rsidRDefault="00C73D9C">
            <w:pPr>
              <w:pStyle w:val="ConsPlusNormal"/>
            </w:pPr>
            <w:hyperlink r:id="rId68" w:history="1">
              <w:r w:rsidR="00A90E11" w:rsidRPr="00A90E11">
                <w:t>77.29.1</w:t>
              </w:r>
            </w:hyperlink>
            <w:r w:rsidR="00A90E11" w:rsidRPr="00A90E11">
              <w:t xml:space="preserve"> Прокат телевизоров, радиоприемников, устройств видеозаписи, аудиозаписи и подобного оборудования;</w:t>
            </w:r>
          </w:p>
          <w:p w:rsidR="00A90E11" w:rsidRPr="00A90E11" w:rsidRDefault="00C73D9C">
            <w:pPr>
              <w:pStyle w:val="ConsPlusNormal"/>
            </w:pPr>
            <w:hyperlink r:id="rId69" w:history="1">
              <w:r w:rsidR="00A90E11" w:rsidRPr="00A90E11">
                <w:t>77.29.2</w:t>
              </w:r>
            </w:hyperlink>
            <w:r w:rsidR="00A90E11" w:rsidRPr="00A90E11">
              <w:t xml:space="preserve"> Прокат мебели, электрических и неэлектрических бытовых приборов;</w:t>
            </w:r>
          </w:p>
          <w:p w:rsidR="00A90E11" w:rsidRPr="00A90E11" w:rsidRDefault="00C73D9C">
            <w:pPr>
              <w:pStyle w:val="ConsPlusNormal"/>
            </w:pPr>
            <w:hyperlink r:id="rId70" w:history="1">
              <w:r w:rsidR="00A90E11" w:rsidRPr="00A90E11">
                <w:t>77.29.3</w:t>
              </w:r>
            </w:hyperlink>
            <w:r w:rsidR="00A90E11" w:rsidRPr="00A90E11">
              <w:t xml:space="preserve"> Прокат музыкальных инструментов;</w:t>
            </w:r>
          </w:p>
          <w:p w:rsidR="00A90E11" w:rsidRPr="00A90E11" w:rsidRDefault="00C73D9C">
            <w:pPr>
              <w:pStyle w:val="ConsPlusNormal"/>
            </w:pPr>
            <w:hyperlink r:id="rId71" w:history="1">
              <w:r w:rsidR="00A90E11" w:rsidRPr="00A90E11">
                <w:t>77.29.9</w:t>
              </w:r>
            </w:hyperlink>
            <w:r w:rsidR="00A90E11" w:rsidRPr="00A90E11">
              <w:t xml:space="preserve"> Прокат прочих бытовых изделий и предметов личного пользования для домашних хозяйств, предприятий и организаций, не включенных в другие группировки</w:t>
            </w:r>
          </w:p>
        </w:tc>
        <w:tc>
          <w:tcPr>
            <w:tcW w:w="1361" w:type="dxa"/>
            <w:tcBorders>
              <w:top w:val="nil"/>
              <w:bottom w:val="nil"/>
            </w:tcBorders>
          </w:tcPr>
          <w:p w:rsidR="00A90E11" w:rsidRPr="00A90E11" w:rsidRDefault="00A90E11">
            <w:pPr>
              <w:pStyle w:val="ConsPlusNormal"/>
            </w:pPr>
          </w:p>
        </w:tc>
        <w:tc>
          <w:tcPr>
            <w:tcW w:w="1361" w:type="dxa"/>
            <w:tcBorders>
              <w:top w:val="nil"/>
              <w:bottom w:val="nil"/>
            </w:tcBorders>
          </w:tcPr>
          <w:p w:rsidR="00A90E11" w:rsidRPr="00A90E11" w:rsidRDefault="00A90E11">
            <w:pPr>
              <w:pStyle w:val="ConsPlusNormal"/>
            </w:pPr>
          </w:p>
        </w:tc>
        <w:tc>
          <w:tcPr>
            <w:tcW w:w="1361" w:type="dxa"/>
            <w:tcBorders>
              <w:top w:val="nil"/>
              <w:bottom w:val="nil"/>
            </w:tcBorders>
          </w:tcPr>
          <w:p w:rsidR="00A90E11" w:rsidRPr="00A90E11" w:rsidRDefault="00A90E11">
            <w:pPr>
              <w:pStyle w:val="ConsPlusNormal"/>
            </w:pPr>
          </w:p>
        </w:tc>
      </w:tr>
      <w:tr w:rsidR="00A90E11" w:rsidRPr="00A90E11">
        <w:tblPrEx>
          <w:tblBorders>
            <w:insideH w:val="nil"/>
          </w:tblBorders>
        </w:tblPrEx>
        <w:tc>
          <w:tcPr>
            <w:tcW w:w="13551" w:type="dxa"/>
            <w:gridSpan w:val="5"/>
            <w:tcBorders>
              <w:top w:val="nil"/>
            </w:tcBorders>
          </w:tcPr>
          <w:p w:rsidR="00A90E11" w:rsidRPr="00A90E11" w:rsidRDefault="00A90E11">
            <w:pPr>
              <w:pStyle w:val="ConsPlusNormal"/>
              <w:jc w:val="both"/>
            </w:pPr>
            <w:r w:rsidRPr="00A90E11">
              <w:t xml:space="preserve">(п. 1.3 в ред. </w:t>
            </w:r>
            <w:hyperlink r:id="rId72" w:history="1">
              <w:r w:rsidRPr="00A90E11">
                <w:t>Решения</w:t>
              </w:r>
            </w:hyperlink>
            <w:r w:rsidRPr="00A90E11">
              <w:t xml:space="preserve"> Думы городского округа Красноуфимск от 31.08.2017 N 15/2)</w:t>
            </w:r>
          </w:p>
        </w:tc>
      </w:tr>
      <w:tr w:rsidR="00A90E11" w:rsidRPr="00A90E11">
        <w:tblPrEx>
          <w:tblBorders>
            <w:insideH w:val="nil"/>
          </w:tblBorders>
        </w:tblPrEx>
        <w:tc>
          <w:tcPr>
            <w:tcW w:w="624" w:type="dxa"/>
            <w:tcBorders>
              <w:bottom w:val="nil"/>
            </w:tcBorders>
          </w:tcPr>
          <w:p w:rsidR="00A90E11" w:rsidRPr="00A90E11" w:rsidRDefault="00A90E11">
            <w:pPr>
              <w:pStyle w:val="ConsPlusNormal"/>
              <w:jc w:val="center"/>
            </w:pPr>
            <w:r w:rsidRPr="00A90E11">
              <w:t>1.4.</w:t>
            </w:r>
          </w:p>
        </w:tc>
        <w:tc>
          <w:tcPr>
            <w:tcW w:w="8844" w:type="dxa"/>
            <w:tcBorders>
              <w:bottom w:val="nil"/>
            </w:tcBorders>
            <w:vAlign w:val="center"/>
          </w:tcPr>
          <w:p w:rsidR="00A90E11" w:rsidRPr="00A90E11" w:rsidRDefault="00A90E11">
            <w:pPr>
              <w:pStyle w:val="ConsPlusNormal"/>
            </w:pPr>
            <w:r w:rsidRPr="00A90E11">
              <w:t xml:space="preserve">Оказание услуг в соответствии с кодом вида деятельности Общероссийского </w:t>
            </w:r>
            <w:hyperlink r:id="rId73" w:history="1">
              <w:r w:rsidRPr="00A90E11">
                <w:t>классификатора</w:t>
              </w:r>
            </w:hyperlink>
            <w:r w:rsidRPr="00A90E11">
              <w:t xml:space="preserve"> видов экономической деятельности ОК 029-2014 (КДЕС Ред. 2), не указанных в </w:t>
            </w:r>
            <w:hyperlink w:anchor="P111" w:history="1">
              <w:r w:rsidRPr="00A90E11">
                <w:t>п. 1.1</w:t>
              </w:r>
            </w:hyperlink>
            <w:r w:rsidRPr="00A90E11">
              <w:t xml:space="preserve">, </w:t>
            </w:r>
            <w:hyperlink w:anchor="P121" w:history="1">
              <w:r w:rsidRPr="00A90E11">
                <w:t>1.2</w:t>
              </w:r>
            </w:hyperlink>
            <w:r w:rsidRPr="00A90E11">
              <w:t xml:space="preserve">, </w:t>
            </w:r>
            <w:hyperlink w:anchor="P145" w:history="1">
              <w:r w:rsidRPr="00A90E11">
                <w:t>1.3</w:t>
              </w:r>
            </w:hyperlink>
          </w:p>
        </w:tc>
        <w:tc>
          <w:tcPr>
            <w:tcW w:w="1361" w:type="dxa"/>
            <w:tcBorders>
              <w:bottom w:val="nil"/>
            </w:tcBorders>
          </w:tcPr>
          <w:p w:rsidR="00A90E11" w:rsidRPr="00A90E11" w:rsidRDefault="00A90E11">
            <w:pPr>
              <w:pStyle w:val="ConsPlusNormal"/>
              <w:jc w:val="center"/>
            </w:pPr>
            <w:r w:rsidRPr="00A90E11">
              <w:t>0,352</w:t>
            </w:r>
          </w:p>
        </w:tc>
        <w:tc>
          <w:tcPr>
            <w:tcW w:w="1361" w:type="dxa"/>
            <w:tcBorders>
              <w:bottom w:val="nil"/>
            </w:tcBorders>
          </w:tcPr>
          <w:p w:rsidR="00A90E11" w:rsidRPr="00A90E11" w:rsidRDefault="00A90E11">
            <w:pPr>
              <w:pStyle w:val="ConsPlusNormal"/>
              <w:jc w:val="center"/>
            </w:pPr>
            <w:r w:rsidRPr="00A90E11">
              <w:t>0,308</w:t>
            </w:r>
          </w:p>
        </w:tc>
        <w:tc>
          <w:tcPr>
            <w:tcW w:w="1361" w:type="dxa"/>
            <w:tcBorders>
              <w:bottom w:val="nil"/>
            </w:tcBorders>
          </w:tcPr>
          <w:p w:rsidR="00A90E11" w:rsidRPr="00A90E11" w:rsidRDefault="00A90E11">
            <w:pPr>
              <w:pStyle w:val="ConsPlusNormal"/>
              <w:jc w:val="center"/>
            </w:pPr>
            <w:r w:rsidRPr="00A90E11">
              <w:t>0,09</w:t>
            </w:r>
          </w:p>
        </w:tc>
      </w:tr>
      <w:tr w:rsidR="00A90E11" w:rsidRPr="00A90E11">
        <w:tblPrEx>
          <w:tblBorders>
            <w:insideH w:val="nil"/>
          </w:tblBorders>
        </w:tblPrEx>
        <w:tc>
          <w:tcPr>
            <w:tcW w:w="13551" w:type="dxa"/>
            <w:gridSpan w:val="5"/>
            <w:tcBorders>
              <w:top w:val="nil"/>
            </w:tcBorders>
          </w:tcPr>
          <w:p w:rsidR="00A90E11" w:rsidRPr="00A90E11" w:rsidRDefault="00A90E11">
            <w:pPr>
              <w:pStyle w:val="ConsPlusNormal"/>
              <w:jc w:val="both"/>
            </w:pPr>
            <w:r w:rsidRPr="00A90E11">
              <w:t xml:space="preserve">(п. 1.4 в ред. </w:t>
            </w:r>
            <w:hyperlink r:id="rId74" w:history="1">
              <w:r w:rsidRPr="00A90E11">
                <w:t>Решения</w:t>
              </w:r>
            </w:hyperlink>
            <w:r w:rsidRPr="00A90E11">
              <w:t xml:space="preserve"> Думы городского округа Красноуфимск от 31.08.2017 N 15/2)</w:t>
            </w:r>
          </w:p>
        </w:tc>
      </w:tr>
      <w:tr w:rsidR="00A90E11" w:rsidRPr="00A90E11">
        <w:tc>
          <w:tcPr>
            <w:tcW w:w="624" w:type="dxa"/>
          </w:tcPr>
          <w:p w:rsidR="00A90E11" w:rsidRPr="00A90E11" w:rsidRDefault="00A90E11">
            <w:pPr>
              <w:pStyle w:val="ConsPlusNormal"/>
              <w:jc w:val="center"/>
            </w:pPr>
            <w:r w:rsidRPr="00A90E11">
              <w:t>2.</w:t>
            </w:r>
          </w:p>
        </w:tc>
        <w:tc>
          <w:tcPr>
            <w:tcW w:w="8844" w:type="dxa"/>
          </w:tcPr>
          <w:p w:rsidR="00A90E11" w:rsidRPr="00A90E11" w:rsidRDefault="00A90E11">
            <w:pPr>
              <w:pStyle w:val="ConsPlusNormal"/>
            </w:pPr>
            <w:r w:rsidRPr="00A90E11">
              <w:t>Оказание ветеринарных услуг в зависимости от вида животных, владельцам которых оказываются данные услуги</w:t>
            </w:r>
          </w:p>
        </w:tc>
        <w:tc>
          <w:tcPr>
            <w:tcW w:w="1361" w:type="dxa"/>
          </w:tcPr>
          <w:p w:rsidR="00A90E11" w:rsidRPr="00A90E11" w:rsidRDefault="00A90E11">
            <w:pPr>
              <w:pStyle w:val="ConsPlusNormal"/>
            </w:pPr>
          </w:p>
        </w:tc>
        <w:tc>
          <w:tcPr>
            <w:tcW w:w="1361" w:type="dxa"/>
          </w:tcPr>
          <w:p w:rsidR="00A90E11" w:rsidRPr="00A90E11" w:rsidRDefault="00A90E11">
            <w:pPr>
              <w:pStyle w:val="ConsPlusNormal"/>
            </w:pPr>
          </w:p>
        </w:tc>
        <w:tc>
          <w:tcPr>
            <w:tcW w:w="1361" w:type="dxa"/>
          </w:tcPr>
          <w:p w:rsidR="00A90E11" w:rsidRPr="00A90E11" w:rsidRDefault="00A90E11">
            <w:pPr>
              <w:pStyle w:val="ConsPlusNormal"/>
            </w:pPr>
          </w:p>
        </w:tc>
      </w:tr>
      <w:tr w:rsidR="00A90E11" w:rsidRPr="00A90E11">
        <w:tc>
          <w:tcPr>
            <w:tcW w:w="624" w:type="dxa"/>
          </w:tcPr>
          <w:p w:rsidR="00A90E11" w:rsidRPr="00A90E11" w:rsidRDefault="00A90E11">
            <w:pPr>
              <w:pStyle w:val="ConsPlusNormal"/>
              <w:jc w:val="center"/>
            </w:pPr>
            <w:r w:rsidRPr="00A90E11">
              <w:t>2.1.</w:t>
            </w:r>
          </w:p>
        </w:tc>
        <w:tc>
          <w:tcPr>
            <w:tcW w:w="8844" w:type="dxa"/>
          </w:tcPr>
          <w:p w:rsidR="00A90E11" w:rsidRPr="00A90E11" w:rsidRDefault="00A90E11">
            <w:pPr>
              <w:pStyle w:val="ConsPlusNormal"/>
            </w:pPr>
            <w:r w:rsidRPr="00A90E11">
              <w:t>Оказание ветеринарных услуг исключительно владельцам сельскохозяйственных животных</w:t>
            </w:r>
          </w:p>
        </w:tc>
        <w:tc>
          <w:tcPr>
            <w:tcW w:w="1361" w:type="dxa"/>
          </w:tcPr>
          <w:p w:rsidR="00A90E11" w:rsidRPr="00A90E11" w:rsidRDefault="00A90E11">
            <w:pPr>
              <w:pStyle w:val="ConsPlusNormal"/>
              <w:jc w:val="center"/>
            </w:pPr>
            <w:r w:rsidRPr="00A90E11">
              <w:t>0,416</w:t>
            </w:r>
          </w:p>
        </w:tc>
        <w:tc>
          <w:tcPr>
            <w:tcW w:w="1361" w:type="dxa"/>
          </w:tcPr>
          <w:p w:rsidR="00A90E11" w:rsidRPr="00A90E11" w:rsidRDefault="00A90E11">
            <w:pPr>
              <w:pStyle w:val="ConsPlusNormal"/>
              <w:jc w:val="center"/>
            </w:pPr>
            <w:r w:rsidRPr="00A90E11">
              <w:t>0,364</w:t>
            </w:r>
          </w:p>
        </w:tc>
        <w:tc>
          <w:tcPr>
            <w:tcW w:w="1361" w:type="dxa"/>
          </w:tcPr>
          <w:p w:rsidR="00A90E11" w:rsidRPr="00A90E11" w:rsidRDefault="00A90E11">
            <w:pPr>
              <w:pStyle w:val="ConsPlusNormal"/>
              <w:jc w:val="center"/>
            </w:pPr>
            <w:r w:rsidRPr="00A90E11">
              <w:t>0,1</w:t>
            </w:r>
          </w:p>
        </w:tc>
      </w:tr>
      <w:tr w:rsidR="00A90E11" w:rsidRPr="00A90E11">
        <w:tc>
          <w:tcPr>
            <w:tcW w:w="624" w:type="dxa"/>
          </w:tcPr>
          <w:p w:rsidR="00A90E11" w:rsidRPr="00A90E11" w:rsidRDefault="00A90E11">
            <w:pPr>
              <w:pStyle w:val="ConsPlusNormal"/>
              <w:jc w:val="center"/>
            </w:pPr>
            <w:r w:rsidRPr="00A90E11">
              <w:t>2.2.</w:t>
            </w:r>
          </w:p>
        </w:tc>
        <w:tc>
          <w:tcPr>
            <w:tcW w:w="8844" w:type="dxa"/>
          </w:tcPr>
          <w:p w:rsidR="00A90E11" w:rsidRPr="00A90E11" w:rsidRDefault="00A90E11">
            <w:pPr>
              <w:pStyle w:val="ConsPlusNormal"/>
            </w:pPr>
            <w:r w:rsidRPr="00A90E11">
              <w:t>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tc>
        <w:tc>
          <w:tcPr>
            <w:tcW w:w="1361" w:type="dxa"/>
          </w:tcPr>
          <w:p w:rsidR="00A90E11" w:rsidRPr="00A90E11" w:rsidRDefault="00A90E11">
            <w:pPr>
              <w:pStyle w:val="ConsPlusNormal"/>
              <w:jc w:val="center"/>
            </w:pPr>
            <w:r w:rsidRPr="00A90E11">
              <w:t>0,656</w:t>
            </w:r>
          </w:p>
        </w:tc>
        <w:tc>
          <w:tcPr>
            <w:tcW w:w="1361" w:type="dxa"/>
          </w:tcPr>
          <w:p w:rsidR="00A90E11" w:rsidRPr="00A90E11" w:rsidRDefault="00A90E11">
            <w:pPr>
              <w:pStyle w:val="ConsPlusNormal"/>
              <w:jc w:val="center"/>
            </w:pPr>
            <w:r w:rsidRPr="00A90E11">
              <w:t>0,574</w:t>
            </w:r>
          </w:p>
        </w:tc>
        <w:tc>
          <w:tcPr>
            <w:tcW w:w="1361" w:type="dxa"/>
          </w:tcPr>
          <w:p w:rsidR="00A90E11" w:rsidRPr="00A90E11" w:rsidRDefault="00A90E11">
            <w:pPr>
              <w:pStyle w:val="ConsPlusNormal"/>
              <w:jc w:val="center"/>
            </w:pPr>
            <w:r w:rsidRPr="00A90E11">
              <w:t>0,139</w:t>
            </w:r>
          </w:p>
        </w:tc>
      </w:tr>
      <w:tr w:rsidR="00A90E11" w:rsidRPr="00A90E11">
        <w:tc>
          <w:tcPr>
            <w:tcW w:w="624" w:type="dxa"/>
          </w:tcPr>
          <w:p w:rsidR="00A90E11" w:rsidRPr="00A90E11" w:rsidRDefault="00A90E11">
            <w:pPr>
              <w:pStyle w:val="ConsPlusNormal"/>
              <w:jc w:val="center"/>
            </w:pPr>
            <w:r w:rsidRPr="00A90E11">
              <w:t>3.</w:t>
            </w:r>
          </w:p>
        </w:tc>
        <w:tc>
          <w:tcPr>
            <w:tcW w:w="8844" w:type="dxa"/>
          </w:tcPr>
          <w:p w:rsidR="00A90E11" w:rsidRPr="00A90E11" w:rsidRDefault="00A90E11">
            <w:pPr>
              <w:pStyle w:val="ConsPlusNormal"/>
            </w:pPr>
            <w:r w:rsidRPr="00A90E11">
              <w:t>Оказание услуг по ремонту, техническому обслуживанию и мойке автотранспортных средств в зависимости от оказываемых услуг</w:t>
            </w:r>
          </w:p>
        </w:tc>
        <w:tc>
          <w:tcPr>
            <w:tcW w:w="1361" w:type="dxa"/>
          </w:tcPr>
          <w:p w:rsidR="00A90E11" w:rsidRPr="00A90E11" w:rsidRDefault="00A90E11">
            <w:pPr>
              <w:pStyle w:val="ConsPlusNormal"/>
            </w:pPr>
          </w:p>
        </w:tc>
        <w:tc>
          <w:tcPr>
            <w:tcW w:w="1361" w:type="dxa"/>
          </w:tcPr>
          <w:p w:rsidR="00A90E11" w:rsidRPr="00A90E11" w:rsidRDefault="00A90E11">
            <w:pPr>
              <w:pStyle w:val="ConsPlusNormal"/>
            </w:pPr>
          </w:p>
        </w:tc>
        <w:tc>
          <w:tcPr>
            <w:tcW w:w="1361" w:type="dxa"/>
          </w:tcPr>
          <w:p w:rsidR="00A90E11" w:rsidRPr="00A90E11" w:rsidRDefault="00A90E11">
            <w:pPr>
              <w:pStyle w:val="ConsPlusNormal"/>
            </w:pPr>
          </w:p>
        </w:tc>
      </w:tr>
      <w:tr w:rsidR="00A90E11" w:rsidRPr="00A90E11">
        <w:tc>
          <w:tcPr>
            <w:tcW w:w="624" w:type="dxa"/>
          </w:tcPr>
          <w:p w:rsidR="00A90E11" w:rsidRPr="00A90E11" w:rsidRDefault="00A90E11">
            <w:pPr>
              <w:pStyle w:val="ConsPlusNormal"/>
              <w:jc w:val="center"/>
            </w:pPr>
            <w:r w:rsidRPr="00A90E11">
              <w:t>3.1.</w:t>
            </w:r>
          </w:p>
        </w:tc>
        <w:tc>
          <w:tcPr>
            <w:tcW w:w="8844" w:type="dxa"/>
          </w:tcPr>
          <w:p w:rsidR="00A90E11" w:rsidRPr="00A90E11" w:rsidRDefault="00A90E11">
            <w:pPr>
              <w:pStyle w:val="ConsPlusNormal"/>
            </w:pPr>
            <w:r w:rsidRPr="00A90E11">
              <w:t>Оказание услуг по ремонту автомашин, по техническому обслуживанию автотранспортных средств, по ремонту шин, их установке, замене и балансировке колес</w:t>
            </w:r>
          </w:p>
        </w:tc>
        <w:tc>
          <w:tcPr>
            <w:tcW w:w="1361" w:type="dxa"/>
          </w:tcPr>
          <w:p w:rsidR="00A90E11" w:rsidRPr="00A90E11" w:rsidRDefault="00A90E11">
            <w:pPr>
              <w:pStyle w:val="ConsPlusNormal"/>
              <w:jc w:val="center"/>
            </w:pPr>
            <w:r w:rsidRPr="00A90E11">
              <w:t>0,472</w:t>
            </w:r>
          </w:p>
        </w:tc>
        <w:tc>
          <w:tcPr>
            <w:tcW w:w="1361" w:type="dxa"/>
          </w:tcPr>
          <w:p w:rsidR="00A90E11" w:rsidRPr="00A90E11" w:rsidRDefault="00A90E11">
            <w:pPr>
              <w:pStyle w:val="ConsPlusNormal"/>
              <w:jc w:val="center"/>
            </w:pPr>
            <w:r w:rsidRPr="00A90E11">
              <w:t>0,472</w:t>
            </w:r>
          </w:p>
        </w:tc>
        <w:tc>
          <w:tcPr>
            <w:tcW w:w="1361" w:type="dxa"/>
          </w:tcPr>
          <w:p w:rsidR="00A90E11" w:rsidRPr="00A90E11" w:rsidRDefault="00A90E11">
            <w:pPr>
              <w:pStyle w:val="ConsPlusNormal"/>
              <w:jc w:val="center"/>
            </w:pPr>
            <w:r w:rsidRPr="00A90E11">
              <w:t>0,2</w:t>
            </w:r>
          </w:p>
        </w:tc>
      </w:tr>
      <w:tr w:rsidR="00A90E11" w:rsidRPr="00A90E11">
        <w:tc>
          <w:tcPr>
            <w:tcW w:w="624" w:type="dxa"/>
          </w:tcPr>
          <w:p w:rsidR="00A90E11" w:rsidRPr="00A90E11" w:rsidRDefault="00A90E11">
            <w:pPr>
              <w:pStyle w:val="ConsPlusNormal"/>
              <w:jc w:val="center"/>
            </w:pPr>
            <w:r w:rsidRPr="00A90E11">
              <w:t>3.2.</w:t>
            </w:r>
          </w:p>
        </w:tc>
        <w:tc>
          <w:tcPr>
            <w:tcW w:w="8844" w:type="dxa"/>
          </w:tcPr>
          <w:p w:rsidR="00A90E11" w:rsidRPr="00A90E11" w:rsidRDefault="00A90E11">
            <w:pPr>
              <w:pStyle w:val="ConsPlusNormal"/>
            </w:pPr>
            <w:r w:rsidRPr="00A90E11">
              <w:t>Оказание услуг, относящихся к таким услугам, как мойка автотранспортных средств и (или) полировка автотранспортных средств</w:t>
            </w:r>
          </w:p>
        </w:tc>
        <w:tc>
          <w:tcPr>
            <w:tcW w:w="1361" w:type="dxa"/>
          </w:tcPr>
          <w:p w:rsidR="00A90E11" w:rsidRPr="00A90E11" w:rsidRDefault="00A90E11">
            <w:pPr>
              <w:pStyle w:val="ConsPlusNormal"/>
              <w:jc w:val="center"/>
            </w:pPr>
            <w:r w:rsidRPr="00A90E11">
              <w:t>0,512</w:t>
            </w:r>
          </w:p>
        </w:tc>
        <w:tc>
          <w:tcPr>
            <w:tcW w:w="1361" w:type="dxa"/>
          </w:tcPr>
          <w:p w:rsidR="00A90E11" w:rsidRPr="00A90E11" w:rsidRDefault="00A90E11">
            <w:pPr>
              <w:pStyle w:val="ConsPlusNormal"/>
              <w:jc w:val="center"/>
            </w:pPr>
            <w:r w:rsidRPr="00A90E11">
              <w:t>0,512</w:t>
            </w:r>
          </w:p>
        </w:tc>
        <w:tc>
          <w:tcPr>
            <w:tcW w:w="1361" w:type="dxa"/>
          </w:tcPr>
          <w:p w:rsidR="00A90E11" w:rsidRPr="00A90E11" w:rsidRDefault="00A90E11">
            <w:pPr>
              <w:pStyle w:val="ConsPlusNormal"/>
              <w:jc w:val="center"/>
            </w:pPr>
            <w:r w:rsidRPr="00A90E11">
              <w:t>0,2</w:t>
            </w:r>
          </w:p>
        </w:tc>
      </w:tr>
      <w:tr w:rsidR="00A90E11" w:rsidRPr="00A90E11">
        <w:tc>
          <w:tcPr>
            <w:tcW w:w="624" w:type="dxa"/>
          </w:tcPr>
          <w:p w:rsidR="00A90E11" w:rsidRPr="00A90E11" w:rsidRDefault="00A90E11">
            <w:pPr>
              <w:pStyle w:val="ConsPlusNormal"/>
              <w:jc w:val="center"/>
            </w:pPr>
            <w:r w:rsidRPr="00A90E11">
              <w:t>4.</w:t>
            </w:r>
          </w:p>
        </w:tc>
        <w:tc>
          <w:tcPr>
            <w:tcW w:w="8844" w:type="dxa"/>
          </w:tcPr>
          <w:p w:rsidR="00A90E11" w:rsidRPr="00A90E11" w:rsidRDefault="00A90E11">
            <w:pPr>
              <w:pStyle w:val="ConsPlusNormal"/>
            </w:pPr>
            <w:r w:rsidRPr="00A90E11">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стоянок)</w:t>
            </w:r>
          </w:p>
        </w:tc>
        <w:tc>
          <w:tcPr>
            <w:tcW w:w="1361" w:type="dxa"/>
          </w:tcPr>
          <w:p w:rsidR="00A90E11" w:rsidRPr="00A90E11" w:rsidRDefault="00A90E11">
            <w:pPr>
              <w:pStyle w:val="ConsPlusNormal"/>
              <w:jc w:val="center"/>
            </w:pPr>
            <w:r w:rsidRPr="00A90E11">
              <w:t>0,32</w:t>
            </w:r>
          </w:p>
        </w:tc>
        <w:tc>
          <w:tcPr>
            <w:tcW w:w="1361" w:type="dxa"/>
          </w:tcPr>
          <w:p w:rsidR="00A90E11" w:rsidRPr="00A90E11" w:rsidRDefault="00A90E11">
            <w:pPr>
              <w:pStyle w:val="ConsPlusNormal"/>
              <w:jc w:val="center"/>
            </w:pPr>
            <w:r w:rsidRPr="00A90E11">
              <w:t>0,32</w:t>
            </w:r>
          </w:p>
        </w:tc>
        <w:tc>
          <w:tcPr>
            <w:tcW w:w="1361" w:type="dxa"/>
          </w:tcPr>
          <w:p w:rsidR="00A90E11" w:rsidRPr="00A90E11" w:rsidRDefault="00A90E11">
            <w:pPr>
              <w:pStyle w:val="ConsPlusNormal"/>
              <w:jc w:val="center"/>
            </w:pPr>
            <w:r w:rsidRPr="00A90E11">
              <w:t>0,2</w:t>
            </w:r>
          </w:p>
        </w:tc>
      </w:tr>
      <w:tr w:rsidR="00A90E11" w:rsidRPr="00A90E11">
        <w:tc>
          <w:tcPr>
            <w:tcW w:w="624" w:type="dxa"/>
          </w:tcPr>
          <w:p w:rsidR="00A90E11" w:rsidRPr="00A90E11" w:rsidRDefault="00A90E11">
            <w:pPr>
              <w:pStyle w:val="ConsPlusNormal"/>
              <w:jc w:val="center"/>
            </w:pPr>
            <w:r w:rsidRPr="00A90E11">
              <w:t>5.</w:t>
            </w:r>
          </w:p>
        </w:tc>
        <w:tc>
          <w:tcPr>
            <w:tcW w:w="8844" w:type="dxa"/>
          </w:tcPr>
          <w:p w:rsidR="00A90E11" w:rsidRPr="00A90E11" w:rsidRDefault="00A90E11">
            <w:pPr>
              <w:pStyle w:val="ConsPlusNormal"/>
            </w:pPr>
            <w:r w:rsidRPr="00A90E11">
              <w:t>Оказание автотранспортных услуг по перевозке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w:t>
            </w:r>
          </w:p>
        </w:tc>
        <w:tc>
          <w:tcPr>
            <w:tcW w:w="1361" w:type="dxa"/>
          </w:tcPr>
          <w:p w:rsidR="00A90E11" w:rsidRPr="00A90E11" w:rsidRDefault="00A90E11">
            <w:pPr>
              <w:pStyle w:val="ConsPlusNormal"/>
              <w:jc w:val="center"/>
            </w:pPr>
            <w:r w:rsidRPr="00A90E11">
              <w:t>0,84</w:t>
            </w:r>
          </w:p>
        </w:tc>
        <w:tc>
          <w:tcPr>
            <w:tcW w:w="1361" w:type="dxa"/>
          </w:tcPr>
          <w:p w:rsidR="00A90E11" w:rsidRPr="00A90E11" w:rsidRDefault="00A90E11">
            <w:pPr>
              <w:pStyle w:val="ConsPlusNormal"/>
              <w:jc w:val="center"/>
            </w:pPr>
            <w:r w:rsidRPr="00A90E11">
              <w:t>0,84</w:t>
            </w:r>
          </w:p>
        </w:tc>
        <w:tc>
          <w:tcPr>
            <w:tcW w:w="1361" w:type="dxa"/>
          </w:tcPr>
          <w:p w:rsidR="00A90E11" w:rsidRPr="00A90E11" w:rsidRDefault="00A90E11">
            <w:pPr>
              <w:pStyle w:val="ConsPlusNormal"/>
              <w:jc w:val="center"/>
            </w:pPr>
            <w:r w:rsidRPr="00A90E11">
              <w:t>0,84</w:t>
            </w:r>
          </w:p>
        </w:tc>
      </w:tr>
      <w:tr w:rsidR="00A90E11" w:rsidRPr="00A90E11">
        <w:tc>
          <w:tcPr>
            <w:tcW w:w="624" w:type="dxa"/>
          </w:tcPr>
          <w:p w:rsidR="00A90E11" w:rsidRPr="00A90E11" w:rsidRDefault="00A90E11">
            <w:pPr>
              <w:pStyle w:val="ConsPlusNormal"/>
              <w:jc w:val="center"/>
            </w:pPr>
            <w:r w:rsidRPr="00A90E11">
              <w:t>6.</w:t>
            </w:r>
          </w:p>
        </w:tc>
        <w:tc>
          <w:tcPr>
            <w:tcW w:w="8844" w:type="dxa"/>
          </w:tcPr>
          <w:p w:rsidR="00A90E11" w:rsidRPr="00A90E11" w:rsidRDefault="00A90E11">
            <w:pPr>
              <w:pStyle w:val="ConsPlusNormal"/>
            </w:pPr>
            <w:r w:rsidRPr="00A90E11">
              <w:t>Оказание услуг по перевозке пассажиров</w:t>
            </w:r>
          </w:p>
        </w:tc>
        <w:tc>
          <w:tcPr>
            <w:tcW w:w="1361" w:type="dxa"/>
          </w:tcPr>
          <w:p w:rsidR="00A90E11" w:rsidRPr="00A90E11" w:rsidRDefault="00A90E11">
            <w:pPr>
              <w:pStyle w:val="ConsPlusNormal"/>
            </w:pPr>
          </w:p>
        </w:tc>
        <w:tc>
          <w:tcPr>
            <w:tcW w:w="1361" w:type="dxa"/>
          </w:tcPr>
          <w:p w:rsidR="00A90E11" w:rsidRPr="00A90E11" w:rsidRDefault="00A90E11">
            <w:pPr>
              <w:pStyle w:val="ConsPlusNormal"/>
            </w:pPr>
          </w:p>
        </w:tc>
        <w:tc>
          <w:tcPr>
            <w:tcW w:w="1361" w:type="dxa"/>
          </w:tcPr>
          <w:p w:rsidR="00A90E11" w:rsidRPr="00A90E11" w:rsidRDefault="00A90E11">
            <w:pPr>
              <w:pStyle w:val="ConsPlusNormal"/>
            </w:pPr>
          </w:p>
        </w:tc>
      </w:tr>
      <w:tr w:rsidR="00A90E11" w:rsidRPr="00A90E11">
        <w:tc>
          <w:tcPr>
            <w:tcW w:w="624" w:type="dxa"/>
          </w:tcPr>
          <w:p w:rsidR="00A90E11" w:rsidRPr="00A90E11" w:rsidRDefault="00A90E11">
            <w:pPr>
              <w:pStyle w:val="ConsPlusNormal"/>
              <w:jc w:val="center"/>
            </w:pPr>
            <w:r w:rsidRPr="00A90E11">
              <w:t>6.1.</w:t>
            </w:r>
          </w:p>
        </w:tc>
        <w:tc>
          <w:tcPr>
            <w:tcW w:w="8844" w:type="dxa"/>
          </w:tcPr>
          <w:p w:rsidR="00A90E11" w:rsidRPr="00A90E11" w:rsidRDefault="00A90E11">
            <w:pPr>
              <w:pStyle w:val="ConsPlusNormal"/>
            </w:pPr>
            <w:r w:rsidRPr="00A90E11">
              <w:t>Оказание автотранспортных услуг по перевозке пассажиров, осуществляемых организациями и индивидуальными предпринимателями в зависимости от количества посадочных мест - межгород</w:t>
            </w:r>
          </w:p>
        </w:tc>
        <w:tc>
          <w:tcPr>
            <w:tcW w:w="1361" w:type="dxa"/>
          </w:tcPr>
          <w:p w:rsidR="00A90E11" w:rsidRPr="00A90E11" w:rsidRDefault="00A90E11">
            <w:pPr>
              <w:pStyle w:val="ConsPlusNormal"/>
              <w:jc w:val="center"/>
            </w:pPr>
            <w:r w:rsidRPr="00A90E11">
              <w:t>0,5</w:t>
            </w:r>
          </w:p>
        </w:tc>
        <w:tc>
          <w:tcPr>
            <w:tcW w:w="1361" w:type="dxa"/>
          </w:tcPr>
          <w:p w:rsidR="00A90E11" w:rsidRPr="00A90E11" w:rsidRDefault="00A90E11">
            <w:pPr>
              <w:pStyle w:val="ConsPlusNormal"/>
              <w:jc w:val="center"/>
            </w:pPr>
            <w:r w:rsidRPr="00A90E11">
              <w:t>0,5</w:t>
            </w:r>
          </w:p>
        </w:tc>
        <w:tc>
          <w:tcPr>
            <w:tcW w:w="1361" w:type="dxa"/>
          </w:tcPr>
          <w:p w:rsidR="00A90E11" w:rsidRPr="00A90E11" w:rsidRDefault="00A90E11">
            <w:pPr>
              <w:pStyle w:val="ConsPlusNormal"/>
              <w:jc w:val="center"/>
            </w:pPr>
            <w:r w:rsidRPr="00A90E11">
              <w:t>0,2</w:t>
            </w:r>
          </w:p>
        </w:tc>
      </w:tr>
      <w:tr w:rsidR="00A90E11" w:rsidRPr="00A90E11">
        <w:tc>
          <w:tcPr>
            <w:tcW w:w="624" w:type="dxa"/>
          </w:tcPr>
          <w:p w:rsidR="00A90E11" w:rsidRPr="00A90E11" w:rsidRDefault="00A90E11">
            <w:pPr>
              <w:pStyle w:val="ConsPlusNormal"/>
              <w:jc w:val="center"/>
            </w:pPr>
            <w:r w:rsidRPr="00A90E11">
              <w:t>6.2.</w:t>
            </w:r>
          </w:p>
        </w:tc>
        <w:tc>
          <w:tcPr>
            <w:tcW w:w="8844" w:type="dxa"/>
          </w:tcPr>
          <w:p w:rsidR="00A90E11" w:rsidRPr="00A90E11" w:rsidRDefault="00A90E11">
            <w:pPr>
              <w:pStyle w:val="ConsPlusNormal"/>
            </w:pPr>
            <w:r w:rsidRPr="00A90E11">
              <w:t>Оказание автотранспортных услуг по перевозке пассажиров, осуществляемых организациями и индивидуальными предпринимателями в зависимости от количества посадочных мест - внутригородские перевозки и пригородные перевозки</w:t>
            </w:r>
          </w:p>
        </w:tc>
        <w:tc>
          <w:tcPr>
            <w:tcW w:w="1361" w:type="dxa"/>
          </w:tcPr>
          <w:p w:rsidR="00A90E11" w:rsidRPr="00A90E11" w:rsidRDefault="00A90E11">
            <w:pPr>
              <w:pStyle w:val="ConsPlusNormal"/>
              <w:jc w:val="center"/>
            </w:pPr>
            <w:r w:rsidRPr="00A90E11">
              <w:t>0,26</w:t>
            </w:r>
          </w:p>
        </w:tc>
        <w:tc>
          <w:tcPr>
            <w:tcW w:w="1361" w:type="dxa"/>
          </w:tcPr>
          <w:p w:rsidR="00A90E11" w:rsidRPr="00A90E11" w:rsidRDefault="00A90E11">
            <w:pPr>
              <w:pStyle w:val="ConsPlusNormal"/>
              <w:jc w:val="center"/>
            </w:pPr>
            <w:r w:rsidRPr="00A90E11">
              <w:t>0,26</w:t>
            </w:r>
          </w:p>
        </w:tc>
        <w:tc>
          <w:tcPr>
            <w:tcW w:w="1361" w:type="dxa"/>
          </w:tcPr>
          <w:p w:rsidR="00A90E11" w:rsidRPr="00A90E11" w:rsidRDefault="00A90E11">
            <w:pPr>
              <w:pStyle w:val="ConsPlusNormal"/>
              <w:jc w:val="center"/>
            </w:pPr>
            <w:r w:rsidRPr="00A90E11">
              <w:t>0,1</w:t>
            </w:r>
          </w:p>
        </w:tc>
      </w:tr>
      <w:tr w:rsidR="00A90E11" w:rsidRPr="00A90E11">
        <w:tc>
          <w:tcPr>
            <w:tcW w:w="624" w:type="dxa"/>
          </w:tcPr>
          <w:p w:rsidR="00A90E11" w:rsidRPr="00A90E11" w:rsidRDefault="00A90E11">
            <w:pPr>
              <w:pStyle w:val="ConsPlusNormal"/>
              <w:jc w:val="center"/>
            </w:pPr>
            <w:r w:rsidRPr="00A90E11">
              <w:t>7.</w:t>
            </w:r>
          </w:p>
        </w:tc>
        <w:tc>
          <w:tcPr>
            <w:tcW w:w="8844" w:type="dxa"/>
          </w:tcPr>
          <w:p w:rsidR="00A90E11" w:rsidRPr="00A90E11" w:rsidRDefault="00A90E11">
            <w:pPr>
              <w:pStyle w:val="ConsPlusNormal"/>
            </w:pPr>
            <w:r w:rsidRPr="00A90E11">
              <w:t>Розничная торговля, осуществляемая через магазины и павильоны с площадью торгового зала не более 150 кв. м по каждому объекту организации торговли</w:t>
            </w:r>
          </w:p>
        </w:tc>
        <w:tc>
          <w:tcPr>
            <w:tcW w:w="1361" w:type="dxa"/>
          </w:tcPr>
          <w:p w:rsidR="00A90E11" w:rsidRPr="00A90E11" w:rsidRDefault="00A90E11">
            <w:pPr>
              <w:pStyle w:val="ConsPlusNormal"/>
            </w:pPr>
          </w:p>
        </w:tc>
        <w:tc>
          <w:tcPr>
            <w:tcW w:w="1361" w:type="dxa"/>
          </w:tcPr>
          <w:p w:rsidR="00A90E11" w:rsidRPr="00A90E11" w:rsidRDefault="00A90E11">
            <w:pPr>
              <w:pStyle w:val="ConsPlusNormal"/>
            </w:pPr>
          </w:p>
        </w:tc>
        <w:tc>
          <w:tcPr>
            <w:tcW w:w="1361" w:type="dxa"/>
          </w:tcPr>
          <w:p w:rsidR="00A90E11" w:rsidRPr="00A90E11" w:rsidRDefault="00A90E11">
            <w:pPr>
              <w:pStyle w:val="ConsPlusNormal"/>
            </w:pPr>
          </w:p>
        </w:tc>
      </w:tr>
      <w:tr w:rsidR="00A90E11" w:rsidRPr="00A90E11">
        <w:tblPrEx>
          <w:tblBorders>
            <w:insideH w:val="nil"/>
          </w:tblBorders>
        </w:tblPrEx>
        <w:tc>
          <w:tcPr>
            <w:tcW w:w="624" w:type="dxa"/>
            <w:tcBorders>
              <w:bottom w:val="nil"/>
            </w:tcBorders>
          </w:tcPr>
          <w:p w:rsidR="00A90E11" w:rsidRPr="00A90E11" w:rsidRDefault="00A90E11">
            <w:pPr>
              <w:pStyle w:val="ConsPlusNormal"/>
              <w:jc w:val="center"/>
            </w:pPr>
            <w:bookmarkStart w:id="6" w:name="P244"/>
            <w:bookmarkEnd w:id="6"/>
            <w:r w:rsidRPr="00A90E11">
              <w:t>7.1.</w:t>
            </w:r>
          </w:p>
        </w:tc>
        <w:tc>
          <w:tcPr>
            <w:tcW w:w="8844" w:type="dxa"/>
            <w:tcBorders>
              <w:bottom w:val="nil"/>
            </w:tcBorders>
          </w:tcPr>
          <w:p w:rsidR="00A90E11" w:rsidRPr="00A90E11" w:rsidRDefault="00A90E11">
            <w:pPr>
              <w:pStyle w:val="ConsPlusNormal"/>
            </w:pPr>
            <w:r w:rsidRPr="00A90E11">
              <w:t>Реализация любых товаров совместно с алкогольной продукцией:</w:t>
            </w:r>
          </w:p>
        </w:tc>
        <w:tc>
          <w:tcPr>
            <w:tcW w:w="1361" w:type="dxa"/>
            <w:tcBorders>
              <w:bottom w:val="nil"/>
            </w:tcBorders>
          </w:tcPr>
          <w:p w:rsidR="00A90E11" w:rsidRPr="00A90E11" w:rsidRDefault="00A90E11">
            <w:pPr>
              <w:pStyle w:val="ConsPlusNormal"/>
            </w:pPr>
          </w:p>
        </w:tc>
        <w:tc>
          <w:tcPr>
            <w:tcW w:w="1361" w:type="dxa"/>
            <w:tcBorders>
              <w:bottom w:val="nil"/>
            </w:tcBorders>
          </w:tcPr>
          <w:p w:rsidR="00A90E11" w:rsidRPr="00A90E11" w:rsidRDefault="00A90E11">
            <w:pPr>
              <w:pStyle w:val="ConsPlusNormal"/>
            </w:pPr>
          </w:p>
        </w:tc>
        <w:tc>
          <w:tcPr>
            <w:tcW w:w="1361" w:type="dxa"/>
            <w:tcBorders>
              <w:bottom w:val="nil"/>
            </w:tcBorders>
          </w:tcPr>
          <w:p w:rsidR="00A90E11" w:rsidRPr="00A90E11" w:rsidRDefault="00A90E11">
            <w:pPr>
              <w:pStyle w:val="ConsPlusNormal"/>
            </w:pPr>
          </w:p>
        </w:tc>
      </w:tr>
      <w:tr w:rsidR="00A90E11" w:rsidRPr="00A90E11">
        <w:tblPrEx>
          <w:tblBorders>
            <w:insideH w:val="nil"/>
          </w:tblBorders>
        </w:tblPrEx>
        <w:tc>
          <w:tcPr>
            <w:tcW w:w="624" w:type="dxa"/>
            <w:tcBorders>
              <w:top w:val="nil"/>
              <w:bottom w:val="nil"/>
            </w:tcBorders>
          </w:tcPr>
          <w:p w:rsidR="00A90E11" w:rsidRPr="00A90E11" w:rsidRDefault="00A90E11">
            <w:pPr>
              <w:pStyle w:val="ConsPlusNormal"/>
            </w:pPr>
          </w:p>
        </w:tc>
        <w:tc>
          <w:tcPr>
            <w:tcW w:w="8844" w:type="dxa"/>
            <w:tcBorders>
              <w:top w:val="nil"/>
              <w:bottom w:val="nil"/>
            </w:tcBorders>
          </w:tcPr>
          <w:p w:rsidR="00A90E11" w:rsidRPr="00A90E11" w:rsidRDefault="00A90E11">
            <w:pPr>
              <w:pStyle w:val="ConsPlusNormal"/>
            </w:pPr>
            <w:r w:rsidRPr="00A90E11">
              <w:t>- при круглосуточном режиме работы;</w:t>
            </w:r>
          </w:p>
        </w:tc>
        <w:tc>
          <w:tcPr>
            <w:tcW w:w="1361" w:type="dxa"/>
            <w:tcBorders>
              <w:top w:val="nil"/>
              <w:bottom w:val="nil"/>
            </w:tcBorders>
          </w:tcPr>
          <w:p w:rsidR="00A90E11" w:rsidRPr="00A90E11" w:rsidRDefault="00A90E11">
            <w:pPr>
              <w:pStyle w:val="ConsPlusNormal"/>
              <w:jc w:val="center"/>
            </w:pPr>
            <w:r w:rsidRPr="00A90E11">
              <w:t>1</w:t>
            </w:r>
          </w:p>
        </w:tc>
        <w:tc>
          <w:tcPr>
            <w:tcW w:w="1361" w:type="dxa"/>
            <w:tcBorders>
              <w:top w:val="nil"/>
              <w:bottom w:val="nil"/>
            </w:tcBorders>
          </w:tcPr>
          <w:p w:rsidR="00A90E11" w:rsidRPr="00A90E11" w:rsidRDefault="00A90E11">
            <w:pPr>
              <w:pStyle w:val="ConsPlusNormal"/>
              <w:jc w:val="center"/>
            </w:pPr>
            <w:r w:rsidRPr="00A90E11">
              <w:t>1</w:t>
            </w:r>
          </w:p>
        </w:tc>
        <w:tc>
          <w:tcPr>
            <w:tcW w:w="1361" w:type="dxa"/>
            <w:tcBorders>
              <w:top w:val="nil"/>
              <w:bottom w:val="nil"/>
            </w:tcBorders>
          </w:tcPr>
          <w:p w:rsidR="00A90E11" w:rsidRPr="00A90E11" w:rsidRDefault="00A90E11">
            <w:pPr>
              <w:pStyle w:val="ConsPlusNormal"/>
              <w:jc w:val="center"/>
            </w:pPr>
            <w:r w:rsidRPr="00A90E11">
              <w:t>0,372</w:t>
            </w:r>
          </w:p>
        </w:tc>
      </w:tr>
      <w:tr w:rsidR="00A90E11" w:rsidRPr="00A90E11">
        <w:tblPrEx>
          <w:tblBorders>
            <w:insideH w:val="nil"/>
          </w:tblBorders>
        </w:tblPrEx>
        <w:tc>
          <w:tcPr>
            <w:tcW w:w="624" w:type="dxa"/>
            <w:tcBorders>
              <w:top w:val="nil"/>
              <w:bottom w:val="nil"/>
            </w:tcBorders>
          </w:tcPr>
          <w:p w:rsidR="00A90E11" w:rsidRPr="00A90E11" w:rsidRDefault="00A90E11">
            <w:pPr>
              <w:pStyle w:val="ConsPlusNormal"/>
            </w:pPr>
          </w:p>
        </w:tc>
        <w:tc>
          <w:tcPr>
            <w:tcW w:w="8844" w:type="dxa"/>
            <w:tcBorders>
              <w:top w:val="nil"/>
              <w:bottom w:val="nil"/>
            </w:tcBorders>
          </w:tcPr>
          <w:p w:rsidR="00A90E11" w:rsidRPr="00A90E11" w:rsidRDefault="00A90E11">
            <w:pPr>
              <w:pStyle w:val="ConsPlusNormal"/>
            </w:pPr>
            <w:r w:rsidRPr="00A90E11">
              <w:t>- при режиме работы с 8 ч. 00 мин. до 23 ч. 00 мин.</w:t>
            </w:r>
          </w:p>
        </w:tc>
        <w:tc>
          <w:tcPr>
            <w:tcW w:w="1361" w:type="dxa"/>
            <w:tcBorders>
              <w:top w:val="nil"/>
              <w:bottom w:val="nil"/>
            </w:tcBorders>
          </w:tcPr>
          <w:p w:rsidR="00A90E11" w:rsidRPr="00A90E11" w:rsidRDefault="00A90E11">
            <w:pPr>
              <w:pStyle w:val="ConsPlusNormal"/>
              <w:jc w:val="center"/>
            </w:pPr>
            <w:r w:rsidRPr="00A90E11">
              <w:t>0,7</w:t>
            </w:r>
          </w:p>
        </w:tc>
        <w:tc>
          <w:tcPr>
            <w:tcW w:w="1361" w:type="dxa"/>
            <w:tcBorders>
              <w:top w:val="nil"/>
              <w:bottom w:val="nil"/>
            </w:tcBorders>
          </w:tcPr>
          <w:p w:rsidR="00A90E11" w:rsidRPr="00A90E11" w:rsidRDefault="00A90E11">
            <w:pPr>
              <w:pStyle w:val="ConsPlusNormal"/>
              <w:jc w:val="center"/>
            </w:pPr>
            <w:r w:rsidRPr="00A90E11">
              <w:t>0,7</w:t>
            </w:r>
          </w:p>
        </w:tc>
        <w:tc>
          <w:tcPr>
            <w:tcW w:w="1361" w:type="dxa"/>
            <w:tcBorders>
              <w:top w:val="nil"/>
              <w:bottom w:val="nil"/>
            </w:tcBorders>
          </w:tcPr>
          <w:p w:rsidR="00A90E11" w:rsidRPr="00A90E11" w:rsidRDefault="00A90E11">
            <w:pPr>
              <w:pStyle w:val="ConsPlusNormal"/>
              <w:jc w:val="center"/>
            </w:pPr>
            <w:r w:rsidRPr="00A90E11">
              <w:t>0,372</w:t>
            </w:r>
          </w:p>
        </w:tc>
      </w:tr>
      <w:tr w:rsidR="00A90E11" w:rsidRPr="00A90E11">
        <w:tblPrEx>
          <w:tblBorders>
            <w:insideH w:val="nil"/>
          </w:tblBorders>
        </w:tblPrEx>
        <w:tc>
          <w:tcPr>
            <w:tcW w:w="13551" w:type="dxa"/>
            <w:gridSpan w:val="5"/>
            <w:tcBorders>
              <w:top w:val="nil"/>
            </w:tcBorders>
          </w:tcPr>
          <w:p w:rsidR="00A90E11" w:rsidRPr="00A90E11" w:rsidRDefault="00A90E11">
            <w:pPr>
              <w:pStyle w:val="ConsPlusNormal"/>
              <w:jc w:val="both"/>
            </w:pPr>
            <w:r w:rsidRPr="00A90E11">
              <w:t xml:space="preserve">(подп. 7.1 в ред. </w:t>
            </w:r>
            <w:hyperlink r:id="rId75" w:history="1">
              <w:r w:rsidRPr="00A90E11">
                <w:t>Решения</w:t>
              </w:r>
            </w:hyperlink>
            <w:r w:rsidRPr="00A90E11">
              <w:t xml:space="preserve"> Думы городского округа Красноуфимск от 28.03.2013 N 9/3)</w:t>
            </w:r>
          </w:p>
        </w:tc>
      </w:tr>
      <w:tr w:rsidR="00A90E11" w:rsidRPr="00A90E11">
        <w:tc>
          <w:tcPr>
            <w:tcW w:w="624" w:type="dxa"/>
          </w:tcPr>
          <w:p w:rsidR="00A90E11" w:rsidRPr="00A90E11" w:rsidRDefault="00A90E11">
            <w:pPr>
              <w:pStyle w:val="ConsPlusNormal"/>
              <w:jc w:val="center"/>
            </w:pPr>
            <w:bookmarkStart w:id="7" w:name="P260"/>
            <w:bookmarkEnd w:id="7"/>
            <w:r w:rsidRPr="00A90E11">
              <w:t>7.2.</w:t>
            </w:r>
          </w:p>
        </w:tc>
        <w:tc>
          <w:tcPr>
            <w:tcW w:w="8844" w:type="dxa"/>
          </w:tcPr>
          <w:p w:rsidR="00A90E11" w:rsidRPr="00A90E11" w:rsidRDefault="00A90E11">
            <w:pPr>
              <w:pStyle w:val="ConsPlusNormal"/>
            </w:pPr>
            <w:r w:rsidRPr="00A90E11">
              <w:t>Реализация лекарственных и фармацевтических средств, а также совместно с ними иных товаров разрешенных для розничной торговли в аптечной сети</w:t>
            </w:r>
          </w:p>
        </w:tc>
        <w:tc>
          <w:tcPr>
            <w:tcW w:w="1361" w:type="dxa"/>
          </w:tcPr>
          <w:p w:rsidR="00A90E11" w:rsidRPr="00A90E11" w:rsidRDefault="00A90E11">
            <w:pPr>
              <w:pStyle w:val="ConsPlusNormal"/>
              <w:jc w:val="center"/>
            </w:pPr>
            <w:r w:rsidRPr="00A90E11">
              <w:t>0,48</w:t>
            </w:r>
          </w:p>
        </w:tc>
        <w:tc>
          <w:tcPr>
            <w:tcW w:w="1361" w:type="dxa"/>
          </w:tcPr>
          <w:p w:rsidR="00A90E11" w:rsidRPr="00A90E11" w:rsidRDefault="00A90E11">
            <w:pPr>
              <w:pStyle w:val="ConsPlusNormal"/>
              <w:jc w:val="center"/>
            </w:pPr>
            <w:r w:rsidRPr="00A90E11">
              <w:t>0,42</w:t>
            </w:r>
          </w:p>
        </w:tc>
        <w:tc>
          <w:tcPr>
            <w:tcW w:w="1361" w:type="dxa"/>
          </w:tcPr>
          <w:p w:rsidR="00A90E11" w:rsidRPr="00A90E11" w:rsidRDefault="00A90E11">
            <w:pPr>
              <w:pStyle w:val="ConsPlusNormal"/>
              <w:jc w:val="center"/>
            </w:pPr>
            <w:r w:rsidRPr="00A90E11">
              <w:t>0,118</w:t>
            </w:r>
          </w:p>
        </w:tc>
      </w:tr>
      <w:tr w:rsidR="00A90E11" w:rsidRPr="00A90E11">
        <w:tc>
          <w:tcPr>
            <w:tcW w:w="624" w:type="dxa"/>
          </w:tcPr>
          <w:p w:rsidR="00A90E11" w:rsidRPr="00A90E11" w:rsidRDefault="00A90E11">
            <w:pPr>
              <w:pStyle w:val="ConsPlusNormal"/>
              <w:jc w:val="center"/>
            </w:pPr>
            <w:bookmarkStart w:id="8" w:name="P265"/>
            <w:bookmarkEnd w:id="8"/>
            <w:r w:rsidRPr="00A90E11">
              <w:t>7.3.</w:t>
            </w:r>
          </w:p>
        </w:tc>
        <w:tc>
          <w:tcPr>
            <w:tcW w:w="8844" w:type="dxa"/>
          </w:tcPr>
          <w:p w:rsidR="00A90E11" w:rsidRPr="00A90E11" w:rsidRDefault="00A90E11">
            <w:pPr>
              <w:pStyle w:val="ConsPlusNormal"/>
            </w:pPr>
            <w:r w:rsidRPr="00A90E11">
              <w:t>Реализация исключительно семян, сеянцев, саженцев, газет, журналов и книг</w:t>
            </w:r>
          </w:p>
        </w:tc>
        <w:tc>
          <w:tcPr>
            <w:tcW w:w="1361" w:type="dxa"/>
          </w:tcPr>
          <w:p w:rsidR="00A90E11" w:rsidRPr="00A90E11" w:rsidRDefault="00A90E11">
            <w:pPr>
              <w:pStyle w:val="ConsPlusNormal"/>
              <w:jc w:val="center"/>
            </w:pPr>
            <w:r w:rsidRPr="00A90E11">
              <w:t>0,576</w:t>
            </w:r>
          </w:p>
        </w:tc>
        <w:tc>
          <w:tcPr>
            <w:tcW w:w="1361" w:type="dxa"/>
          </w:tcPr>
          <w:p w:rsidR="00A90E11" w:rsidRPr="00A90E11" w:rsidRDefault="00A90E11">
            <w:pPr>
              <w:pStyle w:val="ConsPlusNormal"/>
              <w:jc w:val="center"/>
            </w:pPr>
            <w:r w:rsidRPr="00A90E11">
              <w:t>0,504</w:t>
            </w:r>
          </w:p>
        </w:tc>
        <w:tc>
          <w:tcPr>
            <w:tcW w:w="1361" w:type="dxa"/>
          </w:tcPr>
          <w:p w:rsidR="00A90E11" w:rsidRPr="00A90E11" w:rsidRDefault="00A90E11">
            <w:pPr>
              <w:pStyle w:val="ConsPlusNormal"/>
              <w:jc w:val="center"/>
            </w:pPr>
            <w:r w:rsidRPr="00A90E11">
              <w:t>0,152</w:t>
            </w:r>
          </w:p>
        </w:tc>
      </w:tr>
      <w:tr w:rsidR="00A90E11" w:rsidRPr="00A90E11">
        <w:tc>
          <w:tcPr>
            <w:tcW w:w="624" w:type="dxa"/>
          </w:tcPr>
          <w:p w:rsidR="00A90E11" w:rsidRPr="00A90E11" w:rsidRDefault="00A90E11">
            <w:pPr>
              <w:pStyle w:val="ConsPlusNormal"/>
              <w:jc w:val="center"/>
            </w:pPr>
            <w:r w:rsidRPr="00A90E11">
              <w:t>7.4.</w:t>
            </w:r>
          </w:p>
        </w:tc>
        <w:tc>
          <w:tcPr>
            <w:tcW w:w="8844" w:type="dxa"/>
          </w:tcPr>
          <w:p w:rsidR="00A90E11" w:rsidRPr="00A90E11" w:rsidRDefault="00A90E11">
            <w:pPr>
              <w:pStyle w:val="ConsPlusNormal"/>
            </w:pPr>
            <w:r w:rsidRPr="00A90E11">
              <w:t xml:space="preserve">Реализация иных товаров не обозначенных в </w:t>
            </w:r>
            <w:hyperlink w:anchor="P244" w:history="1">
              <w:r w:rsidRPr="00A90E11">
                <w:t>п. 7.1</w:t>
              </w:r>
            </w:hyperlink>
            <w:r w:rsidRPr="00A90E11">
              <w:t xml:space="preserve">, </w:t>
            </w:r>
            <w:hyperlink w:anchor="P260" w:history="1">
              <w:r w:rsidRPr="00A90E11">
                <w:t>7.2</w:t>
              </w:r>
            </w:hyperlink>
            <w:r w:rsidRPr="00A90E11">
              <w:t xml:space="preserve">, </w:t>
            </w:r>
            <w:hyperlink w:anchor="P265" w:history="1">
              <w:r w:rsidRPr="00A90E11">
                <w:t>7.3</w:t>
              </w:r>
            </w:hyperlink>
          </w:p>
        </w:tc>
        <w:tc>
          <w:tcPr>
            <w:tcW w:w="1361" w:type="dxa"/>
          </w:tcPr>
          <w:p w:rsidR="00A90E11" w:rsidRPr="00A90E11" w:rsidRDefault="00A90E11">
            <w:pPr>
              <w:pStyle w:val="ConsPlusNormal"/>
              <w:jc w:val="center"/>
            </w:pPr>
            <w:r w:rsidRPr="00A90E11">
              <w:t>0,672</w:t>
            </w:r>
          </w:p>
        </w:tc>
        <w:tc>
          <w:tcPr>
            <w:tcW w:w="1361" w:type="dxa"/>
          </w:tcPr>
          <w:p w:rsidR="00A90E11" w:rsidRPr="00A90E11" w:rsidRDefault="00A90E11">
            <w:pPr>
              <w:pStyle w:val="ConsPlusNormal"/>
              <w:jc w:val="center"/>
            </w:pPr>
            <w:r w:rsidRPr="00A90E11">
              <w:t>0,588</w:t>
            </w:r>
          </w:p>
        </w:tc>
        <w:tc>
          <w:tcPr>
            <w:tcW w:w="1361" w:type="dxa"/>
          </w:tcPr>
          <w:p w:rsidR="00A90E11" w:rsidRPr="00A90E11" w:rsidRDefault="00A90E11">
            <w:pPr>
              <w:pStyle w:val="ConsPlusNormal"/>
              <w:jc w:val="center"/>
            </w:pPr>
            <w:r w:rsidRPr="00A90E11">
              <w:t>0,167</w:t>
            </w:r>
          </w:p>
        </w:tc>
      </w:tr>
      <w:tr w:rsidR="00A90E11" w:rsidRPr="00A90E11">
        <w:tc>
          <w:tcPr>
            <w:tcW w:w="624" w:type="dxa"/>
          </w:tcPr>
          <w:p w:rsidR="00A90E11" w:rsidRPr="00A90E11" w:rsidRDefault="00A90E11">
            <w:pPr>
              <w:pStyle w:val="ConsPlusNormal"/>
              <w:jc w:val="center"/>
            </w:pPr>
            <w:r w:rsidRPr="00A90E11">
              <w:t>8.</w:t>
            </w:r>
          </w:p>
        </w:tc>
        <w:tc>
          <w:tcPr>
            <w:tcW w:w="8844" w:type="dxa"/>
          </w:tcPr>
          <w:p w:rsidR="00A90E11" w:rsidRPr="00A90E11" w:rsidRDefault="00A90E11">
            <w:pPr>
              <w:pStyle w:val="ConsPlusNormal"/>
            </w:pPr>
            <w:r w:rsidRPr="00A90E11">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w:t>
            </w:r>
          </w:p>
        </w:tc>
        <w:tc>
          <w:tcPr>
            <w:tcW w:w="1361" w:type="dxa"/>
          </w:tcPr>
          <w:p w:rsidR="00A90E11" w:rsidRPr="00A90E11" w:rsidRDefault="00A90E11">
            <w:pPr>
              <w:pStyle w:val="ConsPlusNormal"/>
              <w:jc w:val="center"/>
            </w:pPr>
            <w:r w:rsidRPr="00A90E11">
              <w:t>0,5</w:t>
            </w:r>
          </w:p>
        </w:tc>
        <w:tc>
          <w:tcPr>
            <w:tcW w:w="1361" w:type="dxa"/>
          </w:tcPr>
          <w:p w:rsidR="00A90E11" w:rsidRPr="00A90E11" w:rsidRDefault="00A90E11">
            <w:pPr>
              <w:pStyle w:val="ConsPlusNormal"/>
              <w:jc w:val="center"/>
            </w:pPr>
            <w:r w:rsidRPr="00A90E11">
              <w:t>0,45</w:t>
            </w:r>
          </w:p>
        </w:tc>
        <w:tc>
          <w:tcPr>
            <w:tcW w:w="1361" w:type="dxa"/>
          </w:tcPr>
          <w:p w:rsidR="00A90E11" w:rsidRPr="00A90E11" w:rsidRDefault="00A90E11">
            <w:pPr>
              <w:pStyle w:val="ConsPlusNormal"/>
              <w:jc w:val="center"/>
            </w:pPr>
            <w:r w:rsidRPr="00A90E11">
              <w:t>0,154</w:t>
            </w:r>
          </w:p>
        </w:tc>
      </w:tr>
      <w:tr w:rsidR="00A90E11" w:rsidRPr="00A90E11">
        <w:tc>
          <w:tcPr>
            <w:tcW w:w="624" w:type="dxa"/>
          </w:tcPr>
          <w:p w:rsidR="00A90E11" w:rsidRPr="00A90E11" w:rsidRDefault="00A90E11">
            <w:pPr>
              <w:pStyle w:val="ConsPlusNormal"/>
              <w:jc w:val="center"/>
            </w:pPr>
            <w:r w:rsidRPr="00A90E11">
              <w:t>9.</w:t>
            </w:r>
          </w:p>
        </w:tc>
        <w:tc>
          <w:tcPr>
            <w:tcW w:w="8844" w:type="dxa"/>
          </w:tcPr>
          <w:p w:rsidR="00A90E11" w:rsidRPr="00A90E11" w:rsidRDefault="00A90E11">
            <w:pPr>
              <w:pStyle w:val="ConsPlusNormal"/>
            </w:pPr>
            <w:r w:rsidRPr="00A90E11">
              <w:t>Розничная торговля, осуществляемая в объектах стационарной торговой сети не имеющих торговых залов, а также через объекты нестационарной торговой сети, площадь торгового места в которых превышает 5 квадратных метров</w:t>
            </w:r>
          </w:p>
        </w:tc>
        <w:tc>
          <w:tcPr>
            <w:tcW w:w="1361" w:type="dxa"/>
          </w:tcPr>
          <w:p w:rsidR="00A90E11" w:rsidRPr="00A90E11" w:rsidRDefault="00A90E11">
            <w:pPr>
              <w:pStyle w:val="ConsPlusNormal"/>
              <w:jc w:val="center"/>
            </w:pPr>
            <w:r w:rsidRPr="00A90E11">
              <w:t>0,55</w:t>
            </w:r>
          </w:p>
        </w:tc>
        <w:tc>
          <w:tcPr>
            <w:tcW w:w="1361" w:type="dxa"/>
          </w:tcPr>
          <w:p w:rsidR="00A90E11" w:rsidRPr="00A90E11" w:rsidRDefault="00A90E11">
            <w:pPr>
              <w:pStyle w:val="ConsPlusNormal"/>
              <w:jc w:val="center"/>
            </w:pPr>
            <w:r w:rsidRPr="00A90E11">
              <w:t>0,5</w:t>
            </w:r>
          </w:p>
        </w:tc>
        <w:tc>
          <w:tcPr>
            <w:tcW w:w="1361" w:type="dxa"/>
          </w:tcPr>
          <w:p w:rsidR="00A90E11" w:rsidRPr="00A90E11" w:rsidRDefault="00A90E11">
            <w:pPr>
              <w:pStyle w:val="ConsPlusNormal"/>
              <w:jc w:val="center"/>
            </w:pPr>
            <w:r w:rsidRPr="00A90E11">
              <w:t>0,185</w:t>
            </w:r>
          </w:p>
        </w:tc>
      </w:tr>
      <w:tr w:rsidR="00A90E11" w:rsidRPr="00A90E11">
        <w:tc>
          <w:tcPr>
            <w:tcW w:w="624" w:type="dxa"/>
          </w:tcPr>
          <w:p w:rsidR="00A90E11" w:rsidRPr="00A90E11" w:rsidRDefault="00A90E11">
            <w:pPr>
              <w:pStyle w:val="ConsPlusNormal"/>
              <w:jc w:val="center"/>
            </w:pPr>
            <w:r w:rsidRPr="00A90E11">
              <w:t>10.</w:t>
            </w:r>
          </w:p>
        </w:tc>
        <w:tc>
          <w:tcPr>
            <w:tcW w:w="8844" w:type="dxa"/>
          </w:tcPr>
          <w:p w:rsidR="00A90E11" w:rsidRPr="00A90E11" w:rsidRDefault="00A90E11">
            <w:pPr>
              <w:pStyle w:val="ConsPlusNormal"/>
            </w:pPr>
            <w:r w:rsidRPr="00A90E11">
              <w:t>Оказание услуг общественного питания через объекты общественного питания, имеющие залы обслуживания посетителей в зависимости от места расположения помещения или открытой площадки, используемой для организации данного вида предпринимательской деятельности</w:t>
            </w:r>
          </w:p>
        </w:tc>
        <w:tc>
          <w:tcPr>
            <w:tcW w:w="1361" w:type="dxa"/>
          </w:tcPr>
          <w:p w:rsidR="00A90E11" w:rsidRPr="00A90E11" w:rsidRDefault="00A90E11">
            <w:pPr>
              <w:pStyle w:val="ConsPlusNormal"/>
            </w:pPr>
          </w:p>
        </w:tc>
        <w:tc>
          <w:tcPr>
            <w:tcW w:w="1361" w:type="dxa"/>
          </w:tcPr>
          <w:p w:rsidR="00A90E11" w:rsidRPr="00A90E11" w:rsidRDefault="00A90E11">
            <w:pPr>
              <w:pStyle w:val="ConsPlusNormal"/>
            </w:pPr>
          </w:p>
        </w:tc>
        <w:tc>
          <w:tcPr>
            <w:tcW w:w="1361" w:type="dxa"/>
          </w:tcPr>
          <w:p w:rsidR="00A90E11" w:rsidRPr="00A90E11" w:rsidRDefault="00A90E11">
            <w:pPr>
              <w:pStyle w:val="ConsPlusNormal"/>
            </w:pPr>
          </w:p>
        </w:tc>
      </w:tr>
      <w:tr w:rsidR="00A90E11" w:rsidRPr="00A90E11">
        <w:tc>
          <w:tcPr>
            <w:tcW w:w="624" w:type="dxa"/>
          </w:tcPr>
          <w:p w:rsidR="00A90E11" w:rsidRPr="00A90E11" w:rsidRDefault="00A90E11">
            <w:pPr>
              <w:pStyle w:val="ConsPlusNormal"/>
              <w:jc w:val="center"/>
            </w:pPr>
            <w:r w:rsidRPr="00A90E11">
              <w:t>10.1.</w:t>
            </w:r>
          </w:p>
        </w:tc>
        <w:tc>
          <w:tcPr>
            <w:tcW w:w="8844" w:type="dxa"/>
          </w:tcPr>
          <w:p w:rsidR="00A90E11" w:rsidRPr="00A90E11" w:rsidRDefault="00A90E11">
            <w:pPr>
              <w:pStyle w:val="ConsPlusNormal"/>
            </w:pPr>
            <w:r w:rsidRPr="00A90E11">
              <w:t>Расположение помещения буфета либо столовой по месту учебы посетителей</w:t>
            </w:r>
          </w:p>
        </w:tc>
        <w:tc>
          <w:tcPr>
            <w:tcW w:w="1361" w:type="dxa"/>
          </w:tcPr>
          <w:p w:rsidR="00A90E11" w:rsidRPr="00A90E11" w:rsidRDefault="00A90E11">
            <w:pPr>
              <w:pStyle w:val="ConsPlusNormal"/>
              <w:jc w:val="center"/>
            </w:pPr>
            <w:r w:rsidRPr="00A90E11">
              <w:t>0,12</w:t>
            </w:r>
          </w:p>
        </w:tc>
        <w:tc>
          <w:tcPr>
            <w:tcW w:w="1361" w:type="dxa"/>
          </w:tcPr>
          <w:p w:rsidR="00A90E11" w:rsidRPr="00A90E11" w:rsidRDefault="00A90E11">
            <w:pPr>
              <w:pStyle w:val="ConsPlusNormal"/>
              <w:jc w:val="center"/>
            </w:pPr>
            <w:r w:rsidRPr="00A90E11">
              <w:t>0,105</w:t>
            </w:r>
          </w:p>
        </w:tc>
        <w:tc>
          <w:tcPr>
            <w:tcW w:w="1361" w:type="dxa"/>
          </w:tcPr>
          <w:p w:rsidR="00A90E11" w:rsidRPr="00A90E11" w:rsidRDefault="00A90E11">
            <w:pPr>
              <w:pStyle w:val="ConsPlusNormal"/>
              <w:jc w:val="center"/>
            </w:pPr>
            <w:r w:rsidRPr="00A90E11">
              <w:t>0,026</w:t>
            </w:r>
          </w:p>
        </w:tc>
      </w:tr>
      <w:tr w:rsidR="00A90E11" w:rsidRPr="00A90E11">
        <w:tc>
          <w:tcPr>
            <w:tcW w:w="624" w:type="dxa"/>
          </w:tcPr>
          <w:p w:rsidR="00A90E11" w:rsidRPr="00A90E11" w:rsidRDefault="00A90E11">
            <w:pPr>
              <w:pStyle w:val="ConsPlusNormal"/>
              <w:jc w:val="center"/>
            </w:pPr>
            <w:r w:rsidRPr="00A90E11">
              <w:t>10.2.</w:t>
            </w:r>
          </w:p>
        </w:tc>
        <w:tc>
          <w:tcPr>
            <w:tcW w:w="8844" w:type="dxa"/>
          </w:tcPr>
          <w:p w:rsidR="00A90E11" w:rsidRPr="00A90E11" w:rsidRDefault="00A90E11">
            <w:pPr>
              <w:pStyle w:val="ConsPlusNormal"/>
            </w:pPr>
            <w:r w:rsidRPr="00A90E11">
              <w:t>Расположение помещения буфета либо столовой по месту работы посетителей</w:t>
            </w:r>
          </w:p>
        </w:tc>
        <w:tc>
          <w:tcPr>
            <w:tcW w:w="1361" w:type="dxa"/>
          </w:tcPr>
          <w:p w:rsidR="00A90E11" w:rsidRPr="00A90E11" w:rsidRDefault="00A90E11">
            <w:pPr>
              <w:pStyle w:val="ConsPlusNormal"/>
              <w:jc w:val="center"/>
            </w:pPr>
            <w:r w:rsidRPr="00A90E11">
              <w:t>0,224</w:t>
            </w:r>
          </w:p>
        </w:tc>
        <w:tc>
          <w:tcPr>
            <w:tcW w:w="1361" w:type="dxa"/>
          </w:tcPr>
          <w:p w:rsidR="00A90E11" w:rsidRPr="00A90E11" w:rsidRDefault="00A90E11">
            <w:pPr>
              <w:pStyle w:val="ConsPlusNormal"/>
              <w:jc w:val="center"/>
            </w:pPr>
            <w:r w:rsidRPr="00A90E11">
              <w:t>0,196</w:t>
            </w:r>
          </w:p>
        </w:tc>
        <w:tc>
          <w:tcPr>
            <w:tcW w:w="1361" w:type="dxa"/>
          </w:tcPr>
          <w:p w:rsidR="00A90E11" w:rsidRPr="00A90E11" w:rsidRDefault="00A90E11">
            <w:pPr>
              <w:pStyle w:val="ConsPlusNormal"/>
              <w:jc w:val="center"/>
            </w:pPr>
            <w:r w:rsidRPr="00A90E11">
              <w:t>0,049</w:t>
            </w:r>
          </w:p>
        </w:tc>
      </w:tr>
      <w:tr w:rsidR="00A90E11" w:rsidRPr="00A90E11">
        <w:tc>
          <w:tcPr>
            <w:tcW w:w="624" w:type="dxa"/>
          </w:tcPr>
          <w:p w:rsidR="00A90E11" w:rsidRPr="00A90E11" w:rsidRDefault="00A90E11">
            <w:pPr>
              <w:pStyle w:val="ConsPlusNormal"/>
              <w:jc w:val="center"/>
            </w:pPr>
            <w:r w:rsidRPr="00A90E11">
              <w:t>10.3.</w:t>
            </w:r>
          </w:p>
        </w:tc>
        <w:tc>
          <w:tcPr>
            <w:tcW w:w="8844" w:type="dxa"/>
          </w:tcPr>
          <w:p w:rsidR="00A90E11" w:rsidRPr="00A90E11" w:rsidRDefault="00A90E11">
            <w:pPr>
              <w:pStyle w:val="ConsPlusNormal"/>
            </w:pPr>
            <w:r w:rsidRPr="00A90E11">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w:t>
            </w:r>
          </w:p>
        </w:tc>
        <w:tc>
          <w:tcPr>
            <w:tcW w:w="1361" w:type="dxa"/>
          </w:tcPr>
          <w:p w:rsidR="00A90E11" w:rsidRPr="00A90E11" w:rsidRDefault="00A90E11">
            <w:pPr>
              <w:pStyle w:val="ConsPlusNormal"/>
              <w:jc w:val="center"/>
            </w:pPr>
            <w:r w:rsidRPr="00A90E11">
              <w:t>0,576</w:t>
            </w:r>
          </w:p>
        </w:tc>
        <w:tc>
          <w:tcPr>
            <w:tcW w:w="1361" w:type="dxa"/>
          </w:tcPr>
          <w:p w:rsidR="00A90E11" w:rsidRPr="00A90E11" w:rsidRDefault="00A90E11">
            <w:pPr>
              <w:pStyle w:val="ConsPlusNormal"/>
              <w:jc w:val="center"/>
            </w:pPr>
            <w:r w:rsidRPr="00A90E11">
              <w:t>0,504</w:t>
            </w:r>
          </w:p>
        </w:tc>
        <w:tc>
          <w:tcPr>
            <w:tcW w:w="1361" w:type="dxa"/>
          </w:tcPr>
          <w:p w:rsidR="00A90E11" w:rsidRPr="00A90E11" w:rsidRDefault="00A90E11">
            <w:pPr>
              <w:pStyle w:val="ConsPlusNormal"/>
              <w:jc w:val="center"/>
            </w:pPr>
            <w:r w:rsidRPr="00A90E11">
              <w:t>0,123</w:t>
            </w:r>
          </w:p>
        </w:tc>
      </w:tr>
      <w:tr w:rsidR="00A90E11" w:rsidRPr="00A90E11">
        <w:tc>
          <w:tcPr>
            <w:tcW w:w="624" w:type="dxa"/>
          </w:tcPr>
          <w:p w:rsidR="00A90E11" w:rsidRPr="00A90E11" w:rsidRDefault="00A90E11">
            <w:pPr>
              <w:pStyle w:val="ConsPlusNormal"/>
              <w:jc w:val="center"/>
            </w:pPr>
            <w:r w:rsidRPr="00A90E11">
              <w:t>11.</w:t>
            </w:r>
          </w:p>
        </w:tc>
        <w:tc>
          <w:tcPr>
            <w:tcW w:w="8844" w:type="dxa"/>
          </w:tcPr>
          <w:p w:rsidR="00A90E11" w:rsidRPr="00A90E11" w:rsidRDefault="00A90E11">
            <w:pPr>
              <w:pStyle w:val="ConsPlusNormal"/>
            </w:pPr>
            <w:r w:rsidRPr="00A90E11">
              <w:t>Оказание услуг общественного питания через объекты организаций общественного питания, не имеющие залы обслуживания посетителей</w:t>
            </w:r>
          </w:p>
        </w:tc>
        <w:tc>
          <w:tcPr>
            <w:tcW w:w="1361" w:type="dxa"/>
          </w:tcPr>
          <w:p w:rsidR="00A90E11" w:rsidRPr="00A90E11" w:rsidRDefault="00A90E11">
            <w:pPr>
              <w:pStyle w:val="ConsPlusNormal"/>
              <w:jc w:val="center"/>
            </w:pPr>
            <w:r w:rsidRPr="00A90E11">
              <w:t>0,576</w:t>
            </w:r>
          </w:p>
        </w:tc>
        <w:tc>
          <w:tcPr>
            <w:tcW w:w="1361" w:type="dxa"/>
          </w:tcPr>
          <w:p w:rsidR="00A90E11" w:rsidRPr="00A90E11" w:rsidRDefault="00A90E11">
            <w:pPr>
              <w:pStyle w:val="ConsPlusNormal"/>
              <w:jc w:val="center"/>
            </w:pPr>
            <w:r w:rsidRPr="00A90E11">
              <w:t>0,576</w:t>
            </w:r>
          </w:p>
        </w:tc>
        <w:tc>
          <w:tcPr>
            <w:tcW w:w="1361" w:type="dxa"/>
          </w:tcPr>
          <w:p w:rsidR="00A90E11" w:rsidRPr="00A90E11" w:rsidRDefault="00A90E11">
            <w:pPr>
              <w:pStyle w:val="ConsPlusNormal"/>
              <w:jc w:val="center"/>
            </w:pPr>
            <w:r w:rsidRPr="00A90E11">
              <w:t>0,123</w:t>
            </w:r>
          </w:p>
        </w:tc>
      </w:tr>
      <w:tr w:rsidR="00A90E11" w:rsidRPr="00A90E11">
        <w:tc>
          <w:tcPr>
            <w:tcW w:w="624" w:type="dxa"/>
          </w:tcPr>
          <w:p w:rsidR="00A90E11" w:rsidRPr="00A90E11" w:rsidRDefault="00A90E11">
            <w:pPr>
              <w:pStyle w:val="ConsPlusNormal"/>
              <w:jc w:val="center"/>
            </w:pPr>
            <w:r w:rsidRPr="00A90E11">
              <w:t>12.</w:t>
            </w:r>
          </w:p>
        </w:tc>
        <w:tc>
          <w:tcPr>
            <w:tcW w:w="8844" w:type="dxa"/>
          </w:tcPr>
          <w:p w:rsidR="00A90E11" w:rsidRPr="00A90E11" w:rsidRDefault="00A90E11">
            <w:pPr>
              <w:pStyle w:val="ConsPlusNormal"/>
            </w:pPr>
            <w:r w:rsidRPr="00A90E11">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1361" w:type="dxa"/>
          </w:tcPr>
          <w:p w:rsidR="00A90E11" w:rsidRPr="00A90E11" w:rsidRDefault="00A90E11">
            <w:pPr>
              <w:pStyle w:val="ConsPlusNormal"/>
              <w:jc w:val="center"/>
            </w:pPr>
            <w:r w:rsidRPr="00A90E11">
              <w:t>0,3</w:t>
            </w:r>
          </w:p>
        </w:tc>
        <w:tc>
          <w:tcPr>
            <w:tcW w:w="1361" w:type="dxa"/>
          </w:tcPr>
          <w:p w:rsidR="00A90E11" w:rsidRPr="00A90E11" w:rsidRDefault="00A90E11">
            <w:pPr>
              <w:pStyle w:val="ConsPlusNormal"/>
              <w:jc w:val="center"/>
            </w:pPr>
            <w:r w:rsidRPr="00A90E11">
              <w:t>0,1</w:t>
            </w:r>
          </w:p>
        </w:tc>
        <w:tc>
          <w:tcPr>
            <w:tcW w:w="1361" w:type="dxa"/>
          </w:tcPr>
          <w:p w:rsidR="00A90E11" w:rsidRPr="00A90E11" w:rsidRDefault="00A90E11">
            <w:pPr>
              <w:pStyle w:val="ConsPlusNormal"/>
              <w:jc w:val="center"/>
            </w:pPr>
            <w:r w:rsidRPr="00A90E11">
              <w:t>0,05</w:t>
            </w:r>
          </w:p>
        </w:tc>
      </w:tr>
      <w:tr w:rsidR="00A90E11" w:rsidRPr="00A90E11">
        <w:tc>
          <w:tcPr>
            <w:tcW w:w="624" w:type="dxa"/>
          </w:tcPr>
          <w:p w:rsidR="00A90E11" w:rsidRPr="00A90E11" w:rsidRDefault="00A90E11">
            <w:pPr>
              <w:pStyle w:val="ConsPlusNormal"/>
              <w:jc w:val="center"/>
            </w:pPr>
            <w:r w:rsidRPr="00A90E11">
              <w:t>13.</w:t>
            </w:r>
          </w:p>
        </w:tc>
        <w:tc>
          <w:tcPr>
            <w:tcW w:w="8844" w:type="dxa"/>
          </w:tcPr>
          <w:p w:rsidR="00A90E11" w:rsidRPr="00A90E11" w:rsidRDefault="00A90E11">
            <w:pPr>
              <w:pStyle w:val="ConsPlusNormal"/>
            </w:pPr>
            <w:r w:rsidRPr="00A90E11">
              <w:t>Распространение наружной рекламы с использованием рекламных конструкций с автоматической сменой изображения</w:t>
            </w:r>
          </w:p>
        </w:tc>
        <w:tc>
          <w:tcPr>
            <w:tcW w:w="1361" w:type="dxa"/>
          </w:tcPr>
          <w:p w:rsidR="00A90E11" w:rsidRPr="00A90E11" w:rsidRDefault="00A90E11">
            <w:pPr>
              <w:pStyle w:val="ConsPlusNormal"/>
              <w:jc w:val="center"/>
            </w:pPr>
            <w:r w:rsidRPr="00A90E11">
              <w:t>0,3</w:t>
            </w:r>
          </w:p>
        </w:tc>
        <w:tc>
          <w:tcPr>
            <w:tcW w:w="1361" w:type="dxa"/>
          </w:tcPr>
          <w:p w:rsidR="00A90E11" w:rsidRPr="00A90E11" w:rsidRDefault="00A90E11">
            <w:pPr>
              <w:pStyle w:val="ConsPlusNormal"/>
              <w:jc w:val="center"/>
            </w:pPr>
            <w:r w:rsidRPr="00A90E11">
              <w:t>0,1</w:t>
            </w:r>
          </w:p>
        </w:tc>
        <w:tc>
          <w:tcPr>
            <w:tcW w:w="1361" w:type="dxa"/>
          </w:tcPr>
          <w:p w:rsidR="00A90E11" w:rsidRPr="00A90E11" w:rsidRDefault="00A90E11">
            <w:pPr>
              <w:pStyle w:val="ConsPlusNormal"/>
              <w:jc w:val="center"/>
            </w:pPr>
            <w:r w:rsidRPr="00A90E11">
              <w:t>0,05</w:t>
            </w:r>
          </w:p>
        </w:tc>
      </w:tr>
      <w:tr w:rsidR="00A90E11" w:rsidRPr="00A90E11">
        <w:tc>
          <w:tcPr>
            <w:tcW w:w="624" w:type="dxa"/>
          </w:tcPr>
          <w:p w:rsidR="00A90E11" w:rsidRPr="00A90E11" w:rsidRDefault="00A90E11">
            <w:pPr>
              <w:pStyle w:val="ConsPlusNormal"/>
              <w:jc w:val="center"/>
            </w:pPr>
            <w:r w:rsidRPr="00A90E11">
              <w:t>14.</w:t>
            </w:r>
          </w:p>
        </w:tc>
        <w:tc>
          <w:tcPr>
            <w:tcW w:w="8844" w:type="dxa"/>
          </w:tcPr>
          <w:p w:rsidR="00A90E11" w:rsidRPr="00A90E11" w:rsidRDefault="00A90E11">
            <w:pPr>
              <w:pStyle w:val="ConsPlusNormal"/>
            </w:pPr>
            <w:r w:rsidRPr="00A90E11">
              <w:t>Распространение наружной рекламы посредством электронных табло</w:t>
            </w:r>
          </w:p>
        </w:tc>
        <w:tc>
          <w:tcPr>
            <w:tcW w:w="1361" w:type="dxa"/>
          </w:tcPr>
          <w:p w:rsidR="00A90E11" w:rsidRPr="00A90E11" w:rsidRDefault="00A90E11">
            <w:pPr>
              <w:pStyle w:val="ConsPlusNormal"/>
              <w:jc w:val="center"/>
            </w:pPr>
            <w:r w:rsidRPr="00A90E11">
              <w:t>0,1</w:t>
            </w:r>
          </w:p>
        </w:tc>
        <w:tc>
          <w:tcPr>
            <w:tcW w:w="1361" w:type="dxa"/>
          </w:tcPr>
          <w:p w:rsidR="00A90E11" w:rsidRPr="00A90E11" w:rsidRDefault="00A90E11">
            <w:pPr>
              <w:pStyle w:val="ConsPlusNormal"/>
              <w:jc w:val="center"/>
            </w:pPr>
            <w:r w:rsidRPr="00A90E11">
              <w:t>0,1</w:t>
            </w:r>
          </w:p>
        </w:tc>
        <w:tc>
          <w:tcPr>
            <w:tcW w:w="1361" w:type="dxa"/>
          </w:tcPr>
          <w:p w:rsidR="00A90E11" w:rsidRPr="00A90E11" w:rsidRDefault="00A90E11">
            <w:pPr>
              <w:pStyle w:val="ConsPlusNormal"/>
              <w:jc w:val="center"/>
            </w:pPr>
            <w:r w:rsidRPr="00A90E11">
              <w:t>0,05</w:t>
            </w:r>
          </w:p>
        </w:tc>
      </w:tr>
      <w:tr w:rsidR="00A90E11" w:rsidRPr="00A90E11">
        <w:tc>
          <w:tcPr>
            <w:tcW w:w="624" w:type="dxa"/>
          </w:tcPr>
          <w:p w:rsidR="00A90E11" w:rsidRPr="00A90E11" w:rsidRDefault="00A90E11">
            <w:pPr>
              <w:pStyle w:val="ConsPlusNormal"/>
              <w:jc w:val="center"/>
            </w:pPr>
            <w:r w:rsidRPr="00A90E11">
              <w:t>15.</w:t>
            </w:r>
          </w:p>
        </w:tc>
        <w:tc>
          <w:tcPr>
            <w:tcW w:w="8844" w:type="dxa"/>
          </w:tcPr>
          <w:p w:rsidR="00A90E11" w:rsidRPr="00A90E11" w:rsidRDefault="00A90E11">
            <w:pPr>
              <w:pStyle w:val="ConsPlusNormal"/>
            </w:pPr>
            <w:r w:rsidRPr="00A90E11">
              <w:t>Размещение рекламы на транспортных средствах</w:t>
            </w:r>
          </w:p>
        </w:tc>
        <w:tc>
          <w:tcPr>
            <w:tcW w:w="1361" w:type="dxa"/>
          </w:tcPr>
          <w:p w:rsidR="00A90E11" w:rsidRPr="00A90E11" w:rsidRDefault="00A90E11">
            <w:pPr>
              <w:pStyle w:val="ConsPlusNormal"/>
              <w:jc w:val="center"/>
            </w:pPr>
            <w:r w:rsidRPr="00A90E11">
              <w:t>0,15</w:t>
            </w:r>
          </w:p>
        </w:tc>
        <w:tc>
          <w:tcPr>
            <w:tcW w:w="1361" w:type="dxa"/>
          </w:tcPr>
          <w:p w:rsidR="00A90E11" w:rsidRPr="00A90E11" w:rsidRDefault="00A90E11">
            <w:pPr>
              <w:pStyle w:val="ConsPlusNormal"/>
              <w:jc w:val="center"/>
            </w:pPr>
            <w:r w:rsidRPr="00A90E11">
              <w:t>0,15</w:t>
            </w:r>
          </w:p>
        </w:tc>
        <w:tc>
          <w:tcPr>
            <w:tcW w:w="1361" w:type="dxa"/>
          </w:tcPr>
          <w:p w:rsidR="00A90E11" w:rsidRPr="00A90E11" w:rsidRDefault="00A90E11">
            <w:pPr>
              <w:pStyle w:val="ConsPlusNormal"/>
              <w:jc w:val="center"/>
            </w:pPr>
            <w:r w:rsidRPr="00A90E11">
              <w:t>0,15</w:t>
            </w:r>
          </w:p>
        </w:tc>
      </w:tr>
      <w:tr w:rsidR="00A90E11" w:rsidRPr="00A90E11">
        <w:tc>
          <w:tcPr>
            <w:tcW w:w="624" w:type="dxa"/>
          </w:tcPr>
          <w:p w:rsidR="00A90E11" w:rsidRPr="00A90E11" w:rsidRDefault="00A90E11">
            <w:pPr>
              <w:pStyle w:val="ConsPlusNormal"/>
              <w:jc w:val="center"/>
            </w:pPr>
            <w:r w:rsidRPr="00A90E11">
              <w:t>16.</w:t>
            </w:r>
          </w:p>
        </w:tc>
        <w:tc>
          <w:tcPr>
            <w:tcW w:w="8844" w:type="dxa"/>
          </w:tcPr>
          <w:p w:rsidR="00A90E11" w:rsidRPr="00A90E11" w:rsidRDefault="00A90E11">
            <w:pPr>
              <w:pStyle w:val="ConsPlusNormal"/>
            </w:pPr>
            <w:r w:rsidRPr="00A90E11">
              <w:t>Оказание услуг по временному размещению и проживанию</w:t>
            </w:r>
          </w:p>
        </w:tc>
        <w:tc>
          <w:tcPr>
            <w:tcW w:w="1361" w:type="dxa"/>
          </w:tcPr>
          <w:p w:rsidR="00A90E11" w:rsidRPr="00A90E11" w:rsidRDefault="00A90E11">
            <w:pPr>
              <w:pStyle w:val="ConsPlusNormal"/>
              <w:jc w:val="center"/>
            </w:pPr>
            <w:r w:rsidRPr="00A90E11">
              <w:t>0,21</w:t>
            </w:r>
          </w:p>
        </w:tc>
        <w:tc>
          <w:tcPr>
            <w:tcW w:w="1361" w:type="dxa"/>
          </w:tcPr>
          <w:p w:rsidR="00A90E11" w:rsidRPr="00A90E11" w:rsidRDefault="00A90E11">
            <w:pPr>
              <w:pStyle w:val="ConsPlusNormal"/>
              <w:jc w:val="center"/>
            </w:pPr>
            <w:r w:rsidRPr="00A90E11">
              <w:t>0,21</w:t>
            </w:r>
          </w:p>
        </w:tc>
        <w:tc>
          <w:tcPr>
            <w:tcW w:w="1361" w:type="dxa"/>
          </w:tcPr>
          <w:p w:rsidR="00A90E11" w:rsidRPr="00A90E11" w:rsidRDefault="00A90E11">
            <w:pPr>
              <w:pStyle w:val="ConsPlusNormal"/>
              <w:jc w:val="center"/>
            </w:pPr>
            <w:r w:rsidRPr="00A90E11">
              <w:t>0,21</w:t>
            </w:r>
          </w:p>
        </w:tc>
      </w:tr>
      <w:tr w:rsidR="00A90E11" w:rsidRPr="00A90E11">
        <w:tc>
          <w:tcPr>
            <w:tcW w:w="624" w:type="dxa"/>
          </w:tcPr>
          <w:p w:rsidR="00A90E11" w:rsidRPr="00A90E11" w:rsidRDefault="00A90E11">
            <w:pPr>
              <w:pStyle w:val="ConsPlusNormal"/>
              <w:jc w:val="center"/>
            </w:pPr>
            <w:r w:rsidRPr="00A90E11">
              <w:t>17.</w:t>
            </w:r>
          </w:p>
        </w:tc>
        <w:tc>
          <w:tcPr>
            <w:tcW w:w="8844" w:type="dxa"/>
          </w:tcPr>
          <w:p w:rsidR="00A90E11" w:rsidRPr="00A90E11" w:rsidRDefault="00A90E11">
            <w:pPr>
              <w:pStyle w:val="ConsPlusNormal"/>
            </w:pPr>
            <w:r w:rsidRPr="00A90E11">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
        </w:tc>
        <w:tc>
          <w:tcPr>
            <w:tcW w:w="1361" w:type="dxa"/>
          </w:tcPr>
          <w:p w:rsidR="00A90E11" w:rsidRPr="00A90E11" w:rsidRDefault="00A90E11">
            <w:pPr>
              <w:pStyle w:val="ConsPlusNormal"/>
              <w:jc w:val="center"/>
            </w:pPr>
            <w:r w:rsidRPr="00A90E11">
              <w:t>0,5</w:t>
            </w:r>
          </w:p>
        </w:tc>
        <w:tc>
          <w:tcPr>
            <w:tcW w:w="1361" w:type="dxa"/>
          </w:tcPr>
          <w:p w:rsidR="00A90E11" w:rsidRPr="00A90E11" w:rsidRDefault="00A90E11">
            <w:pPr>
              <w:pStyle w:val="ConsPlusNormal"/>
              <w:jc w:val="center"/>
            </w:pPr>
            <w:r w:rsidRPr="00A90E11">
              <w:t>0,5</w:t>
            </w:r>
          </w:p>
        </w:tc>
        <w:tc>
          <w:tcPr>
            <w:tcW w:w="1361" w:type="dxa"/>
          </w:tcPr>
          <w:p w:rsidR="00A90E11" w:rsidRPr="00A90E11" w:rsidRDefault="00A90E11">
            <w:pPr>
              <w:pStyle w:val="ConsPlusNormal"/>
              <w:jc w:val="center"/>
            </w:pPr>
            <w:r w:rsidRPr="00A90E11">
              <w:t>0,4</w:t>
            </w:r>
          </w:p>
        </w:tc>
      </w:tr>
      <w:tr w:rsidR="00A90E11" w:rsidRPr="00A90E11">
        <w:tc>
          <w:tcPr>
            <w:tcW w:w="624" w:type="dxa"/>
          </w:tcPr>
          <w:p w:rsidR="00A90E11" w:rsidRPr="00A90E11" w:rsidRDefault="00A90E11">
            <w:pPr>
              <w:pStyle w:val="ConsPlusNormal"/>
              <w:jc w:val="center"/>
            </w:pPr>
            <w:r w:rsidRPr="00A90E11">
              <w:t>18.</w:t>
            </w:r>
          </w:p>
        </w:tc>
        <w:tc>
          <w:tcPr>
            <w:tcW w:w="8844" w:type="dxa"/>
          </w:tcPr>
          <w:p w:rsidR="00A90E11" w:rsidRPr="00A90E11" w:rsidRDefault="00A90E11">
            <w:pPr>
              <w:pStyle w:val="ConsPlusNormal"/>
            </w:pPr>
            <w:r w:rsidRPr="00A90E11">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
        </w:tc>
        <w:tc>
          <w:tcPr>
            <w:tcW w:w="1361" w:type="dxa"/>
          </w:tcPr>
          <w:p w:rsidR="00A90E11" w:rsidRPr="00A90E11" w:rsidRDefault="00A90E11">
            <w:pPr>
              <w:pStyle w:val="ConsPlusNormal"/>
              <w:jc w:val="center"/>
            </w:pPr>
            <w:r w:rsidRPr="00A90E11">
              <w:t>0,4</w:t>
            </w:r>
          </w:p>
        </w:tc>
        <w:tc>
          <w:tcPr>
            <w:tcW w:w="1361" w:type="dxa"/>
          </w:tcPr>
          <w:p w:rsidR="00A90E11" w:rsidRPr="00A90E11" w:rsidRDefault="00A90E11">
            <w:pPr>
              <w:pStyle w:val="ConsPlusNormal"/>
              <w:jc w:val="center"/>
            </w:pPr>
            <w:r w:rsidRPr="00A90E11">
              <w:t>0,4</w:t>
            </w:r>
          </w:p>
        </w:tc>
        <w:tc>
          <w:tcPr>
            <w:tcW w:w="1361" w:type="dxa"/>
          </w:tcPr>
          <w:p w:rsidR="00A90E11" w:rsidRPr="00A90E11" w:rsidRDefault="00A90E11">
            <w:pPr>
              <w:pStyle w:val="ConsPlusNormal"/>
              <w:jc w:val="center"/>
            </w:pPr>
            <w:r w:rsidRPr="00A90E11">
              <w:t>0,3</w:t>
            </w:r>
          </w:p>
        </w:tc>
      </w:tr>
      <w:tr w:rsidR="00A90E11" w:rsidRPr="00A90E11">
        <w:tc>
          <w:tcPr>
            <w:tcW w:w="624" w:type="dxa"/>
          </w:tcPr>
          <w:p w:rsidR="00A90E11" w:rsidRPr="00A90E11" w:rsidRDefault="00A90E11">
            <w:pPr>
              <w:pStyle w:val="ConsPlusNormal"/>
              <w:jc w:val="center"/>
            </w:pPr>
            <w:r w:rsidRPr="00A90E11">
              <w:t>19.</w:t>
            </w:r>
          </w:p>
        </w:tc>
        <w:tc>
          <w:tcPr>
            <w:tcW w:w="8844" w:type="dxa"/>
          </w:tcPr>
          <w:p w:rsidR="00A90E11" w:rsidRPr="00A90E11" w:rsidRDefault="00A90E11">
            <w:pPr>
              <w:pStyle w:val="ConsPlusNormal"/>
            </w:pPr>
            <w:r w:rsidRPr="00A90E11">
              <w:t>Оказание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c>
          <w:tcPr>
            <w:tcW w:w="1361" w:type="dxa"/>
          </w:tcPr>
          <w:p w:rsidR="00A90E11" w:rsidRPr="00A90E11" w:rsidRDefault="00A90E11">
            <w:pPr>
              <w:pStyle w:val="ConsPlusNormal"/>
              <w:jc w:val="center"/>
            </w:pPr>
            <w:r w:rsidRPr="00A90E11">
              <w:t>1</w:t>
            </w:r>
          </w:p>
        </w:tc>
        <w:tc>
          <w:tcPr>
            <w:tcW w:w="1361" w:type="dxa"/>
          </w:tcPr>
          <w:p w:rsidR="00A90E11" w:rsidRPr="00A90E11" w:rsidRDefault="00A90E11">
            <w:pPr>
              <w:pStyle w:val="ConsPlusNormal"/>
              <w:jc w:val="center"/>
            </w:pPr>
            <w:r w:rsidRPr="00A90E11">
              <w:t>1</w:t>
            </w:r>
          </w:p>
        </w:tc>
        <w:tc>
          <w:tcPr>
            <w:tcW w:w="1361" w:type="dxa"/>
          </w:tcPr>
          <w:p w:rsidR="00A90E11" w:rsidRPr="00A90E11" w:rsidRDefault="00A90E11">
            <w:pPr>
              <w:pStyle w:val="ConsPlusNormal"/>
              <w:jc w:val="center"/>
            </w:pPr>
            <w:r w:rsidRPr="00A90E11">
              <w:t>0,9</w:t>
            </w:r>
          </w:p>
        </w:tc>
      </w:tr>
      <w:tr w:rsidR="00A90E11" w:rsidRPr="00A90E11">
        <w:tc>
          <w:tcPr>
            <w:tcW w:w="624" w:type="dxa"/>
          </w:tcPr>
          <w:p w:rsidR="00A90E11" w:rsidRPr="00A90E11" w:rsidRDefault="00A90E11">
            <w:pPr>
              <w:pStyle w:val="ConsPlusNormal"/>
              <w:jc w:val="center"/>
            </w:pPr>
            <w:r w:rsidRPr="00A90E11">
              <w:t>20.</w:t>
            </w:r>
          </w:p>
        </w:tc>
        <w:tc>
          <w:tcPr>
            <w:tcW w:w="8844" w:type="dxa"/>
          </w:tcPr>
          <w:p w:rsidR="00A90E11" w:rsidRPr="00A90E11" w:rsidRDefault="00A90E11">
            <w:pPr>
              <w:pStyle w:val="ConsPlusNormal"/>
            </w:pPr>
            <w:r w:rsidRPr="00A90E11">
              <w:t>Оказание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
        </w:tc>
        <w:tc>
          <w:tcPr>
            <w:tcW w:w="1361" w:type="dxa"/>
          </w:tcPr>
          <w:p w:rsidR="00A90E11" w:rsidRPr="00A90E11" w:rsidRDefault="00A90E11">
            <w:pPr>
              <w:pStyle w:val="ConsPlusNormal"/>
              <w:jc w:val="center"/>
            </w:pPr>
            <w:r w:rsidRPr="00A90E11">
              <w:t>1</w:t>
            </w:r>
          </w:p>
        </w:tc>
        <w:tc>
          <w:tcPr>
            <w:tcW w:w="1361" w:type="dxa"/>
          </w:tcPr>
          <w:p w:rsidR="00A90E11" w:rsidRPr="00A90E11" w:rsidRDefault="00A90E11">
            <w:pPr>
              <w:pStyle w:val="ConsPlusNormal"/>
              <w:jc w:val="center"/>
            </w:pPr>
            <w:r w:rsidRPr="00A90E11">
              <w:t>1</w:t>
            </w:r>
          </w:p>
        </w:tc>
        <w:tc>
          <w:tcPr>
            <w:tcW w:w="1361" w:type="dxa"/>
          </w:tcPr>
          <w:p w:rsidR="00A90E11" w:rsidRPr="00A90E11" w:rsidRDefault="00A90E11">
            <w:pPr>
              <w:pStyle w:val="ConsPlusNormal"/>
              <w:jc w:val="center"/>
            </w:pPr>
            <w:r w:rsidRPr="00A90E11">
              <w:t>0,9</w:t>
            </w:r>
          </w:p>
        </w:tc>
      </w:tr>
      <w:tr w:rsidR="00A90E11" w:rsidRPr="00A90E11">
        <w:tblPrEx>
          <w:tblBorders>
            <w:insideH w:val="nil"/>
          </w:tblBorders>
        </w:tblPrEx>
        <w:tc>
          <w:tcPr>
            <w:tcW w:w="624" w:type="dxa"/>
            <w:tcBorders>
              <w:bottom w:val="nil"/>
            </w:tcBorders>
          </w:tcPr>
          <w:p w:rsidR="00A90E11" w:rsidRPr="00A90E11" w:rsidRDefault="00A90E11">
            <w:pPr>
              <w:pStyle w:val="ConsPlusNormal"/>
              <w:jc w:val="center"/>
            </w:pPr>
            <w:r w:rsidRPr="00A90E11">
              <w:t>21.</w:t>
            </w:r>
          </w:p>
        </w:tc>
        <w:tc>
          <w:tcPr>
            <w:tcW w:w="8844" w:type="dxa"/>
            <w:tcBorders>
              <w:bottom w:val="nil"/>
            </w:tcBorders>
          </w:tcPr>
          <w:p w:rsidR="00A90E11" w:rsidRPr="00A90E11" w:rsidRDefault="00A90E11">
            <w:pPr>
              <w:pStyle w:val="ConsPlusNormal"/>
            </w:pPr>
            <w:r w:rsidRPr="00A90E11">
              <w:t>Разносная (развозная) торговля</w:t>
            </w:r>
          </w:p>
        </w:tc>
        <w:tc>
          <w:tcPr>
            <w:tcW w:w="1361" w:type="dxa"/>
            <w:tcBorders>
              <w:bottom w:val="nil"/>
            </w:tcBorders>
          </w:tcPr>
          <w:p w:rsidR="00A90E11" w:rsidRPr="00A90E11" w:rsidRDefault="00A90E11">
            <w:pPr>
              <w:pStyle w:val="ConsPlusNormal"/>
              <w:jc w:val="center"/>
            </w:pPr>
            <w:r w:rsidRPr="00A90E11">
              <w:t>0,576</w:t>
            </w:r>
          </w:p>
        </w:tc>
        <w:tc>
          <w:tcPr>
            <w:tcW w:w="1361" w:type="dxa"/>
            <w:tcBorders>
              <w:bottom w:val="nil"/>
            </w:tcBorders>
          </w:tcPr>
          <w:p w:rsidR="00A90E11" w:rsidRPr="00A90E11" w:rsidRDefault="00A90E11">
            <w:pPr>
              <w:pStyle w:val="ConsPlusNormal"/>
              <w:jc w:val="center"/>
            </w:pPr>
            <w:r w:rsidRPr="00A90E11">
              <w:t>0,576</w:t>
            </w:r>
          </w:p>
        </w:tc>
        <w:tc>
          <w:tcPr>
            <w:tcW w:w="1361" w:type="dxa"/>
            <w:tcBorders>
              <w:bottom w:val="nil"/>
            </w:tcBorders>
          </w:tcPr>
          <w:p w:rsidR="00A90E11" w:rsidRPr="00A90E11" w:rsidRDefault="00A90E11">
            <w:pPr>
              <w:pStyle w:val="ConsPlusNormal"/>
              <w:jc w:val="center"/>
            </w:pPr>
            <w:r w:rsidRPr="00A90E11">
              <w:t>0,123</w:t>
            </w:r>
          </w:p>
        </w:tc>
      </w:tr>
      <w:tr w:rsidR="00A90E11" w:rsidRPr="00A90E11">
        <w:tblPrEx>
          <w:tblBorders>
            <w:insideH w:val="nil"/>
          </w:tblBorders>
        </w:tblPrEx>
        <w:tc>
          <w:tcPr>
            <w:tcW w:w="13551" w:type="dxa"/>
            <w:gridSpan w:val="5"/>
            <w:tcBorders>
              <w:top w:val="nil"/>
            </w:tcBorders>
          </w:tcPr>
          <w:p w:rsidR="00A90E11" w:rsidRPr="00A90E11" w:rsidRDefault="00A90E11">
            <w:pPr>
              <w:pStyle w:val="ConsPlusNormal"/>
              <w:jc w:val="both"/>
            </w:pPr>
          </w:p>
        </w:tc>
      </w:tr>
    </w:tbl>
    <w:p w:rsidR="00A90E11" w:rsidRPr="00A90E11" w:rsidRDefault="00A90E11">
      <w:pPr>
        <w:pStyle w:val="ConsPlusNormal"/>
        <w:jc w:val="both"/>
      </w:pPr>
    </w:p>
    <w:p w:rsidR="00A90E11" w:rsidRPr="00A90E11" w:rsidRDefault="00A90E11">
      <w:pPr>
        <w:pStyle w:val="ConsPlusNormal"/>
        <w:jc w:val="both"/>
      </w:pPr>
    </w:p>
    <w:p w:rsidR="00A90E11" w:rsidRPr="00A90E11" w:rsidRDefault="00A90E11">
      <w:pPr>
        <w:pStyle w:val="ConsPlusNormal"/>
        <w:pBdr>
          <w:top w:val="single" w:sz="6" w:space="0" w:color="auto"/>
        </w:pBdr>
        <w:spacing w:before="100" w:after="100"/>
        <w:jc w:val="both"/>
        <w:rPr>
          <w:sz w:val="2"/>
          <w:szCs w:val="2"/>
        </w:rPr>
      </w:pPr>
    </w:p>
    <w:p w:rsidR="002E43EC" w:rsidRPr="00A90E11" w:rsidRDefault="002E43EC"/>
    <w:sectPr w:rsidR="002E43EC" w:rsidRPr="00A90E11" w:rsidSect="000A519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11"/>
    <w:rsid w:val="002E43EC"/>
    <w:rsid w:val="00A90E11"/>
    <w:rsid w:val="00C73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E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0E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0E1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E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90E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0E1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B7C0099FADAB4CB447391AADD7E380BE8D0A1B1B61149761D79E92FA0F774E5F9BEE54E96F3AEC07BD8FDE95CCA7D0F6901643F74784D59B1ECAD3Eo208E" TargetMode="External"/><Relationship Id="rId18" Type="http://schemas.openxmlformats.org/officeDocument/2006/relationships/hyperlink" Target="consultantplus://offline/ref=AB7C0099FADAB4CB447391AADD7E380BE8D0A1B1B61547711C7FE92FA0F774E5F9BEE54E96F3AEC07BD8FAE15ECA7D0F6901643F74784D59B1ECAD3Eo208E" TargetMode="External"/><Relationship Id="rId26" Type="http://schemas.openxmlformats.org/officeDocument/2006/relationships/hyperlink" Target="consultantplus://offline/ref=AB7C0099FADAB4CB44738FA7CB126601EAD9FDBFB7174B244928EF78FFA772B0B9FEE31BD5B2ABC77ED3AEB01C94245F244A693663644D50oA06E" TargetMode="External"/><Relationship Id="rId39" Type="http://schemas.openxmlformats.org/officeDocument/2006/relationships/hyperlink" Target="consultantplus://offline/ref=AB7C0099FADAB4CB44738FA7CB126601EAD9FDBFB7174B244928EF78FFA772B0B9FEE31BD5B5AAC97BD3AEB01C94245F244A693663644D50oA06E" TargetMode="External"/><Relationship Id="rId21" Type="http://schemas.openxmlformats.org/officeDocument/2006/relationships/hyperlink" Target="consultantplus://offline/ref=AB7C0099FADAB4CB447391AADD7E380BE8D0A1B1B61547711C7FE92FA0F774E5F9BEE54E96F3AEC07BD8FAE151CA7D0F6901643F74784D59B1ECAD3Eo208E" TargetMode="External"/><Relationship Id="rId34" Type="http://schemas.openxmlformats.org/officeDocument/2006/relationships/hyperlink" Target="consultantplus://offline/ref=AB7C0099FADAB4CB44738FA7CB126601EAD9FDBFB7174B244928EF78FFA772B0B9FEE31BD5B2ABC17AD3AEB01C94245F244A693663644D50oA06E" TargetMode="External"/><Relationship Id="rId42" Type="http://schemas.openxmlformats.org/officeDocument/2006/relationships/hyperlink" Target="consultantplus://offline/ref=AB7C0099FADAB4CB44738FA7CB126601EAD9FDBFB7174B244928EF78FFA772B0B9FEE31BD5B5AAC97DD3AEB01C94245F244A693663644D50oA06E" TargetMode="External"/><Relationship Id="rId47" Type="http://schemas.openxmlformats.org/officeDocument/2006/relationships/hyperlink" Target="consultantplus://offline/ref=AB7C0099FADAB4CB44738FA7CB126601EAD9FDBFB7174B244928EF78FFA772B0B9FEE31BD5B5AAC873D3AEB01C94245F244A693663644D50oA06E" TargetMode="External"/><Relationship Id="rId50" Type="http://schemas.openxmlformats.org/officeDocument/2006/relationships/hyperlink" Target="consultantplus://offline/ref=AB7C0099FADAB4CB44738FA7CB126601EAD9FDBFB7174B244928EF78FFA772B0B9FEE31BD5B6A2C279D3AEB01C94245F244A693663644D50oA06E" TargetMode="External"/><Relationship Id="rId55" Type="http://schemas.openxmlformats.org/officeDocument/2006/relationships/hyperlink" Target="consultantplus://offline/ref=AB7C0099FADAB4CB44738FA7CB126601EAD9FDBFB7174B244928EF78FFA772B0B9FEE31BD5B2A4C072D3AEB01C94245F244A693663644D50oA06E" TargetMode="External"/><Relationship Id="rId63" Type="http://schemas.openxmlformats.org/officeDocument/2006/relationships/hyperlink" Target="consultantplus://offline/ref=AB7C0099FADAB4CB44738FA7CB126601EAD9FDBFB7174B244928EF78FFA772B0B9FEE31BD5B2ABC778D3AEB01C94245F244A693663644D50oA06E" TargetMode="External"/><Relationship Id="rId68" Type="http://schemas.openxmlformats.org/officeDocument/2006/relationships/hyperlink" Target="consultantplus://offline/ref=AB7C0099FADAB4CB44738FA7CB126601EAD9FDBFB7174B244928EF78FFA772B0B9FEE31BD5B2A3C57CD3AEB01C94245F244A693663644D50oA06E" TargetMode="External"/><Relationship Id="rId76" Type="http://schemas.openxmlformats.org/officeDocument/2006/relationships/fontTable" Target="fontTable.xml"/><Relationship Id="rId7" Type="http://schemas.openxmlformats.org/officeDocument/2006/relationships/hyperlink" Target="consultantplus://offline/ref=AB7C0099FADAB4CB447391AADD7E380BE8D0A1B1B61547711C7FE92FA0F774E5F9BEE54E96F3AEC07BD8FAE15DCA7D0F6901643F74784D59B1ECAD3Eo208E" TargetMode="External"/><Relationship Id="rId71" Type="http://schemas.openxmlformats.org/officeDocument/2006/relationships/hyperlink" Target="consultantplus://offline/ref=AB7C0099FADAB4CB44738FA7CB126601EAD9FDBFB7174B244928EF78FFA772B0B9FEE31BD5B2A3C478D3AEB01C94245F244A693663644D50oA06E" TargetMode="External"/><Relationship Id="rId2" Type="http://schemas.microsoft.com/office/2007/relationships/stylesWithEffects" Target="stylesWithEffects.xml"/><Relationship Id="rId16" Type="http://schemas.openxmlformats.org/officeDocument/2006/relationships/hyperlink" Target="consultantplus://offline/ref=AB7C0099FADAB4CB44738FA7CB126601EAD9FDBFB7174B244928EF78FFA772B0ABFEBB17D4BEBDC173C6F8E159oC08E" TargetMode="External"/><Relationship Id="rId29" Type="http://schemas.openxmlformats.org/officeDocument/2006/relationships/hyperlink" Target="consultantplus://offline/ref=AB7C0099FADAB4CB447391AADD7E380BE8D0A1B1B61547711C7FE92FA0F774E5F9BEE54E96F3AEC07BD8FAE358CA7D0F6901643F74784D59B1ECAD3Eo208E" TargetMode="External"/><Relationship Id="rId11" Type="http://schemas.openxmlformats.org/officeDocument/2006/relationships/hyperlink" Target="consultantplus://offline/ref=AB7C0099FADAB4CB447391AADD7E380BE8D0A1B1B61149761D79E92FA0F774E5F9BEE54E96F3AEC07BD8FDE45CCA7D0F6901643F74784D59B1ECAD3Eo208E" TargetMode="External"/><Relationship Id="rId24" Type="http://schemas.openxmlformats.org/officeDocument/2006/relationships/hyperlink" Target="consultantplus://offline/ref=AB7C0099FADAB4CB447391AADD7E380BE8D0A1B1B61547711C7FE92FA0F774E5F9BEE54E96F3AEC07BD8FAE05ACA7D0F6901643F74784D59B1ECAD3Eo208E" TargetMode="External"/><Relationship Id="rId32" Type="http://schemas.openxmlformats.org/officeDocument/2006/relationships/hyperlink" Target="consultantplus://offline/ref=AB7C0099FADAB4CB44738FA7CB126601EAD9FDBFB7174B244928EF78FFA772B0B9FEE31BD5B5AAC072D3AEB01C94245F244A693663644D50oA06E" TargetMode="External"/><Relationship Id="rId37" Type="http://schemas.openxmlformats.org/officeDocument/2006/relationships/hyperlink" Target="consultantplus://offline/ref=AB7C0099FADAB4CB44738FA7CB126601EAD9FDBFB7174B244928EF78FFA772B0B9FEE31BD5B5AAC67DD3AEB01C94245F244A693663644D50oA06E" TargetMode="External"/><Relationship Id="rId40" Type="http://schemas.openxmlformats.org/officeDocument/2006/relationships/hyperlink" Target="consultantplus://offline/ref=AB7C0099FADAB4CB44738FA7CB126601EAD9FDBFB7174B244928EF78FFA772B0B9FEE31BD5B5AAC979D3AEB01C94245F244A693663644D50oA06E" TargetMode="External"/><Relationship Id="rId45" Type="http://schemas.openxmlformats.org/officeDocument/2006/relationships/hyperlink" Target="consultantplus://offline/ref=AB7C0099FADAB4CB44738FA7CB126601EAD9FDBFB7174B244928EF78FFA772B0B9FEE31BD5B5AAC879D3AEB01C94245F244A693663644D50oA06E" TargetMode="External"/><Relationship Id="rId53" Type="http://schemas.openxmlformats.org/officeDocument/2006/relationships/hyperlink" Target="consultantplus://offline/ref=AB7C0099FADAB4CB44738FA7CB126601EAD9FDBFB7174B244928EF78FFA772B0B9FEE31BD5B2A4C07BD3AEB01C94245F244A693663644D50oA06E" TargetMode="External"/><Relationship Id="rId58" Type="http://schemas.openxmlformats.org/officeDocument/2006/relationships/hyperlink" Target="consultantplus://offline/ref=AB7C0099FADAB4CB44738FA7CB126601EAD9FDBFB7174B244928EF78FFA772B0B9FEE31BD5B2A4C27DD3AEB01C94245F244A693663644D50oA06E" TargetMode="External"/><Relationship Id="rId66" Type="http://schemas.openxmlformats.org/officeDocument/2006/relationships/hyperlink" Target="consultantplus://offline/ref=AB7C0099FADAB4CB44738FA7CB126601EAD9FDBFB7174B244928EF78FFA772B0B9FEE31BD5B2A3C578D3AEB01C94245F244A693663644D50oA06E" TargetMode="External"/><Relationship Id="rId74" Type="http://schemas.openxmlformats.org/officeDocument/2006/relationships/hyperlink" Target="consultantplus://offline/ref=AB7C0099FADAB4CB447391AADD7E380BE8D0A1B1B61547711C7FE92FA0F774E5F9BEE54E96F3AEC07BD8FAE25ECA7D0F6901643F74784D59B1ECAD3Eo208E" TargetMode="External"/><Relationship Id="rId5" Type="http://schemas.openxmlformats.org/officeDocument/2006/relationships/hyperlink" Target="consultantplus://offline/ref=AB7C0099FADAB4CB447391AADD7E380BE8D0A1B1B514457B1375E92FA0F774E5F9BEE54E96F3AEC07BD8FAE15DCA7D0F6901643F74784D59B1ECAD3Eo208E" TargetMode="External"/><Relationship Id="rId15" Type="http://schemas.openxmlformats.org/officeDocument/2006/relationships/hyperlink" Target="consultantplus://offline/ref=AB7C0099FADAB4CB447391AADD7E380BE8D0A1B1B01048751177B425A8AE78E7FEB1BA4B91E2AEC072C6FAE946C3295Fo204E" TargetMode="External"/><Relationship Id="rId23" Type="http://schemas.openxmlformats.org/officeDocument/2006/relationships/hyperlink" Target="consultantplus://offline/ref=AB7C0099FADAB4CB447391AADD7E380BE8D0A1B1B6164373177CE92FA0F774E5F9BEE54E96F3AEC07BD8FAE15ECA7D0F6901643F74784D59B1ECAD3Eo208E" TargetMode="External"/><Relationship Id="rId28" Type="http://schemas.openxmlformats.org/officeDocument/2006/relationships/hyperlink" Target="consultantplus://offline/ref=AB7C0099FADAB4CB44738FA7CB126601EAD9FDBFB7174B244928EF78FFA772B0B9FEE31BD5B2ABC678D3AEB01C94245F244A693663644D50oA06E" TargetMode="External"/><Relationship Id="rId36" Type="http://schemas.openxmlformats.org/officeDocument/2006/relationships/hyperlink" Target="consultantplus://offline/ref=AB7C0099FADAB4CB44738FA7CB126601EAD9FDBFB7174B244928EF78FFA772B0B9FEE31BD5B5AAC67FD3AEB01C94245F244A693663644D50oA06E" TargetMode="External"/><Relationship Id="rId49" Type="http://schemas.openxmlformats.org/officeDocument/2006/relationships/hyperlink" Target="consultantplus://offline/ref=AB7C0099FADAB4CB44738FA7CB126601EAD9FDBFB7174B244928EF78FFA772B0B9FEE31BD5B6A3C97FD3AEB01C94245F244A693663644D50oA06E" TargetMode="External"/><Relationship Id="rId57" Type="http://schemas.openxmlformats.org/officeDocument/2006/relationships/hyperlink" Target="consultantplus://offline/ref=AB7C0099FADAB4CB44738FA7CB126601EAD9FDBFB7174B244928EF78FFA772B0B9FEE31BD5B2A4C372D3AEB01C94245F244A693663644D50oA06E" TargetMode="External"/><Relationship Id="rId61" Type="http://schemas.openxmlformats.org/officeDocument/2006/relationships/hyperlink" Target="consultantplus://offline/ref=AB7C0099FADAB4CB44738FA7CB126601EAD9FDBFB7174B244928EF78FFA772B0B9FEE31BD5B2A4C47AD3AEB01C94245F244A693663644D50oA06E" TargetMode="External"/><Relationship Id="rId10" Type="http://schemas.openxmlformats.org/officeDocument/2006/relationships/hyperlink" Target="consultantplus://offline/ref=AB7C0099FADAB4CB447391AADD7E380BE8D0A1B1B61149761D79E92FA0F774E5F9BEE54E96F3AEC07BD8F8E851CA7D0F6901643F74784D59B1ECAD3Eo208E" TargetMode="External"/><Relationship Id="rId19" Type="http://schemas.openxmlformats.org/officeDocument/2006/relationships/hyperlink" Target="consultantplus://offline/ref=AB7C0099FADAB4CB447391AADD7E380BE8D0A1B1B61547711C7FE92FA0F774E5F9BEE54E96F3AEC07BD8FAE150CA7D0F6901643F74784D59B1ECAD3Eo208E" TargetMode="External"/><Relationship Id="rId31" Type="http://schemas.openxmlformats.org/officeDocument/2006/relationships/hyperlink" Target="consultantplus://offline/ref=AB7C0099FADAB4CB44738FA7CB126601EAD9FDBFB7174B244928EF78FFA772B0B9FEE31BD5B2AAC57AD3AEB01C94245F244A693663644D50oA06E" TargetMode="External"/><Relationship Id="rId44" Type="http://schemas.openxmlformats.org/officeDocument/2006/relationships/hyperlink" Target="consultantplus://offline/ref=AB7C0099FADAB4CB44738FA7CB126601EAD9FDBFB7174B244928EF78FFA772B0B9FEE31BD5B5AAC87BD3AEB01C94245F244A693663644D50oA06E" TargetMode="External"/><Relationship Id="rId52" Type="http://schemas.openxmlformats.org/officeDocument/2006/relationships/hyperlink" Target="consultantplus://offline/ref=AB7C0099FADAB4CB44738FA7CB126601EAD9FDBFB7174B244928EF78FFA772B0B9FEE31BD5B2A4C17BD3AEB01C94245F244A693663644D50oA06E" TargetMode="External"/><Relationship Id="rId60" Type="http://schemas.openxmlformats.org/officeDocument/2006/relationships/hyperlink" Target="consultantplus://offline/ref=AB7C0099FADAB4CB44738FA7CB126601EAD9FDBFB7174B244928EF78FFA772B0B9FEE31BD5B2A4C572D3AEB01C94245F244A693663644D50oA06E" TargetMode="External"/><Relationship Id="rId65" Type="http://schemas.openxmlformats.org/officeDocument/2006/relationships/hyperlink" Target="consultantplus://offline/ref=AB7C0099FADAB4CB44738FA7CB126601EAD9FDBFB7174B244928EF78FFA772B0B9FEE31BD5B2A3C57AD3AEB01C94245F244A693663644D50oA06E" TargetMode="External"/><Relationship Id="rId73" Type="http://schemas.openxmlformats.org/officeDocument/2006/relationships/hyperlink" Target="consultantplus://offline/ref=AB7C0099FADAB4CB44738FA7CB126601EAD9FDBFB7174B244928EF78FFA772B0ABFEBB17D4BEBDC173C6F8E159oC08E" TargetMode="External"/><Relationship Id="rId4" Type="http://schemas.openxmlformats.org/officeDocument/2006/relationships/webSettings" Target="webSettings.xml"/><Relationship Id="rId9" Type="http://schemas.openxmlformats.org/officeDocument/2006/relationships/hyperlink" Target="consultantplus://offline/ref=AB7C0099FADAB4CB44738FA7CB126601EAD9F7BFB6154B244928EF78FFA772B0B9FEE31BD3B7A5CA2F89BEB455C020402D5C773C7D67o404E" TargetMode="External"/><Relationship Id="rId14" Type="http://schemas.openxmlformats.org/officeDocument/2006/relationships/hyperlink" Target="consultantplus://offline/ref=AB7C0099FADAB4CB447391AADD7E380BE8D0A1B1B61149761D79E92FA0F774E5F9BEE54E96F3AEC07BD8F2E458CA7D0F6901643F74784D59B1ECAD3Eo208E" TargetMode="External"/><Relationship Id="rId22" Type="http://schemas.openxmlformats.org/officeDocument/2006/relationships/hyperlink" Target="consultantplus://offline/ref=AB7C0099FADAB4CB447391AADD7E380BE8D0A1B1B5174774167BE92FA0F774E5F9BEE54E96F3AEC07BD8FAE15ECA7D0F6901643F74784D59B1ECAD3Eo208E" TargetMode="External"/><Relationship Id="rId27" Type="http://schemas.openxmlformats.org/officeDocument/2006/relationships/hyperlink" Target="consultantplus://offline/ref=AB7C0099FADAB4CB44738FA7CB126601EAD9FDBFB7174B244928EF78FFA772B0B9FEE31BD5B2ABC77CD3AEB01C94245F244A693663644D50oA06E" TargetMode="External"/><Relationship Id="rId30" Type="http://schemas.openxmlformats.org/officeDocument/2006/relationships/hyperlink" Target="consultantplus://offline/ref=AB7C0099FADAB4CB44738FA7CB126601EAD9FDBFB7174B244928EF78FFA772B0B9FEE31BD5B5AAC17BD3AEB01C94245F244A693663644D50oA06E" TargetMode="External"/><Relationship Id="rId35" Type="http://schemas.openxmlformats.org/officeDocument/2006/relationships/hyperlink" Target="consultantplus://offline/ref=AB7C0099FADAB4CB44738FA7CB126601EAD9FDBFB7174B244928EF78FFA772B0B9FEE31BD5B5AAC67BD3AEB01C94245F244A693663644D50oA06E" TargetMode="External"/><Relationship Id="rId43" Type="http://schemas.openxmlformats.org/officeDocument/2006/relationships/hyperlink" Target="consultantplus://offline/ref=AB7C0099FADAB4CB44738FA7CB126601EAD9FDBFB7174B244928EF78FFA772B0B9FEE31BD5B5AAC973D3AEB01C94245F244A693663644D50oA06E" TargetMode="External"/><Relationship Id="rId48" Type="http://schemas.openxmlformats.org/officeDocument/2006/relationships/hyperlink" Target="consultantplus://offline/ref=AB7C0099FADAB4CB447391AADD7E380BE8D0A1B1B61547711C7FE92FA0F774E5F9BEE54E96F3AEC07BD8FAE35DCA7D0F6901643F74784D59B1ECAD3Eo208E" TargetMode="External"/><Relationship Id="rId56" Type="http://schemas.openxmlformats.org/officeDocument/2006/relationships/hyperlink" Target="consultantplus://offline/ref=AB7C0099FADAB4CB44738FA7CB126601EAD9FDBFB7174B244928EF78FFA772B0B9FEE31BD5B2A4C37FD3AEB01C94245F244A693663644D50oA06E" TargetMode="External"/><Relationship Id="rId64" Type="http://schemas.openxmlformats.org/officeDocument/2006/relationships/hyperlink" Target="consultantplus://offline/ref=AB7C0099FADAB4CB44738FA7CB126601EAD9FDBFB7174B244928EF78FFA772B0B9FEE31BD5B2ABC67AD3AEB01C94245F244A693663644D50oA06E" TargetMode="External"/><Relationship Id="rId69" Type="http://schemas.openxmlformats.org/officeDocument/2006/relationships/hyperlink" Target="consultantplus://offline/ref=AB7C0099FADAB4CB44738FA7CB126601EAD9FDBFB7174B244928EF78FFA772B0B9FEE31BD5B2A3C572D3AEB01C94245F244A693663644D50oA06E" TargetMode="External"/><Relationship Id="rId77" Type="http://schemas.openxmlformats.org/officeDocument/2006/relationships/theme" Target="theme/theme1.xml"/><Relationship Id="rId8" Type="http://schemas.openxmlformats.org/officeDocument/2006/relationships/hyperlink" Target="consultantplus://offline/ref=AB7C0099FADAB4CB447391AADD7E380BE8D0A1B1B6164373177CE92FA0F774E5F9BEE54E96F3AEC07BD8FAE15DCA7D0F6901643F74784D59B1ECAD3Eo208E" TargetMode="External"/><Relationship Id="rId51" Type="http://schemas.openxmlformats.org/officeDocument/2006/relationships/hyperlink" Target="consultantplus://offline/ref=AB7C0099FADAB4CB44738FA7CB126601EAD9FDBFB7174B244928EF78FFA772B0B9FEE31BD5B2A5C87FD3AEB01C94245F244A693663644D50oA06E" TargetMode="External"/><Relationship Id="rId72" Type="http://schemas.openxmlformats.org/officeDocument/2006/relationships/hyperlink" Target="consultantplus://offline/ref=AB7C0099FADAB4CB447391AADD7E380BE8D0A1B1B61547711C7FE92FA0F774E5F9BEE54E96F3AEC07BD8FAE259CA7D0F6901643F74784D59B1ECAD3Eo208E" TargetMode="External"/><Relationship Id="rId3" Type="http://schemas.openxmlformats.org/officeDocument/2006/relationships/settings" Target="settings.xml"/><Relationship Id="rId12" Type="http://schemas.openxmlformats.org/officeDocument/2006/relationships/hyperlink" Target="consultantplus://offline/ref=AB7C0099FADAB4CB447391AADD7E380BE8D0A1B1B61149761D79E92FA0F774E5F9BEE54E96F3AEC07BD8FDE75FCA7D0F6901643F74784D59B1ECAD3Eo208E" TargetMode="External"/><Relationship Id="rId17" Type="http://schemas.openxmlformats.org/officeDocument/2006/relationships/hyperlink" Target="consultantplus://offline/ref=AB7C0099FADAB4CB44738FA7CB126601EAD9FDBFB6174B244928EF78FFA772B0ABFEBB17D4BEBDC173C6F8E159oC08E" TargetMode="External"/><Relationship Id="rId25" Type="http://schemas.openxmlformats.org/officeDocument/2006/relationships/hyperlink" Target="consultantplus://offline/ref=AB7C0099FADAB4CB44738FA7CB126601EAD9FDBFB7174B244928EF78FFA772B0B9FEE31BD5B2A6C872D3AEB01C94245F244A693663644D50oA06E" TargetMode="External"/><Relationship Id="rId33" Type="http://schemas.openxmlformats.org/officeDocument/2006/relationships/hyperlink" Target="consultantplus://offline/ref=AB7C0099FADAB4CB44738FA7CB126601EAD9FDBFB7174B244928EF78FFA772B0B9FEE31BD5B2A4C872D3AEB01C94245F244A693663644D50oA06E" TargetMode="External"/><Relationship Id="rId38" Type="http://schemas.openxmlformats.org/officeDocument/2006/relationships/hyperlink" Target="consultantplus://offline/ref=AB7C0099FADAB4CB44738FA7CB126601EAD9FDBFB7174B244928EF78FFA772B0B9FEE31BD5B5AAC673D3AEB01C94245F244A693663644D50oA06E" TargetMode="External"/><Relationship Id="rId46" Type="http://schemas.openxmlformats.org/officeDocument/2006/relationships/hyperlink" Target="consultantplus://offline/ref=AB7C0099FADAB4CB44738FA7CB126601EAD9FDBFB7174B244928EF78FFA772B0B9FEE31BD5B5AAC87DD3AEB01C94245F244A693663644D50oA06E" TargetMode="External"/><Relationship Id="rId59" Type="http://schemas.openxmlformats.org/officeDocument/2006/relationships/hyperlink" Target="consultantplus://offline/ref=AB7C0099FADAB4CB44738FA7CB126601EAD9FDBFB7174B244928EF78FFA772B0B9FEE31BD5B2A4C579D3AEB01C94245F244A693663644D50oA06E" TargetMode="External"/><Relationship Id="rId67" Type="http://schemas.openxmlformats.org/officeDocument/2006/relationships/hyperlink" Target="consultantplus://offline/ref=AB7C0099FADAB4CB44738FA7CB126601EAD9FDBFB7174B244928EF78FFA772B0B9FEE31BD5B2A3C57ED3AEB01C94245F244A693663644D50oA06E" TargetMode="External"/><Relationship Id="rId20" Type="http://schemas.openxmlformats.org/officeDocument/2006/relationships/hyperlink" Target="consultantplus://offline/ref=AB7C0099FADAB4CB447391AADD7E380BE8D0A1B1B61547711C7FE92FA0F774E5F9BEE54E96F3AEC07BD8FAE150CA7D0F6901643F74784D59B1ECAD3Eo208E" TargetMode="External"/><Relationship Id="rId41" Type="http://schemas.openxmlformats.org/officeDocument/2006/relationships/hyperlink" Target="consultantplus://offline/ref=AB7C0099FADAB4CB44738FA7CB126601EAD9FDBFB7174B244928EF78FFA772B0B9FEE31BD5B5AAC97FD3AEB01C94245F244A693663644D50oA06E" TargetMode="External"/><Relationship Id="rId54" Type="http://schemas.openxmlformats.org/officeDocument/2006/relationships/hyperlink" Target="consultantplus://offline/ref=AB7C0099FADAB4CB44738FA7CB126601EAD9FDBFB7174B244928EF78FFA772B0B9FEE31BD5B2A4C07CD3AEB01C94245F244A693663644D50oA06E" TargetMode="External"/><Relationship Id="rId62" Type="http://schemas.openxmlformats.org/officeDocument/2006/relationships/hyperlink" Target="consultantplus://offline/ref=AB7C0099FADAB4CB44738FA7CB126601EAD9FDBFB7174B244928EF78FFA772B0B9FEE31BD5B2ABC372D3AEB01C94245F244A693663644D50oA06E" TargetMode="External"/><Relationship Id="rId70" Type="http://schemas.openxmlformats.org/officeDocument/2006/relationships/hyperlink" Target="consultantplus://offline/ref=AB7C0099FADAB4CB44738FA7CB126601EAD9FDBFB7174B244928EF78FFA772B0B9FEE31BD5B2A3C47AD3AEB01C94245F244A693663644D50oA06E" TargetMode="External"/><Relationship Id="rId75" Type="http://schemas.openxmlformats.org/officeDocument/2006/relationships/hyperlink" Target="consultantplus://offline/ref=AB7C0099FADAB4CB447391AADD7E380BE8D0A1B1B514457B1375E92FA0F774E5F9BEE54E96F3AEC07BD8FAE15ECA7D0F6901643F74784D59B1ECAD3Eo208E" TargetMode="External"/><Relationship Id="rId1" Type="http://schemas.openxmlformats.org/officeDocument/2006/relationships/styles" Target="styles.xml"/><Relationship Id="rId6" Type="http://schemas.openxmlformats.org/officeDocument/2006/relationships/hyperlink" Target="consultantplus://offline/ref=AB7C0099FADAB4CB447391AADD7E380BE8D0A1B1B5174774167BE92FA0F774E5F9BEE54E96F3AEC07BD8FAE15DCA7D0F6901643F74784D59B1ECAD3Eo20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4517</Words>
  <Characters>25748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Стамикова Ирина Владимировна</dc:creator>
  <cp:lastModifiedBy>Захарова Наталья Владимировна</cp:lastModifiedBy>
  <cp:revision>2</cp:revision>
  <dcterms:created xsi:type="dcterms:W3CDTF">2020-04-22T04:34:00Z</dcterms:created>
  <dcterms:modified xsi:type="dcterms:W3CDTF">2020-04-22T04:34:00Z</dcterms:modified>
</cp:coreProperties>
</file>