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8A8" w:rsidRPr="006728A8" w:rsidRDefault="006728A8" w:rsidP="006728A8">
      <w:pPr>
        <w:pStyle w:val="ConsPlusTitle"/>
        <w:ind w:firstLine="709"/>
        <w:jc w:val="center"/>
        <w:outlineLvl w:val="0"/>
        <w:rPr>
          <w:rFonts w:ascii="Times New Roman" w:hAnsi="Times New Roman" w:cs="Times New Roman"/>
          <w:sz w:val="24"/>
          <w:szCs w:val="24"/>
        </w:rPr>
      </w:pPr>
      <w:r w:rsidRPr="006728A8">
        <w:rPr>
          <w:rFonts w:ascii="Times New Roman" w:hAnsi="Times New Roman" w:cs="Times New Roman"/>
          <w:sz w:val="24"/>
          <w:szCs w:val="24"/>
        </w:rPr>
        <w:t>ПРАВИТЕЛЬСТВО РОССИЙСКОЙ ФЕДЕРАЦИИ</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ПОСТАНОВЛЕНИЕ</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от 1 июля 2021 г. N 1108</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ОБ УТВЕРЖДЕНИИ ПОЛОЖЕНИЯ</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О НАЦИОНАЛЬНОЙ СИСТЕМЕ ПРОСЛЕЖИВАЕМОСТИ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В соответствии с </w:t>
      </w:r>
      <w:hyperlink r:id="rId4" w:history="1">
        <w:r w:rsidRPr="006728A8">
          <w:rPr>
            <w:rFonts w:ascii="Times New Roman" w:hAnsi="Times New Roman" w:cs="Times New Roman"/>
            <w:sz w:val="24"/>
            <w:szCs w:val="24"/>
          </w:rPr>
          <w:t>пунктом 2.3 статьи 23</w:t>
        </w:r>
      </w:hyperlink>
      <w:r w:rsidRPr="006728A8">
        <w:rPr>
          <w:rFonts w:ascii="Times New Roman" w:hAnsi="Times New Roman" w:cs="Times New Roman"/>
          <w:sz w:val="24"/>
          <w:szCs w:val="24"/>
        </w:rPr>
        <w:t xml:space="preserve"> Налогового кодекса Российской Федерации, </w:t>
      </w:r>
      <w:hyperlink r:id="rId5" w:history="1">
        <w:r w:rsidRPr="006728A8">
          <w:rPr>
            <w:rFonts w:ascii="Times New Roman" w:hAnsi="Times New Roman" w:cs="Times New Roman"/>
            <w:sz w:val="24"/>
            <w:szCs w:val="24"/>
          </w:rPr>
          <w:t>статьей 6.2</w:t>
        </w:r>
      </w:hyperlink>
      <w:r w:rsidRPr="006728A8">
        <w:rPr>
          <w:rFonts w:ascii="Times New Roman" w:hAnsi="Times New Roman" w:cs="Times New Roman"/>
          <w:sz w:val="24"/>
          <w:szCs w:val="24"/>
        </w:rPr>
        <w:t xml:space="preserve"> Закона Российской Федерации "О налоговых органах Российской Федерации" Правительство Российской Федерации постановляет:</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1. Утвердить прилагаемое </w:t>
      </w:r>
      <w:hyperlink w:anchor="P30" w:history="1">
        <w:r w:rsidRPr="006728A8">
          <w:rPr>
            <w:rFonts w:ascii="Times New Roman" w:hAnsi="Times New Roman" w:cs="Times New Roman"/>
            <w:sz w:val="24"/>
            <w:szCs w:val="24"/>
          </w:rPr>
          <w:t>Положение</w:t>
        </w:r>
      </w:hyperlink>
      <w:r w:rsidRPr="006728A8">
        <w:rPr>
          <w:rFonts w:ascii="Times New Roman" w:hAnsi="Times New Roman" w:cs="Times New Roman"/>
          <w:sz w:val="24"/>
          <w:szCs w:val="24"/>
        </w:rPr>
        <w:t xml:space="preserve"> о национальной системе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both"/>
        <w:rPr>
          <w:rFonts w:ascii="Times New Roman" w:hAnsi="Times New Roman" w:cs="Times New Roman"/>
          <w:sz w:val="24"/>
          <w:szCs w:val="24"/>
        </w:rPr>
      </w:pPr>
      <w:bookmarkStart w:id="0" w:name="P11"/>
      <w:bookmarkEnd w:id="0"/>
      <w:r w:rsidRPr="006728A8">
        <w:rPr>
          <w:rFonts w:ascii="Times New Roman" w:hAnsi="Times New Roman" w:cs="Times New Roman"/>
          <w:sz w:val="24"/>
          <w:szCs w:val="24"/>
        </w:rPr>
        <w:t xml:space="preserve">2. Установить, что с 1 января 2023 г. операторы электронного документооборота обязаны представлять в федеральный орган исполнительной власти, уполномоченный по контролю и надзору в области налогов и сборов, не позднее рабочего дня, следующего за днем получения поступивших им по формату, утвержденному указанным федеральным органом исполнительной власти, в электронной форме содержащие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счета-фактуры, в том числе корректировочные счета-фактуры, или содержащие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универсальные передаточные документы, универсальные корректировочные документы в порядке, установленном таким федеральным органом исполнительной власти.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3. Федеральной налоговой службе утвердить:</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а) в срок не позднее 1 августа 2021 г. - формы, форматы, порядки заполнения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документов, содержащих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б) в срок не позднее 1 декабря 2022 г. - порядок представления операторами электронного документооборота в федеральный орган исполнительной власти, указанный в </w:t>
      </w:r>
      <w:hyperlink w:anchor="P11" w:history="1">
        <w:r w:rsidRPr="006728A8">
          <w:rPr>
            <w:rFonts w:ascii="Times New Roman" w:hAnsi="Times New Roman" w:cs="Times New Roman"/>
            <w:sz w:val="24"/>
            <w:szCs w:val="24"/>
          </w:rPr>
          <w:t>пункте 2</w:t>
        </w:r>
      </w:hyperlink>
      <w:r w:rsidRPr="006728A8">
        <w:rPr>
          <w:rFonts w:ascii="Times New Roman" w:hAnsi="Times New Roman" w:cs="Times New Roman"/>
          <w:sz w:val="24"/>
          <w:szCs w:val="24"/>
        </w:rPr>
        <w:t xml:space="preserve"> настоящего постановления, в электронной форме содержащих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счетов-фактур, в том числе корректировочных счетов-фактур, а также содержащих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универсальных передаточных документов, универсальных корректировочных документов.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4. Настоящее постановление вступает в силу со дня официального опубликования.</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right"/>
        <w:rPr>
          <w:rFonts w:ascii="Times New Roman" w:hAnsi="Times New Roman" w:cs="Times New Roman"/>
          <w:sz w:val="24"/>
          <w:szCs w:val="24"/>
        </w:rPr>
      </w:pPr>
      <w:r w:rsidRPr="006728A8">
        <w:rPr>
          <w:rFonts w:ascii="Times New Roman" w:hAnsi="Times New Roman" w:cs="Times New Roman"/>
          <w:sz w:val="24"/>
          <w:szCs w:val="24"/>
        </w:rPr>
        <w:t>Председатель Правительства</w:t>
      </w:r>
    </w:p>
    <w:p w:rsidR="006728A8" w:rsidRPr="006728A8" w:rsidRDefault="006728A8" w:rsidP="006728A8">
      <w:pPr>
        <w:pStyle w:val="ConsPlusNormal"/>
        <w:ind w:firstLine="709"/>
        <w:jc w:val="right"/>
        <w:rPr>
          <w:rFonts w:ascii="Times New Roman" w:hAnsi="Times New Roman" w:cs="Times New Roman"/>
          <w:sz w:val="24"/>
          <w:szCs w:val="24"/>
        </w:rPr>
      </w:pPr>
      <w:r w:rsidRPr="006728A8">
        <w:rPr>
          <w:rFonts w:ascii="Times New Roman" w:hAnsi="Times New Roman" w:cs="Times New Roman"/>
          <w:sz w:val="24"/>
          <w:szCs w:val="24"/>
        </w:rPr>
        <w:t>Российской Федерации</w:t>
      </w:r>
    </w:p>
    <w:p w:rsidR="006728A8" w:rsidRPr="006728A8" w:rsidRDefault="006728A8" w:rsidP="006728A8">
      <w:pPr>
        <w:pStyle w:val="ConsPlusNormal"/>
        <w:ind w:firstLine="709"/>
        <w:jc w:val="right"/>
        <w:rPr>
          <w:rFonts w:ascii="Times New Roman" w:hAnsi="Times New Roman" w:cs="Times New Roman"/>
          <w:sz w:val="24"/>
          <w:szCs w:val="24"/>
        </w:rPr>
      </w:pPr>
      <w:r w:rsidRPr="006728A8">
        <w:rPr>
          <w:rFonts w:ascii="Times New Roman" w:hAnsi="Times New Roman" w:cs="Times New Roman"/>
          <w:sz w:val="24"/>
          <w:szCs w:val="24"/>
        </w:rPr>
        <w:t>М.МИШУСТИН</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right"/>
        <w:outlineLvl w:val="0"/>
        <w:rPr>
          <w:rFonts w:ascii="Times New Roman" w:hAnsi="Times New Roman" w:cs="Times New Roman"/>
          <w:sz w:val="24"/>
          <w:szCs w:val="24"/>
        </w:rPr>
      </w:pPr>
      <w:r w:rsidRPr="006728A8">
        <w:rPr>
          <w:rFonts w:ascii="Times New Roman" w:hAnsi="Times New Roman" w:cs="Times New Roman"/>
          <w:sz w:val="24"/>
          <w:szCs w:val="24"/>
        </w:rPr>
        <w:lastRenderedPageBreak/>
        <w:t>Утверждено</w:t>
      </w:r>
    </w:p>
    <w:p w:rsidR="006728A8" w:rsidRPr="006728A8" w:rsidRDefault="006728A8" w:rsidP="006728A8">
      <w:pPr>
        <w:pStyle w:val="ConsPlusNormal"/>
        <w:ind w:firstLine="709"/>
        <w:jc w:val="right"/>
        <w:rPr>
          <w:rFonts w:ascii="Times New Roman" w:hAnsi="Times New Roman" w:cs="Times New Roman"/>
          <w:sz w:val="24"/>
          <w:szCs w:val="24"/>
        </w:rPr>
      </w:pPr>
      <w:r w:rsidRPr="006728A8">
        <w:rPr>
          <w:rFonts w:ascii="Times New Roman" w:hAnsi="Times New Roman" w:cs="Times New Roman"/>
          <w:sz w:val="24"/>
          <w:szCs w:val="24"/>
        </w:rPr>
        <w:t>постановлением Правительства</w:t>
      </w:r>
    </w:p>
    <w:p w:rsidR="006728A8" w:rsidRPr="006728A8" w:rsidRDefault="006728A8" w:rsidP="006728A8">
      <w:pPr>
        <w:pStyle w:val="ConsPlusNormal"/>
        <w:ind w:firstLine="709"/>
        <w:jc w:val="right"/>
        <w:rPr>
          <w:rFonts w:ascii="Times New Roman" w:hAnsi="Times New Roman" w:cs="Times New Roman"/>
          <w:sz w:val="24"/>
          <w:szCs w:val="24"/>
        </w:rPr>
      </w:pPr>
      <w:r w:rsidRPr="006728A8">
        <w:rPr>
          <w:rFonts w:ascii="Times New Roman" w:hAnsi="Times New Roman" w:cs="Times New Roman"/>
          <w:sz w:val="24"/>
          <w:szCs w:val="24"/>
        </w:rPr>
        <w:t>Российской Федерации</w:t>
      </w:r>
    </w:p>
    <w:p w:rsidR="006728A8" w:rsidRPr="006728A8" w:rsidRDefault="006728A8" w:rsidP="006728A8">
      <w:pPr>
        <w:pStyle w:val="ConsPlusNormal"/>
        <w:ind w:firstLine="709"/>
        <w:jc w:val="right"/>
        <w:rPr>
          <w:rFonts w:ascii="Times New Roman" w:hAnsi="Times New Roman" w:cs="Times New Roman"/>
          <w:sz w:val="24"/>
          <w:szCs w:val="24"/>
        </w:rPr>
      </w:pPr>
      <w:r w:rsidRPr="006728A8">
        <w:rPr>
          <w:rFonts w:ascii="Times New Roman" w:hAnsi="Times New Roman" w:cs="Times New Roman"/>
          <w:sz w:val="24"/>
          <w:szCs w:val="24"/>
        </w:rPr>
        <w:t>от 1 июля 2021 г. N 1108</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Title"/>
        <w:ind w:firstLine="709"/>
        <w:jc w:val="center"/>
        <w:rPr>
          <w:rFonts w:ascii="Times New Roman" w:hAnsi="Times New Roman" w:cs="Times New Roman"/>
          <w:sz w:val="24"/>
          <w:szCs w:val="24"/>
        </w:rPr>
      </w:pPr>
      <w:bookmarkStart w:id="1" w:name="P30"/>
      <w:bookmarkEnd w:id="1"/>
      <w:r w:rsidRPr="006728A8">
        <w:rPr>
          <w:rFonts w:ascii="Times New Roman" w:hAnsi="Times New Roman" w:cs="Times New Roman"/>
          <w:sz w:val="24"/>
          <w:szCs w:val="24"/>
        </w:rPr>
        <w:t>ПОЛОЖЕНИЕ</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О НАЦИОНАЛЬНОЙ СИСТЕМЕ ПРОСЛЕЖИВАЕМОСТИ ТОВАРОВ</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Title"/>
        <w:ind w:firstLine="709"/>
        <w:jc w:val="center"/>
        <w:outlineLvl w:val="1"/>
        <w:rPr>
          <w:rFonts w:ascii="Times New Roman" w:hAnsi="Times New Roman" w:cs="Times New Roman"/>
          <w:sz w:val="24"/>
          <w:szCs w:val="24"/>
        </w:rPr>
      </w:pPr>
      <w:r w:rsidRPr="006728A8">
        <w:rPr>
          <w:rFonts w:ascii="Times New Roman" w:hAnsi="Times New Roman" w:cs="Times New Roman"/>
          <w:sz w:val="24"/>
          <w:szCs w:val="24"/>
        </w:rPr>
        <w:t>I. Общие положения</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1. Настоящее Положение определяет правила функционирования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создание, внедрение и сопровождение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сбор, учет, хранение и обработка сведений, включаемых в национальную систему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обмен сведениями между национальной системой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и иными государственными информационными системами;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контроль за операциями с товарами, включенными в перечень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предусмотре</w:t>
      </w:r>
      <w:bookmarkStart w:id="2" w:name="_GoBack"/>
      <w:bookmarkEnd w:id="2"/>
      <w:r w:rsidRPr="006728A8">
        <w:rPr>
          <w:rFonts w:ascii="Times New Roman" w:hAnsi="Times New Roman" w:cs="Times New Roman"/>
          <w:sz w:val="24"/>
          <w:szCs w:val="24"/>
        </w:rPr>
        <w:t xml:space="preserve">нный </w:t>
      </w:r>
      <w:hyperlink r:id="rId6" w:history="1">
        <w:r w:rsidRPr="006728A8">
          <w:rPr>
            <w:rFonts w:ascii="Times New Roman" w:hAnsi="Times New Roman" w:cs="Times New Roman"/>
            <w:sz w:val="24"/>
            <w:szCs w:val="24"/>
          </w:rPr>
          <w:t>абзацем шестым статьи 6.2</w:t>
        </w:r>
      </w:hyperlink>
      <w:r w:rsidRPr="006728A8">
        <w:rPr>
          <w:rFonts w:ascii="Times New Roman" w:hAnsi="Times New Roman" w:cs="Times New Roman"/>
          <w:sz w:val="24"/>
          <w:szCs w:val="24"/>
        </w:rPr>
        <w:t xml:space="preserve"> Закона Российской Федерации "О налоговых органах Российской Федерации" (далее - перечень);</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предоставление в налоговые органы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документов, содержащих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2. Понятия, используемые в настоящем Положении, означают следующее:</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"документы, содержащие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 следующие документы:</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уведомление о ввозе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с территории другого государства - члена Евразийского экономического союза на территорию Российской Федерации и иные территории, находящиеся под ее юрисдикцией, предусмотренное </w:t>
      </w:r>
      <w:hyperlink w:anchor="P197" w:history="1">
        <w:r w:rsidRPr="006728A8">
          <w:rPr>
            <w:rFonts w:ascii="Times New Roman" w:hAnsi="Times New Roman" w:cs="Times New Roman"/>
            <w:sz w:val="24"/>
            <w:szCs w:val="24"/>
          </w:rPr>
          <w:t>пунктом 25</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уведомление о перемещении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с территории Российской Федерации или иных территорий, находящихся под ее юрисдикцией, на территорию другого государства - члена Евразийского экономического союза, предусмотренное </w:t>
      </w:r>
      <w:hyperlink w:anchor="P186" w:history="1">
        <w:r w:rsidRPr="006728A8">
          <w:rPr>
            <w:rFonts w:ascii="Times New Roman" w:hAnsi="Times New Roman" w:cs="Times New Roman"/>
            <w:sz w:val="24"/>
            <w:szCs w:val="24"/>
          </w:rPr>
          <w:t>пунктом 23</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уведомление об имеющихся остатках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предусмотренное </w:t>
      </w:r>
      <w:hyperlink w:anchor="P208" w:history="1">
        <w:r w:rsidRPr="006728A8">
          <w:rPr>
            <w:rFonts w:ascii="Times New Roman" w:hAnsi="Times New Roman" w:cs="Times New Roman"/>
            <w:sz w:val="24"/>
            <w:szCs w:val="24"/>
          </w:rPr>
          <w:t>пунктом 28</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"исправленный 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создаваемый участниками оборота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(далее - участник оборота товаров), при исправлении ранее составленного участником оборота товаров универсального корректировочного документа, содержавшего ошибки;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"исправленный универсальный передаточный документ" - электронный первичный документ об отгрузке товаров (выполнении работ), передаче имущественных прав (документ об оказании услуг), создаваемый участниками оборота товаров при исправлении ранее составленного участником оборота товаров документа, содержавшего ошибки;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"национальная система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 информационная система, обеспечивающая сбор, учет и хранение сведений о товарах,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и операциях, связанных с оборотом таких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"операторы электронного документооборота" - операторы электронного документооборота, являющиеся российскими организациями и соответствующие требованиям, утверждаемым федеральным органом исполнительной власти, </w:t>
      </w:r>
      <w:r w:rsidRPr="006728A8">
        <w:rPr>
          <w:rFonts w:ascii="Times New Roman" w:hAnsi="Times New Roman" w:cs="Times New Roman"/>
          <w:sz w:val="24"/>
          <w:szCs w:val="24"/>
        </w:rPr>
        <w:lastRenderedPageBreak/>
        <w:t>уполномоченным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"операции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 следующие операции, связанные с оборотом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ввоз на территорию Российской Федерации и иные территории, находящиеся под ее юрисдикцией, приобретенных на территории другого государства - члена Евразийского экономического союза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bookmarkStart w:id="3" w:name="P52"/>
      <w:bookmarkEnd w:id="3"/>
      <w:r w:rsidRPr="006728A8">
        <w:rPr>
          <w:rFonts w:ascii="Times New Roman" w:hAnsi="Times New Roman" w:cs="Times New Roman"/>
          <w:sz w:val="24"/>
          <w:szCs w:val="24"/>
        </w:rPr>
        <w:t xml:space="preserve">реализация и перемещение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за пределы Российской Федерации и иных территорий, находящихся под ее юрисдикцией;</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приобретение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на территории Российской Федерации;</w:t>
      </w:r>
    </w:p>
    <w:p w:rsidR="006728A8" w:rsidRPr="006728A8" w:rsidRDefault="006728A8" w:rsidP="006728A8">
      <w:pPr>
        <w:pStyle w:val="ConsPlusNormal"/>
        <w:ind w:firstLine="709"/>
        <w:jc w:val="both"/>
        <w:rPr>
          <w:rFonts w:ascii="Times New Roman" w:hAnsi="Times New Roman" w:cs="Times New Roman"/>
          <w:sz w:val="24"/>
          <w:szCs w:val="24"/>
        </w:rPr>
      </w:pPr>
      <w:bookmarkStart w:id="4" w:name="P54"/>
      <w:bookmarkEnd w:id="4"/>
      <w:r w:rsidRPr="006728A8">
        <w:rPr>
          <w:rFonts w:ascii="Times New Roman" w:hAnsi="Times New Roman" w:cs="Times New Roman"/>
          <w:sz w:val="24"/>
          <w:szCs w:val="24"/>
        </w:rPr>
        <w:t xml:space="preserve">реализация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на территории Российской Федерации;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получение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комиссионером (агентом), действующим от своего имени на основе договора комиссии (агентского договора), от комитента (принципала) в целях последующей реализации;</w:t>
      </w:r>
    </w:p>
    <w:p w:rsidR="006728A8" w:rsidRPr="006728A8" w:rsidRDefault="006728A8" w:rsidP="006728A8">
      <w:pPr>
        <w:pStyle w:val="ConsPlusNormal"/>
        <w:ind w:firstLine="709"/>
        <w:jc w:val="both"/>
        <w:rPr>
          <w:rFonts w:ascii="Times New Roman" w:hAnsi="Times New Roman" w:cs="Times New Roman"/>
          <w:sz w:val="24"/>
          <w:szCs w:val="24"/>
        </w:rPr>
      </w:pPr>
      <w:bookmarkStart w:id="5" w:name="P56"/>
      <w:bookmarkEnd w:id="5"/>
      <w:r w:rsidRPr="006728A8">
        <w:rPr>
          <w:rFonts w:ascii="Times New Roman" w:hAnsi="Times New Roman" w:cs="Times New Roman"/>
          <w:sz w:val="24"/>
          <w:szCs w:val="24"/>
        </w:rPr>
        <w:t xml:space="preserve">передача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комитентом (принципалом) комиссионеру (агенту), действующему от своего имени на основе договора комиссии (агентского договора), в целях последующей реализации;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хранение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имеющегося у участника оборота товаров на день вступления в силу акта Правительства Российской Федерации, утверждающего перечень (акта Правительства Российской Федерации, утверждающего изменения в перечень, предусматривающие включение товаров в перечень);</w:t>
      </w:r>
    </w:p>
    <w:p w:rsidR="006728A8" w:rsidRPr="006728A8" w:rsidRDefault="006728A8" w:rsidP="006728A8">
      <w:pPr>
        <w:pStyle w:val="ConsPlusNormal"/>
        <w:ind w:firstLine="709"/>
        <w:jc w:val="both"/>
        <w:rPr>
          <w:rFonts w:ascii="Times New Roman" w:hAnsi="Times New Roman" w:cs="Times New Roman"/>
          <w:sz w:val="24"/>
          <w:szCs w:val="24"/>
        </w:rPr>
      </w:pPr>
      <w:bookmarkStart w:id="6" w:name="P58"/>
      <w:bookmarkEnd w:id="6"/>
      <w:r w:rsidRPr="006728A8">
        <w:rPr>
          <w:rFonts w:ascii="Times New Roman" w:hAnsi="Times New Roman" w:cs="Times New Roman"/>
          <w:sz w:val="24"/>
          <w:szCs w:val="24"/>
        </w:rPr>
        <w:t xml:space="preserve">передача (получение) на безвозмездной основе права собственности на товары, подлежащие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bookmarkStart w:id="7" w:name="P59"/>
      <w:bookmarkEnd w:id="7"/>
      <w:r w:rsidRPr="006728A8">
        <w:rPr>
          <w:rFonts w:ascii="Times New Roman" w:hAnsi="Times New Roman" w:cs="Times New Roman"/>
          <w:sz w:val="24"/>
          <w:szCs w:val="24"/>
        </w:rPr>
        <w:t xml:space="preserve">прекращение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соответствии с </w:t>
      </w:r>
      <w:hyperlink w:anchor="P85" w:history="1">
        <w:r w:rsidRPr="006728A8">
          <w:rPr>
            <w:rFonts w:ascii="Times New Roman" w:hAnsi="Times New Roman" w:cs="Times New Roman"/>
            <w:sz w:val="24"/>
            <w:szCs w:val="24"/>
          </w:rPr>
          <w:t>пунктом 4</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возобновление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соответствии с </w:t>
      </w:r>
      <w:hyperlink w:anchor="P93" w:history="1">
        <w:r w:rsidRPr="006728A8">
          <w:rPr>
            <w:rFonts w:ascii="Times New Roman" w:hAnsi="Times New Roman" w:cs="Times New Roman"/>
            <w:sz w:val="24"/>
            <w:szCs w:val="24"/>
          </w:rPr>
          <w:t>пунктом 5</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bookmarkStart w:id="8" w:name="P61"/>
      <w:bookmarkEnd w:id="8"/>
      <w:r w:rsidRPr="006728A8">
        <w:rPr>
          <w:rFonts w:ascii="Times New Roman" w:hAnsi="Times New Roman" w:cs="Times New Roman"/>
          <w:sz w:val="24"/>
          <w:szCs w:val="24"/>
        </w:rPr>
        <w:t xml:space="preserve">передача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не связанная с реализацией или передачей на безвозмездной основе права собственности на товары (передача товаров правопреемнику в рамках реорганизации юридического лица, вклад в имущество организации, в том числе взнос в имущество в целях увеличения чистых активов, передача имущества в качестве вклада по договору простого товарищества, в качестве вклада в уставный (складочный) капитал хозяйственных обществ и товариществ, передача товаров в качестве вклада по договору инвестиционного товарищества или паевых взносов в паевые фонды кооперативов);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получение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не связанное с реализацией или получением на безвозмездной основе права собственности на товар (получение вклада в имущество организации, в том числе взнос в имущество в целях увеличения чистых активов, получение в качестве вклада в уставный капитал имущества, получение участником договора простого товарищества имущества при выходе из товарищества, а также при разделе имущества в результате прекращения простого товарищества, получение товара, ранее переданного в качестве вклада по договору инвестиционного товарищества или паевых взносов в паевые фонды кооперативов);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"отчет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 отчет, представляемый участниками оборота товаров в случаях и порядке, предусмотренных настоящим Положением;</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w:t>
      </w:r>
      <w:proofErr w:type="spellStart"/>
      <w:r w:rsidRPr="006728A8">
        <w:rPr>
          <w:rFonts w:ascii="Times New Roman" w:hAnsi="Times New Roman" w:cs="Times New Roman"/>
          <w:sz w:val="24"/>
          <w:szCs w:val="24"/>
        </w:rPr>
        <w:t>прослеживаемость</w:t>
      </w:r>
      <w:proofErr w:type="spellEnd"/>
      <w:r w:rsidRPr="006728A8">
        <w:rPr>
          <w:rFonts w:ascii="Times New Roman" w:hAnsi="Times New Roman" w:cs="Times New Roman"/>
          <w:sz w:val="24"/>
          <w:szCs w:val="24"/>
        </w:rPr>
        <w:t xml:space="preserve">" - организация учета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операций, связанных с оборотом таких товаров, с использованием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"регистрационный номер партии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 идентификатор, используемый в целях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подлежащих </w:t>
      </w:r>
      <w:proofErr w:type="spellStart"/>
      <w:r w:rsidRPr="006728A8">
        <w:rPr>
          <w:rFonts w:ascii="Times New Roman" w:hAnsi="Times New Roman" w:cs="Times New Roman"/>
          <w:sz w:val="24"/>
          <w:szCs w:val="24"/>
        </w:rPr>
        <w:lastRenderedPageBreak/>
        <w:t>прослеживаемости</w:t>
      </w:r>
      <w:proofErr w:type="spellEnd"/>
      <w:r w:rsidRPr="006728A8">
        <w:rPr>
          <w:rFonts w:ascii="Times New Roman" w:hAnsi="Times New Roman" w:cs="Times New Roman"/>
          <w:sz w:val="24"/>
          <w:szCs w:val="24"/>
        </w:rPr>
        <w:t>, и представляющий собой один из следующих номеров: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номер, формируемый участником оборота товаров, совершающим операции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соответствии с </w:t>
      </w:r>
      <w:hyperlink w:anchor="P78" w:history="1">
        <w:r w:rsidRPr="006728A8">
          <w:rPr>
            <w:rFonts w:ascii="Times New Roman" w:hAnsi="Times New Roman" w:cs="Times New Roman"/>
            <w:sz w:val="24"/>
            <w:szCs w:val="24"/>
          </w:rPr>
          <w:t>абзацем вторым пункта 3</w:t>
        </w:r>
      </w:hyperlink>
      <w:r w:rsidRPr="006728A8">
        <w:rPr>
          <w:rFonts w:ascii="Times New Roman" w:hAnsi="Times New Roman" w:cs="Times New Roman"/>
          <w:sz w:val="24"/>
          <w:szCs w:val="24"/>
        </w:rPr>
        <w:t xml:space="preserve"> настоящего Положения, из показателей декларации на товары (регистрационный номер декларации на товары и порядковый номер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в соответствии с декларацией на товары);</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номер, формируемый участником оборота товаров, совершающим операции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соответствии с </w:t>
      </w:r>
      <w:hyperlink w:anchor="P78" w:history="1">
        <w:r w:rsidRPr="006728A8">
          <w:rPr>
            <w:rFonts w:ascii="Times New Roman" w:hAnsi="Times New Roman" w:cs="Times New Roman"/>
            <w:sz w:val="24"/>
            <w:szCs w:val="24"/>
          </w:rPr>
          <w:t>абзацем вторым пункта 3</w:t>
        </w:r>
      </w:hyperlink>
      <w:r w:rsidRPr="006728A8">
        <w:rPr>
          <w:rFonts w:ascii="Times New Roman" w:hAnsi="Times New Roman" w:cs="Times New Roman"/>
          <w:sz w:val="24"/>
          <w:szCs w:val="24"/>
        </w:rPr>
        <w:t xml:space="preserve"> настоящего Положения, из показателей заявления о выпуске товаров до подачи декларации на товары (регистрационный номер заявления о выпуске товаров до подачи декларации на товары и порядковый номер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в соответствии с заявлением о выпуске товаров до подачи декларации на товары);</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номер, присваиваемый федеральным органом исполнительной власти, уполномоченным по контролю и надзору в области налогов и сборов, в отношении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соответствии с </w:t>
      </w:r>
      <w:hyperlink w:anchor="P79" w:history="1">
        <w:r w:rsidRPr="006728A8">
          <w:rPr>
            <w:rFonts w:ascii="Times New Roman" w:hAnsi="Times New Roman" w:cs="Times New Roman"/>
            <w:sz w:val="24"/>
            <w:szCs w:val="24"/>
          </w:rPr>
          <w:t>абзацами третьим</w:t>
        </w:r>
      </w:hyperlink>
      <w:r w:rsidRPr="006728A8">
        <w:rPr>
          <w:rFonts w:ascii="Times New Roman" w:hAnsi="Times New Roman" w:cs="Times New Roman"/>
          <w:sz w:val="24"/>
          <w:szCs w:val="24"/>
        </w:rPr>
        <w:t xml:space="preserve"> - </w:t>
      </w:r>
      <w:hyperlink w:anchor="P83" w:history="1">
        <w:r w:rsidRPr="006728A8">
          <w:rPr>
            <w:rFonts w:ascii="Times New Roman" w:hAnsi="Times New Roman" w:cs="Times New Roman"/>
            <w:sz w:val="24"/>
            <w:szCs w:val="24"/>
          </w:rPr>
          <w:t>седьмым пункта 3</w:t>
        </w:r>
      </w:hyperlink>
      <w:r w:rsidRPr="006728A8">
        <w:rPr>
          <w:rFonts w:ascii="Times New Roman" w:hAnsi="Times New Roman" w:cs="Times New Roman"/>
          <w:sz w:val="24"/>
          <w:szCs w:val="24"/>
        </w:rPr>
        <w:t xml:space="preserve"> настоящего Положения, на основании документов, представляемых участником оборота товаров в соответствии с </w:t>
      </w:r>
      <w:hyperlink w:anchor="P197" w:history="1">
        <w:r w:rsidRPr="006728A8">
          <w:rPr>
            <w:rFonts w:ascii="Times New Roman" w:hAnsi="Times New Roman" w:cs="Times New Roman"/>
            <w:sz w:val="24"/>
            <w:szCs w:val="24"/>
          </w:rPr>
          <w:t>пунктами 25</w:t>
        </w:r>
      </w:hyperlink>
      <w:r w:rsidRPr="006728A8">
        <w:rPr>
          <w:rFonts w:ascii="Times New Roman" w:hAnsi="Times New Roman" w:cs="Times New Roman"/>
          <w:sz w:val="24"/>
          <w:szCs w:val="24"/>
        </w:rPr>
        <w:t xml:space="preserve"> или </w:t>
      </w:r>
      <w:hyperlink w:anchor="P208" w:history="1">
        <w:r w:rsidRPr="006728A8">
          <w:rPr>
            <w:rFonts w:ascii="Times New Roman" w:hAnsi="Times New Roman" w:cs="Times New Roman"/>
            <w:sz w:val="24"/>
            <w:szCs w:val="24"/>
          </w:rPr>
          <w:t>28</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регистрационный номер партии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количественная единица измерения товара, используемая в целях осуществления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в соответствии с перечнем;</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количество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количественной единице измерения товара, используемой в целях осуществления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"товары, подлежащие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 имущество, находящееся в собственности участника оборота товаров, соответствующее поименованным в перечне кодам вида товара в соответствии с единой Товарной </w:t>
      </w:r>
      <w:hyperlink r:id="rId7" w:history="1">
        <w:r w:rsidRPr="006728A8">
          <w:rPr>
            <w:rFonts w:ascii="Times New Roman" w:hAnsi="Times New Roman" w:cs="Times New Roman"/>
            <w:sz w:val="24"/>
            <w:szCs w:val="24"/>
          </w:rPr>
          <w:t>номенклатурой</w:t>
        </w:r>
      </w:hyperlink>
      <w:r w:rsidRPr="006728A8">
        <w:rPr>
          <w:rFonts w:ascii="Times New Roman" w:hAnsi="Times New Roman" w:cs="Times New Roman"/>
          <w:sz w:val="24"/>
          <w:szCs w:val="24"/>
        </w:rPr>
        <w:t xml:space="preserve"> внешнеэкономической деятельности Евразийского экономического союза, в отношении которого в соответствии с </w:t>
      </w:r>
      <w:hyperlink w:anchor="P77" w:history="1">
        <w:r w:rsidRPr="006728A8">
          <w:rPr>
            <w:rFonts w:ascii="Times New Roman" w:hAnsi="Times New Roman" w:cs="Times New Roman"/>
            <w:sz w:val="24"/>
            <w:szCs w:val="24"/>
          </w:rPr>
          <w:t>пунктом 3</w:t>
        </w:r>
      </w:hyperlink>
      <w:r w:rsidRPr="006728A8">
        <w:rPr>
          <w:rFonts w:ascii="Times New Roman" w:hAnsi="Times New Roman" w:cs="Times New Roman"/>
          <w:sz w:val="24"/>
          <w:szCs w:val="24"/>
        </w:rPr>
        <w:t xml:space="preserve"> настоящего Положения осуществляется </w:t>
      </w:r>
      <w:proofErr w:type="spellStart"/>
      <w:r w:rsidRPr="006728A8">
        <w:rPr>
          <w:rFonts w:ascii="Times New Roman" w:hAnsi="Times New Roman" w:cs="Times New Roman"/>
          <w:sz w:val="24"/>
          <w:szCs w:val="24"/>
        </w:rPr>
        <w:t>прослеживаемость</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"универсальный передаточный документ" - электронный первичный документ об отгрузке товаров (выполнении работ), передаче имущественных прав (документ об оказании услуг), формат которого утверждается федеральным органом исполнительной власти, уполномоченным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"участники оборота товаров" - индивидуальные предприниматели и (или) юридические лица, осуществляющие операции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bookmarkStart w:id="9" w:name="P77"/>
      <w:bookmarkEnd w:id="9"/>
      <w:r w:rsidRPr="006728A8">
        <w:rPr>
          <w:rFonts w:ascii="Times New Roman" w:hAnsi="Times New Roman" w:cs="Times New Roman"/>
          <w:sz w:val="24"/>
          <w:szCs w:val="24"/>
        </w:rPr>
        <w:t xml:space="preserve">3. </w:t>
      </w:r>
      <w:proofErr w:type="spellStart"/>
      <w:r w:rsidRPr="006728A8">
        <w:rPr>
          <w:rFonts w:ascii="Times New Roman" w:hAnsi="Times New Roman" w:cs="Times New Roman"/>
          <w:sz w:val="24"/>
          <w:szCs w:val="24"/>
        </w:rPr>
        <w:t>Прослеживаемость</w:t>
      </w:r>
      <w:proofErr w:type="spellEnd"/>
      <w:r w:rsidRPr="006728A8">
        <w:rPr>
          <w:rFonts w:ascii="Times New Roman" w:hAnsi="Times New Roman" w:cs="Times New Roman"/>
          <w:sz w:val="24"/>
          <w:szCs w:val="24"/>
        </w:rPr>
        <w:t xml:space="preserve"> осуществляется в отношении товаров, указанных в перечне, при выполнении одного из следующих условий:</w:t>
      </w:r>
    </w:p>
    <w:p w:rsidR="006728A8" w:rsidRPr="006728A8" w:rsidRDefault="006728A8" w:rsidP="006728A8">
      <w:pPr>
        <w:pStyle w:val="ConsPlusNormal"/>
        <w:ind w:firstLine="709"/>
        <w:jc w:val="both"/>
        <w:rPr>
          <w:rFonts w:ascii="Times New Roman" w:hAnsi="Times New Roman" w:cs="Times New Roman"/>
          <w:sz w:val="24"/>
          <w:szCs w:val="24"/>
        </w:rPr>
      </w:pPr>
      <w:bookmarkStart w:id="10" w:name="P78"/>
      <w:bookmarkEnd w:id="10"/>
      <w:r w:rsidRPr="006728A8">
        <w:rPr>
          <w:rFonts w:ascii="Times New Roman" w:hAnsi="Times New Roman" w:cs="Times New Roman"/>
          <w:sz w:val="24"/>
          <w:szCs w:val="24"/>
        </w:rPr>
        <w:t>товары ввезены на территорию Российской Федерации и иные территории, находящиеся под ее юрисдикцией, и выпущены в соответствии с таможенной процедурой выпуска для внутреннего потребления;</w:t>
      </w:r>
    </w:p>
    <w:p w:rsidR="006728A8" w:rsidRPr="006728A8" w:rsidRDefault="006728A8" w:rsidP="006728A8">
      <w:pPr>
        <w:pStyle w:val="ConsPlusNormal"/>
        <w:ind w:firstLine="709"/>
        <w:jc w:val="both"/>
        <w:rPr>
          <w:rFonts w:ascii="Times New Roman" w:hAnsi="Times New Roman" w:cs="Times New Roman"/>
          <w:sz w:val="24"/>
          <w:szCs w:val="24"/>
        </w:rPr>
      </w:pPr>
      <w:bookmarkStart w:id="11" w:name="P79"/>
      <w:bookmarkEnd w:id="11"/>
      <w:r w:rsidRPr="006728A8">
        <w:rPr>
          <w:rFonts w:ascii="Times New Roman" w:hAnsi="Times New Roman" w:cs="Times New Roman"/>
          <w:sz w:val="24"/>
          <w:szCs w:val="24"/>
        </w:rPr>
        <w:t>товары ввезены на территорию Российской Федерации и иные территории, находящиеся под ее юрисдикцией, и не помещены под таможенную процедуру выпуска для внутреннего потребления в связи с конфискацией или обращением в собственность (доход) Российской Федерации иным способом;</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товары ввезены на территорию Российской Федерации и иные территории, находящиеся под ее юрисдикцией, и не помещены под таможенную процедуру выпуска для </w:t>
      </w:r>
      <w:r w:rsidRPr="006728A8">
        <w:rPr>
          <w:rFonts w:ascii="Times New Roman" w:hAnsi="Times New Roman" w:cs="Times New Roman"/>
          <w:sz w:val="24"/>
          <w:szCs w:val="24"/>
        </w:rPr>
        <w:lastRenderedPageBreak/>
        <w:t>внутреннего потребления в связи с обращением взыскания на них по решению суда в счет уплаты таможенных пошлин, налогов, специальных, антидемпинговых, компенсационных пошлин;</w:t>
      </w:r>
    </w:p>
    <w:p w:rsidR="006728A8" w:rsidRPr="006728A8" w:rsidRDefault="006728A8" w:rsidP="006728A8">
      <w:pPr>
        <w:pStyle w:val="ConsPlusNormal"/>
        <w:ind w:firstLine="709"/>
        <w:jc w:val="both"/>
        <w:rPr>
          <w:rFonts w:ascii="Times New Roman" w:hAnsi="Times New Roman" w:cs="Times New Roman"/>
          <w:sz w:val="24"/>
          <w:szCs w:val="24"/>
        </w:rPr>
      </w:pPr>
      <w:bookmarkStart w:id="12" w:name="P81"/>
      <w:bookmarkEnd w:id="12"/>
      <w:r w:rsidRPr="006728A8">
        <w:rPr>
          <w:rFonts w:ascii="Times New Roman" w:hAnsi="Times New Roman" w:cs="Times New Roman"/>
          <w:sz w:val="24"/>
          <w:szCs w:val="24"/>
        </w:rPr>
        <w:t xml:space="preserve">товары задержаны таможенными органами в соответствии с </w:t>
      </w:r>
      <w:hyperlink r:id="rId8" w:history="1">
        <w:r w:rsidRPr="006728A8">
          <w:rPr>
            <w:rFonts w:ascii="Times New Roman" w:hAnsi="Times New Roman" w:cs="Times New Roman"/>
            <w:sz w:val="24"/>
            <w:szCs w:val="24"/>
          </w:rPr>
          <w:t>главой 51</w:t>
        </w:r>
      </w:hyperlink>
      <w:r w:rsidRPr="006728A8">
        <w:rPr>
          <w:rFonts w:ascii="Times New Roman" w:hAnsi="Times New Roman" w:cs="Times New Roman"/>
          <w:sz w:val="24"/>
          <w:szCs w:val="24"/>
        </w:rPr>
        <w:t xml:space="preserve"> Таможенного кодекса Евразийского экономического союза, не востребованы в сроки, установленные </w:t>
      </w:r>
      <w:hyperlink r:id="rId9" w:history="1">
        <w:r w:rsidRPr="006728A8">
          <w:rPr>
            <w:rFonts w:ascii="Times New Roman" w:hAnsi="Times New Roman" w:cs="Times New Roman"/>
            <w:sz w:val="24"/>
            <w:szCs w:val="24"/>
          </w:rPr>
          <w:t>пунктами 1</w:t>
        </w:r>
      </w:hyperlink>
      <w:r w:rsidRPr="006728A8">
        <w:rPr>
          <w:rFonts w:ascii="Times New Roman" w:hAnsi="Times New Roman" w:cs="Times New Roman"/>
          <w:sz w:val="24"/>
          <w:szCs w:val="24"/>
        </w:rPr>
        <w:t xml:space="preserve"> и </w:t>
      </w:r>
      <w:hyperlink r:id="rId10" w:history="1">
        <w:r w:rsidRPr="006728A8">
          <w:rPr>
            <w:rFonts w:ascii="Times New Roman" w:hAnsi="Times New Roman" w:cs="Times New Roman"/>
            <w:sz w:val="24"/>
            <w:szCs w:val="24"/>
          </w:rPr>
          <w:t>2 статьи 380</w:t>
        </w:r>
      </w:hyperlink>
      <w:r w:rsidRPr="006728A8">
        <w:rPr>
          <w:rFonts w:ascii="Times New Roman" w:hAnsi="Times New Roman" w:cs="Times New Roman"/>
          <w:sz w:val="24"/>
          <w:szCs w:val="24"/>
        </w:rPr>
        <w:t xml:space="preserve"> Таможенного кодекса Евразийского экономического союза, лицами, обладающими полномочиями в отношении таких товаров;</w:t>
      </w:r>
    </w:p>
    <w:p w:rsidR="006728A8" w:rsidRPr="006728A8" w:rsidRDefault="006728A8" w:rsidP="006728A8">
      <w:pPr>
        <w:pStyle w:val="ConsPlusNormal"/>
        <w:ind w:firstLine="709"/>
        <w:jc w:val="both"/>
        <w:rPr>
          <w:rFonts w:ascii="Times New Roman" w:hAnsi="Times New Roman" w:cs="Times New Roman"/>
          <w:sz w:val="24"/>
          <w:szCs w:val="24"/>
        </w:rPr>
      </w:pPr>
      <w:bookmarkStart w:id="13" w:name="P82"/>
      <w:bookmarkEnd w:id="13"/>
      <w:r w:rsidRPr="006728A8">
        <w:rPr>
          <w:rFonts w:ascii="Times New Roman" w:hAnsi="Times New Roman" w:cs="Times New Roman"/>
          <w:sz w:val="24"/>
          <w:szCs w:val="24"/>
        </w:rPr>
        <w:t>товары ввезены на территорию Российской Федерации и иные территории, находящиеся под ее юрисдикцией, с территорий государств - членов Евразийского экономического союза, за исключением товаров, помещенных под таможенную процедуру таможенного транзита;</w:t>
      </w:r>
    </w:p>
    <w:p w:rsidR="006728A8" w:rsidRPr="006728A8" w:rsidRDefault="006728A8" w:rsidP="006728A8">
      <w:pPr>
        <w:pStyle w:val="ConsPlusNormal"/>
        <w:ind w:firstLine="709"/>
        <w:jc w:val="both"/>
        <w:rPr>
          <w:rFonts w:ascii="Times New Roman" w:hAnsi="Times New Roman" w:cs="Times New Roman"/>
          <w:sz w:val="24"/>
          <w:szCs w:val="24"/>
        </w:rPr>
      </w:pPr>
      <w:bookmarkStart w:id="14" w:name="P83"/>
      <w:bookmarkEnd w:id="14"/>
      <w:r w:rsidRPr="006728A8">
        <w:rPr>
          <w:rFonts w:ascii="Times New Roman" w:hAnsi="Times New Roman" w:cs="Times New Roman"/>
          <w:sz w:val="24"/>
          <w:szCs w:val="24"/>
        </w:rPr>
        <w:t xml:space="preserve">товары ранее ввезены на территорию Российской Федерации и иные территории, находящиеся под ее юрисдикцией, в случаях, определенных </w:t>
      </w:r>
      <w:hyperlink w:anchor="P78" w:history="1">
        <w:r w:rsidRPr="006728A8">
          <w:rPr>
            <w:rFonts w:ascii="Times New Roman" w:hAnsi="Times New Roman" w:cs="Times New Roman"/>
            <w:sz w:val="24"/>
            <w:szCs w:val="24"/>
          </w:rPr>
          <w:t>абзацами вторым</w:t>
        </w:r>
      </w:hyperlink>
      <w:r w:rsidRPr="006728A8">
        <w:rPr>
          <w:rFonts w:ascii="Times New Roman" w:hAnsi="Times New Roman" w:cs="Times New Roman"/>
          <w:sz w:val="24"/>
          <w:szCs w:val="24"/>
        </w:rPr>
        <w:t xml:space="preserve"> - </w:t>
      </w:r>
      <w:hyperlink w:anchor="P82" w:history="1">
        <w:r w:rsidRPr="006728A8">
          <w:rPr>
            <w:rFonts w:ascii="Times New Roman" w:hAnsi="Times New Roman" w:cs="Times New Roman"/>
            <w:sz w:val="24"/>
            <w:szCs w:val="24"/>
          </w:rPr>
          <w:t>шестым</w:t>
        </w:r>
      </w:hyperlink>
      <w:r w:rsidRPr="006728A8">
        <w:rPr>
          <w:rFonts w:ascii="Times New Roman" w:hAnsi="Times New Roman" w:cs="Times New Roman"/>
          <w:sz w:val="24"/>
          <w:szCs w:val="24"/>
        </w:rPr>
        <w:t xml:space="preserve"> настоящего пункта, и фактически находятся на территории Российской Федерации и иных территориях, находящихся под ее юрисдикцией, на день вступления в силу акта Правительства Российской Федерации, утверждающего перечень (акта Правительства Российской Федерации, утверждающего изменения в перечень, предусматривающие включение товаров в перечень).</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В отношении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указанных в </w:t>
      </w:r>
      <w:hyperlink w:anchor="P79" w:history="1">
        <w:r w:rsidRPr="006728A8">
          <w:rPr>
            <w:rFonts w:ascii="Times New Roman" w:hAnsi="Times New Roman" w:cs="Times New Roman"/>
            <w:sz w:val="24"/>
            <w:szCs w:val="24"/>
          </w:rPr>
          <w:t>абзацах третьем</w:t>
        </w:r>
      </w:hyperlink>
      <w:r w:rsidRPr="006728A8">
        <w:rPr>
          <w:rFonts w:ascii="Times New Roman" w:hAnsi="Times New Roman" w:cs="Times New Roman"/>
          <w:sz w:val="24"/>
          <w:szCs w:val="24"/>
        </w:rPr>
        <w:t xml:space="preserve"> - </w:t>
      </w:r>
      <w:hyperlink w:anchor="P81" w:history="1">
        <w:r w:rsidRPr="006728A8">
          <w:rPr>
            <w:rFonts w:ascii="Times New Roman" w:hAnsi="Times New Roman" w:cs="Times New Roman"/>
            <w:sz w:val="24"/>
            <w:szCs w:val="24"/>
          </w:rPr>
          <w:t>пятом</w:t>
        </w:r>
      </w:hyperlink>
      <w:r w:rsidRPr="006728A8">
        <w:rPr>
          <w:rFonts w:ascii="Times New Roman" w:hAnsi="Times New Roman" w:cs="Times New Roman"/>
          <w:sz w:val="24"/>
          <w:szCs w:val="24"/>
        </w:rPr>
        <w:t xml:space="preserve"> настоящего пункта, </w:t>
      </w:r>
      <w:proofErr w:type="spellStart"/>
      <w:r w:rsidRPr="006728A8">
        <w:rPr>
          <w:rFonts w:ascii="Times New Roman" w:hAnsi="Times New Roman" w:cs="Times New Roman"/>
          <w:sz w:val="24"/>
          <w:szCs w:val="24"/>
        </w:rPr>
        <w:t>прослеживаемость</w:t>
      </w:r>
      <w:proofErr w:type="spellEnd"/>
      <w:r w:rsidRPr="006728A8">
        <w:rPr>
          <w:rFonts w:ascii="Times New Roman" w:hAnsi="Times New Roman" w:cs="Times New Roman"/>
          <w:sz w:val="24"/>
          <w:szCs w:val="24"/>
        </w:rPr>
        <w:t xml:space="preserve"> осуществляется с момента приобретения у Федерального агентства по управлению государственным имуществом и уполномоченных контролирующих органов указанных товаров участником оборота товаров.</w:t>
      </w:r>
    </w:p>
    <w:p w:rsidR="006728A8" w:rsidRPr="006728A8" w:rsidRDefault="006728A8" w:rsidP="006728A8">
      <w:pPr>
        <w:pStyle w:val="ConsPlusNormal"/>
        <w:ind w:firstLine="709"/>
        <w:jc w:val="both"/>
        <w:rPr>
          <w:rFonts w:ascii="Times New Roman" w:hAnsi="Times New Roman" w:cs="Times New Roman"/>
          <w:sz w:val="24"/>
          <w:szCs w:val="24"/>
        </w:rPr>
      </w:pPr>
      <w:bookmarkStart w:id="15" w:name="P85"/>
      <w:bookmarkEnd w:id="15"/>
      <w:r w:rsidRPr="006728A8">
        <w:rPr>
          <w:rFonts w:ascii="Times New Roman" w:hAnsi="Times New Roman" w:cs="Times New Roman"/>
          <w:sz w:val="24"/>
          <w:szCs w:val="24"/>
        </w:rPr>
        <w:t xml:space="preserve">4. </w:t>
      </w:r>
      <w:proofErr w:type="spellStart"/>
      <w:r w:rsidRPr="006728A8">
        <w:rPr>
          <w:rFonts w:ascii="Times New Roman" w:hAnsi="Times New Roman" w:cs="Times New Roman"/>
          <w:sz w:val="24"/>
          <w:szCs w:val="24"/>
        </w:rPr>
        <w:t>Прослеживаемость</w:t>
      </w:r>
      <w:proofErr w:type="spellEnd"/>
      <w:r w:rsidRPr="006728A8">
        <w:rPr>
          <w:rFonts w:ascii="Times New Roman" w:hAnsi="Times New Roman" w:cs="Times New Roman"/>
          <w:sz w:val="24"/>
          <w:szCs w:val="24"/>
        </w:rPr>
        <w:t xml:space="preserve"> прекращается в следующих случаях:</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а) исключение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из перечня;</w:t>
      </w:r>
    </w:p>
    <w:p w:rsidR="006728A8" w:rsidRPr="006728A8" w:rsidRDefault="006728A8" w:rsidP="006728A8">
      <w:pPr>
        <w:pStyle w:val="ConsPlusNormal"/>
        <w:ind w:firstLine="709"/>
        <w:jc w:val="both"/>
        <w:rPr>
          <w:rFonts w:ascii="Times New Roman" w:hAnsi="Times New Roman" w:cs="Times New Roman"/>
          <w:sz w:val="24"/>
          <w:szCs w:val="24"/>
        </w:rPr>
      </w:pPr>
      <w:bookmarkStart w:id="16" w:name="P87"/>
      <w:bookmarkEnd w:id="16"/>
      <w:r w:rsidRPr="006728A8">
        <w:rPr>
          <w:rFonts w:ascii="Times New Roman" w:hAnsi="Times New Roman" w:cs="Times New Roman"/>
          <w:sz w:val="24"/>
          <w:szCs w:val="24"/>
        </w:rPr>
        <w:t xml:space="preserve">б) выбытие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не связанное с реализацией, в результате которого у участника оборота товаров прекращается право собственности на товары (в результате захоронения, обезвреживания, утилизации или уничтожения, безвозвратной утраты товаров вследствие действия непреодолимой силы, конфискации, а также в связи с передачей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в производство и (или) на переработку, в том числе в качестве давальческого сырья (материалов), комплектующих, для изготовления новых товаров);</w:t>
      </w:r>
    </w:p>
    <w:p w:rsidR="006728A8" w:rsidRPr="006728A8" w:rsidRDefault="006728A8" w:rsidP="006728A8">
      <w:pPr>
        <w:pStyle w:val="ConsPlusNormal"/>
        <w:ind w:firstLine="709"/>
        <w:jc w:val="both"/>
        <w:rPr>
          <w:rFonts w:ascii="Times New Roman" w:hAnsi="Times New Roman" w:cs="Times New Roman"/>
          <w:sz w:val="24"/>
          <w:szCs w:val="24"/>
        </w:rPr>
      </w:pPr>
      <w:bookmarkStart w:id="17" w:name="P88"/>
      <w:bookmarkEnd w:id="17"/>
      <w:r w:rsidRPr="006728A8">
        <w:rPr>
          <w:rFonts w:ascii="Times New Roman" w:hAnsi="Times New Roman" w:cs="Times New Roman"/>
          <w:sz w:val="24"/>
          <w:szCs w:val="24"/>
        </w:rPr>
        <w:t xml:space="preserve">в) реализация, а также передача на безвозмездной основе права собственности на товары, подлежащие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физическим лицам для использования их в личных, семейных, домашних и иных не связанных с осуществлением предпринимательской деятельности целях, а также налогоплательщикам налога на профессиональный доход;</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г) вывоз с территории Российской Федерации или иных территорий, находящихся под ее юрисдикцией,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в соответствии с таможенной процедурой экспорта (реэкспорта);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д) вывоз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с территории Российской Федерации или иных территорий, находящихся под ее юрисдикцией, на территорию другого государства - члена Евразийского экономического союза;</w:t>
      </w:r>
    </w:p>
    <w:p w:rsidR="006728A8" w:rsidRPr="006728A8" w:rsidRDefault="006728A8" w:rsidP="006728A8">
      <w:pPr>
        <w:pStyle w:val="ConsPlusNormal"/>
        <w:ind w:firstLine="709"/>
        <w:jc w:val="both"/>
        <w:rPr>
          <w:rFonts w:ascii="Times New Roman" w:hAnsi="Times New Roman" w:cs="Times New Roman"/>
          <w:sz w:val="24"/>
          <w:szCs w:val="24"/>
        </w:rPr>
      </w:pPr>
      <w:bookmarkStart w:id="18" w:name="P91"/>
      <w:bookmarkEnd w:id="18"/>
      <w:r w:rsidRPr="006728A8">
        <w:rPr>
          <w:rFonts w:ascii="Times New Roman" w:hAnsi="Times New Roman" w:cs="Times New Roman"/>
          <w:sz w:val="24"/>
          <w:szCs w:val="24"/>
        </w:rPr>
        <w:t xml:space="preserve">е) реализация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дипломатическим представительствам и консульским учреждениям, представительствам государств при международных организациях, международным организациям или их представительствам, пользующимся привилегиями и (или) иммунитетами в соответствии с международными договорами Российской Федерации, при условии последующего официального использования этих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ж) недостача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выявленная участником оборота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при инвентаризации.</w:t>
      </w:r>
    </w:p>
    <w:p w:rsidR="006728A8" w:rsidRPr="006728A8" w:rsidRDefault="006728A8" w:rsidP="006728A8">
      <w:pPr>
        <w:pStyle w:val="ConsPlusNormal"/>
        <w:ind w:firstLine="709"/>
        <w:jc w:val="both"/>
        <w:rPr>
          <w:rFonts w:ascii="Times New Roman" w:hAnsi="Times New Roman" w:cs="Times New Roman"/>
          <w:sz w:val="24"/>
          <w:szCs w:val="24"/>
        </w:rPr>
      </w:pPr>
      <w:bookmarkStart w:id="19" w:name="P93"/>
      <w:bookmarkEnd w:id="19"/>
      <w:r w:rsidRPr="006728A8">
        <w:rPr>
          <w:rFonts w:ascii="Times New Roman" w:hAnsi="Times New Roman" w:cs="Times New Roman"/>
          <w:sz w:val="24"/>
          <w:szCs w:val="24"/>
        </w:rPr>
        <w:t xml:space="preserve">5. </w:t>
      </w:r>
      <w:proofErr w:type="spellStart"/>
      <w:r w:rsidRPr="006728A8">
        <w:rPr>
          <w:rFonts w:ascii="Times New Roman" w:hAnsi="Times New Roman" w:cs="Times New Roman"/>
          <w:sz w:val="24"/>
          <w:szCs w:val="24"/>
        </w:rPr>
        <w:t>Прослеживаемость</w:t>
      </w:r>
      <w:proofErr w:type="spellEnd"/>
      <w:r w:rsidRPr="006728A8">
        <w:rPr>
          <w:rFonts w:ascii="Times New Roman" w:hAnsi="Times New Roman" w:cs="Times New Roman"/>
          <w:sz w:val="24"/>
          <w:szCs w:val="24"/>
        </w:rPr>
        <w:t xml:space="preserve"> возобновляется в следующих случаях:</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а) возврат остатков неиспользованных (</w:t>
      </w:r>
      <w:proofErr w:type="spellStart"/>
      <w:r w:rsidRPr="006728A8">
        <w:rPr>
          <w:rFonts w:ascii="Times New Roman" w:hAnsi="Times New Roman" w:cs="Times New Roman"/>
          <w:sz w:val="24"/>
          <w:szCs w:val="24"/>
        </w:rPr>
        <w:t>непереработанных</w:t>
      </w:r>
      <w:proofErr w:type="spellEnd"/>
      <w:r w:rsidRPr="006728A8">
        <w:rPr>
          <w:rFonts w:ascii="Times New Roman" w:hAnsi="Times New Roman" w:cs="Times New Roman"/>
          <w:sz w:val="24"/>
          <w:szCs w:val="24"/>
        </w:rPr>
        <w:t xml:space="preserve">) товаров из производства </w:t>
      </w:r>
      <w:r w:rsidRPr="006728A8">
        <w:rPr>
          <w:rFonts w:ascii="Times New Roman" w:hAnsi="Times New Roman" w:cs="Times New Roman"/>
          <w:sz w:val="24"/>
          <w:szCs w:val="24"/>
        </w:rPr>
        <w:lastRenderedPageBreak/>
        <w:t xml:space="preserve">(переработки), в отношении которых </w:t>
      </w:r>
      <w:proofErr w:type="spellStart"/>
      <w:r w:rsidRPr="006728A8">
        <w:rPr>
          <w:rFonts w:ascii="Times New Roman" w:hAnsi="Times New Roman" w:cs="Times New Roman"/>
          <w:sz w:val="24"/>
          <w:szCs w:val="24"/>
        </w:rPr>
        <w:t>прослеживаемость</w:t>
      </w:r>
      <w:proofErr w:type="spellEnd"/>
      <w:r w:rsidRPr="006728A8">
        <w:rPr>
          <w:rFonts w:ascii="Times New Roman" w:hAnsi="Times New Roman" w:cs="Times New Roman"/>
          <w:sz w:val="24"/>
          <w:szCs w:val="24"/>
        </w:rPr>
        <w:t xml:space="preserve"> подлежала прекращению в соответствии с положениями </w:t>
      </w:r>
      <w:hyperlink w:anchor="P87" w:history="1">
        <w:r w:rsidRPr="006728A8">
          <w:rPr>
            <w:rFonts w:ascii="Times New Roman" w:hAnsi="Times New Roman" w:cs="Times New Roman"/>
            <w:sz w:val="24"/>
            <w:szCs w:val="24"/>
          </w:rPr>
          <w:t>подпункта "б" пункта 4</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bookmarkStart w:id="20" w:name="P95"/>
      <w:bookmarkEnd w:id="20"/>
      <w:r w:rsidRPr="006728A8">
        <w:rPr>
          <w:rFonts w:ascii="Times New Roman" w:hAnsi="Times New Roman" w:cs="Times New Roman"/>
          <w:sz w:val="24"/>
          <w:szCs w:val="24"/>
        </w:rPr>
        <w:t xml:space="preserve">б) возврат продавцу физическими лицами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ранее реализованных физическим лицам для личных, семейных, домашних и иных не связанных с осуществлением предпринимательской деятельности нужд, а также возврат налогоплательщиками налога на профессиональный доход,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ранее реализованных налогоплательщикам налога на профессиональный доход;</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в) выявление участником оборота при инвентаризации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товаров, по которым ранее выявлена недостача.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6. Действие настоящего Положения не распространяется: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а) на товары, полученные (образовавшиеся) в результате операций по переработке на территории Российской Федерации и иных территориях, находящихся под ее юрисдикцией, или операций по переработке для внутреннего потребления (продукты переработки, отходы и остатки), помещенные под таможенную процедуру выпуска для внутреннего потребления;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б) на товары, изготовленные (полученные) из иностранных товаров, помещенных под таможенную процедуру свободной таможенной зоны, товары, изготовленные (полученные) из иностранных товаров, помещенных под таможенную процедуру свободной таможенной зоны, и товаров Российской Федерации, и помещенные под таможенную процедуру выпуска для внутреннего потребления;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в) на товары, изготовленные (полученные) из иностранных товаров, помещенных под таможенную процедуру свободного склада, товары, изготовленные (полученные) из иностранных товаров, помещенных под таможенную процедуру свободного склада, и товаров Российской Федерации, и помещенные под таможенную процедуру для внутреннего потребления;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г) на товары, подлежащие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предназначенные для официального использования дипломатическими представительствами 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пользующимися привилегиями и (или) иммунитетами в соответствии с международными договорами Российской Федерации;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д) на товары, отчужденные физическим лицам для личных, семейных, домашних и иных не связанных с осуществлением предпринимательской деятельности нужд, а также налогоплательщикам налога на профессиональный доход;</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е) товары, сведения </w:t>
      </w:r>
      <w:proofErr w:type="gramStart"/>
      <w:r w:rsidRPr="006728A8">
        <w:rPr>
          <w:rFonts w:ascii="Times New Roman" w:hAnsi="Times New Roman" w:cs="Times New Roman"/>
          <w:sz w:val="24"/>
          <w:szCs w:val="24"/>
        </w:rPr>
        <w:t>об операциях</w:t>
      </w:r>
      <w:proofErr w:type="gramEnd"/>
      <w:r w:rsidRPr="006728A8">
        <w:rPr>
          <w:rFonts w:ascii="Times New Roman" w:hAnsi="Times New Roman" w:cs="Times New Roman"/>
          <w:sz w:val="24"/>
          <w:szCs w:val="24"/>
        </w:rPr>
        <w:t xml:space="preserve"> с которыми составляют государственную тайну.</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Title"/>
        <w:ind w:firstLine="709"/>
        <w:jc w:val="center"/>
        <w:outlineLvl w:val="1"/>
        <w:rPr>
          <w:rFonts w:ascii="Times New Roman" w:hAnsi="Times New Roman" w:cs="Times New Roman"/>
          <w:sz w:val="24"/>
          <w:szCs w:val="24"/>
        </w:rPr>
      </w:pPr>
      <w:r w:rsidRPr="006728A8">
        <w:rPr>
          <w:rFonts w:ascii="Times New Roman" w:hAnsi="Times New Roman" w:cs="Times New Roman"/>
          <w:sz w:val="24"/>
          <w:szCs w:val="24"/>
        </w:rPr>
        <w:t>II. Создание, внедрение и сопровождение национальной</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 xml:space="preserve">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7. Создание, внедрение и сопровождение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осуществляются оператором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8. Создание, внедрение и сопровождение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осуществляются на основе следующих принципов: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а) обеспечение полноты, достоверности, сохранности принимаемой и передаваемой с использованием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информации;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б) единство организационно-методического обеспечения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в) обеспечение бесперебойности работы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9. Программные и технические средства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должны обеспечивать:</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а) круглосуточную непрерывную работу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w:t>
      </w:r>
      <w:r w:rsidRPr="006728A8">
        <w:rPr>
          <w:rFonts w:ascii="Times New Roman" w:hAnsi="Times New Roman" w:cs="Times New Roman"/>
          <w:sz w:val="24"/>
          <w:szCs w:val="24"/>
        </w:rPr>
        <w:lastRenderedPageBreak/>
        <w:t>товаров, за исключением перерывов на регламентные и технологические работы;</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б) обмен сведениями между национальной системой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и иными информационными системами;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в) защиту информации, содержащейся в национальной системе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в соответствии с утвержденными Федеральной службой по техническому и экспортному контролю требованиями о защите информации, не составляющей государственную тайну, содержащейся в государственных информационных системах.</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10. Субъектами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являются: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а) федеральный орган исполнительной власти, уполномоченный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б) федеральный орган исполнительной власти, осуществляющий функции по контролю и надзору в области таможенного дела;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в) участники оборота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г) операторы электронного документооборота.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11. Федеральный орган исполнительной власти, уполномоченный по контролю и надзору в области налогов и сборов, является оператором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Федеральный орган исполнительной власти, уполномоченный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ведет учет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операций, связанных с оборотом таких товаров, а также обработку указанных сведений с использованием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both"/>
        <w:rPr>
          <w:rFonts w:ascii="Times New Roman" w:hAnsi="Times New Roman" w:cs="Times New Roman"/>
          <w:sz w:val="24"/>
          <w:szCs w:val="24"/>
        </w:rPr>
      </w:pPr>
      <w:bookmarkStart w:id="21" w:name="P125"/>
      <w:bookmarkEnd w:id="21"/>
      <w:r w:rsidRPr="006728A8">
        <w:rPr>
          <w:rFonts w:ascii="Times New Roman" w:hAnsi="Times New Roman" w:cs="Times New Roman"/>
          <w:sz w:val="24"/>
          <w:szCs w:val="24"/>
        </w:rPr>
        <w:t xml:space="preserve">предоставляет информацию, содержащуюся в национальной системе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в федеральный орган исполнительной власти, осуществляющий функции по контролю и надзору в области таможенного дела, в соответствии с </w:t>
      </w:r>
      <w:hyperlink w:anchor="P167" w:history="1">
        <w:r w:rsidRPr="006728A8">
          <w:rPr>
            <w:rFonts w:ascii="Times New Roman" w:hAnsi="Times New Roman" w:cs="Times New Roman"/>
            <w:sz w:val="24"/>
            <w:szCs w:val="24"/>
          </w:rPr>
          <w:t>разделом IV</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размещает специальные сервисы, содержащие сведения о существующих регистрационных номерах партии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товарах, включенных в перечень, сведения из уведомлений о перемещении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целях исполнения участниками оборота товаров обязанности, предусмотренной </w:t>
      </w:r>
      <w:hyperlink w:anchor="P150" w:history="1">
        <w:r w:rsidRPr="006728A8">
          <w:rPr>
            <w:rFonts w:ascii="Times New Roman" w:hAnsi="Times New Roman" w:cs="Times New Roman"/>
            <w:sz w:val="24"/>
            <w:szCs w:val="24"/>
          </w:rPr>
          <w:t>подпунктом "з" пункта 13</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использует информацию, содержащуюся в национальной системе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в целях контроля за соблюдением законодательства о налогах и сборах;</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исполняет иные обязанности, предусмотренные законодательством Российской Федерации и международными договорами Российской Федерации по вопросам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12. Федеральный орган исполнительной власти, осуществляющий функции по контролю и надзору в области таможенного дела: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а) предоставляет сведения о товарах, указанных в </w:t>
      </w:r>
      <w:hyperlink w:anchor="P78" w:history="1">
        <w:r w:rsidRPr="006728A8">
          <w:rPr>
            <w:rFonts w:ascii="Times New Roman" w:hAnsi="Times New Roman" w:cs="Times New Roman"/>
            <w:sz w:val="24"/>
            <w:szCs w:val="24"/>
          </w:rPr>
          <w:t>абзаце втором пункта 3</w:t>
        </w:r>
      </w:hyperlink>
      <w:r w:rsidRPr="006728A8">
        <w:rPr>
          <w:rFonts w:ascii="Times New Roman" w:hAnsi="Times New Roman" w:cs="Times New Roman"/>
          <w:sz w:val="24"/>
          <w:szCs w:val="24"/>
        </w:rPr>
        <w:t xml:space="preserve"> настоящего Положения, в федеральный орган исполнительной власти, уполномоченный по контролю и надзору в области налогов и сборов, в соответствии с </w:t>
      </w:r>
      <w:hyperlink w:anchor="P167" w:history="1">
        <w:r w:rsidRPr="006728A8">
          <w:rPr>
            <w:rFonts w:ascii="Times New Roman" w:hAnsi="Times New Roman" w:cs="Times New Roman"/>
            <w:sz w:val="24"/>
            <w:szCs w:val="24"/>
          </w:rPr>
          <w:t>разделом IV</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б) использует информацию, полученную в соответствии с </w:t>
      </w:r>
      <w:hyperlink w:anchor="P125" w:history="1">
        <w:r w:rsidRPr="006728A8">
          <w:rPr>
            <w:rFonts w:ascii="Times New Roman" w:hAnsi="Times New Roman" w:cs="Times New Roman"/>
            <w:sz w:val="24"/>
            <w:szCs w:val="24"/>
          </w:rPr>
          <w:t>абзацем четвертым пункта 11</w:t>
        </w:r>
      </w:hyperlink>
      <w:r w:rsidRPr="006728A8">
        <w:rPr>
          <w:rFonts w:ascii="Times New Roman" w:hAnsi="Times New Roman" w:cs="Times New Roman"/>
          <w:sz w:val="24"/>
          <w:szCs w:val="24"/>
        </w:rPr>
        <w:t xml:space="preserve"> настоящего Положения из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в целях контроля за соблюдением законодательства Российской Федерации о таможенном регулировании;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в) исполняет иные обязанности, предусмотренные настоящим Положением.</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13. Участники оборота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а) представляют документы, содержащие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w:t>
      </w:r>
      <w:r w:rsidRPr="006728A8">
        <w:rPr>
          <w:rFonts w:ascii="Times New Roman" w:hAnsi="Times New Roman" w:cs="Times New Roman"/>
          <w:sz w:val="24"/>
          <w:szCs w:val="24"/>
        </w:rPr>
        <w:lastRenderedPageBreak/>
        <w:t>электронной форме в федеральный орган исполнительной власти, уполномоченный по контролю и надзору в области налогов и сборов, в случаях и в порядке, установленных настоящим Положением;</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б) отражают операции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указанные в </w:t>
      </w:r>
      <w:hyperlink w:anchor="P229" w:history="1">
        <w:r w:rsidRPr="006728A8">
          <w:rPr>
            <w:rFonts w:ascii="Times New Roman" w:hAnsi="Times New Roman" w:cs="Times New Roman"/>
            <w:sz w:val="24"/>
            <w:szCs w:val="24"/>
          </w:rPr>
          <w:t>пункте 33</w:t>
        </w:r>
      </w:hyperlink>
      <w:r w:rsidRPr="006728A8">
        <w:rPr>
          <w:rFonts w:ascii="Times New Roman" w:hAnsi="Times New Roman" w:cs="Times New Roman"/>
          <w:sz w:val="24"/>
          <w:szCs w:val="24"/>
        </w:rPr>
        <w:t xml:space="preserve"> настоящего Положения, в отчете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представляют в налоговые органы отчет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электронной форме в порядке, установленном </w:t>
      </w:r>
      <w:hyperlink w:anchor="P236" w:history="1">
        <w:r w:rsidRPr="006728A8">
          <w:rPr>
            <w:rFonts w:ascii="Times New Roman" w:hAnsi="Times New Roman" w:cs="Times New Roman"/>
            <w:sz w:val="24"/>
            <w:szCs w:val="24"/>
          </w:rPr>
          <w:t>разделом IX</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в) участники оборота товаров, являющиеся налогоплательщиками налога на добавленную стоимость (не освобожденными от исполнения обязанностей налогоплательщика налога на добавленную стоимость), - при реализации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выставляют счета-фактуры, в том числе корректировочные, по операциям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без использования шифровальных средств в целях ограничения возможности доступа к сведениям в счете-фактуре, корректировочном счете-фактуре исключительно получателем;</w:t>
      </w:r>
    </w:p>
    <w:p w:rsidR="006728A8" w:rsidRPr="006728A8" w:rsidRDefault="006728A8" w:rsidP="006728A8">
      <w:pPr>
        <w:pStyle w:val="ConsPlusNormal"/>
        <w:ind w:firstLine="709"/>
        <w:jc w:val="both"/>
        <w:rPr>
          <w:rFonts w:ascii="Times New Roman" w:hAnsi="Times New Roman" w:cs="Times New Roman"/>
          <w:sz w:val="24"/>
          <w:szCs w:val="24"/>
        </w:rPr>
      </w:pPr>
      <w:bookmarkStart w:id="22" w:name="P137"/>
      <w:bookmarkEnd w:id="22"/>
      <w:r w:rsidRPr="006728A8">
        <w:rPr>
          <w:rFonts w:ascii="Times New Roman" w:hAnsi="Times New Roman" w:cs="Times New Roman"/>
          <w:sz w:val="24"/>
          <w:szCs w:val="24"/>
        </w:rPr>
        <w:t xml:space="preserve">г) участники оборота товаров, являющиеся налогоплательщиками налога на добавленную стоимость, освобожденными от исполнения обязанностей налогоплательщика налога на добавленную стоимость, участники оборота товаров, применяющие специальные налоговые режимы (за исключением системы налогообложения для сельскохозяйственных товаропроизводителей (единый сельскохозяйственный налог), - при реализации, а также при передаче в собственность на безвозмездной основе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оформляют универсальные передаточные документы, а в случае изменения стоимости в связи с изменением цены и (или) изменением количества отгруженных товаров - универсальные корректировочные документы в электронной форме по форматам, утвержденным федеральным органом исполнительной власти, уполномоченным по контролю и надзору в области налогов и сборов, с отражением в них реквизитов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передают универсальные передаточные документы, универсальные корректировочные документы по телекоммуникационным каналам связи через оператора электронного документооборота.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Универсальный передаточный документ, универсальный корректировочный документ, содержащие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оформляются в электронной форме в соответствии с </w:t>
      </w:r>
      <w:hyperlink w:anchor="P137" w:history="1">
        <w:r w:rsidRPr="006728A8">
          <w:rPr>
            <w:rFonts w:ascii="Times New Roman" w:hAnsi="Times New Roman" w:cs="Times New Roman"/>
            <w:sz w:val="24"/>
            <w:szCs w:val="24"/>
          </w:rPr>
          <w:t>абзацем первым</w:t>
        </w:r>
      </w:hyperlink>
      <w:r w:rsidRPr="006728A8">
        <w:rPr>
          <w:rFonts w:ascii="Times New Roman" w:hAnsi="Times New Roman" w:cs="Times New Roman"/>
          <w:sz w:val="24"/>
          <w:szCs w:val="24"/>
        </w:rPr>
        <w:t xml:space="preserve"> настоящего подпункта, за исключением следующих случаев: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реализация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физическим лицам для личных, семейных, домашних и иных не связанных с осуществлением предпринимательской деятельности нужд, а также налогоплательщикам налога на профессиональный доход;</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реализация и перемещение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с территории Российской Федерации в соответствии с таможенной процедурой экспорта (реэкспорта);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реализация и перемещение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с территории Российской Федерации на территорию другого государства - члена Евразийского экономического союза.</w:t>
      </w:r>
    </w:p>
    <w:p w:rsidR="006728A8" w:rsidRPr="006728A8" w:rsidRDefault="006728A8" w:rsidP="006728A8">
      <w:pPr>
        <w:pStyle w:val="ConsPlusNormal"/>
        <w:ind w:firstLine="709"/>
        <w:jc w:val="both"/>
        <w:rPr>
          <w:rFonts w:ascii="Times New Roman" w:hAnsi="Times New Roman" w:cs="Times New Roman"/>
          <w:sz w:val="24"/>
          <w:szCs w:val="24"/>
        </w:rPr>
      </w:pPr>
      <w:bookmarkStart w:id="23" w:name="P142"/>
      <w:bookmarkEnd w:id="23"/>
      <w:r w:rsidRPr="006728A8">
        <w:rPr>
          <w:rFonts w:ascii="Times New Roman" w:hAnsi="Times New Roman" w:cs="Times New Roman"/>
          <w:sz w:val="24"/>
          <w:szCs w:val="24"/>
        </w:rPr>
        <w:t xml:space="preserve">Передача участниками оборота товаров универсальных передаточных документов, универсальных корректировочных документов в электронной форме по телекоммуникационным каналам связи через оператора электронного документооборота осуществляется в порядке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согласно </w:t>
      </w:r>
      <w:hyperlink r:id="rId11" w:history="1">
        <w:r w:rsidRPr="006728A8">
          <w:rPr>
            <w:rFonts w:ascii="Times New Roman" w:hAnsi="Times New Roman" w:cs="Times New Roman"/>
            <w:sz w:val="24"/>
            <w:szCs w:val="24"/>
          </w:rPr>
          <w:t>пункту 9 статьи 169</w:t>
        </w:r>
      </w:hyperlink>
      <w:r w:rsidRPr="006728A8">
        <w:rPr>
          <w:rFonts w:ascii="Times New Roman" w:hAnsi="Times New Roman" w:cs="Times New Roman"/>
          <w:sz w:val="24"/>
          <w:szCs w:val="24"/>
        </w:rPr>
        <w:t xml:space="preserve"> Налогового кодекса Российской Федерации.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В порядке, установленном </w:t>
      </w:r>
      <w:hyperlink w:anchor="P142" w:history="1">
        <w:r w:rsidRPr="006728A8">
          <w:rPr>
            <w:rFonts w:ascii="Times New Roman" w:hAnsi="Times New Roman" w:cs="Times New Roman"/>
            <w:sz w:val="24"/>
            <w:szCs w:val="24"/>
          </w:rPr>
          <w:t>абзацем шестым</w:t>
        </w:r>
      </w:hyperlink>
      <w:r w:rsidRPr="006728A8">
        <w:rPr>
          <w:rFonts w:ascii="Times New Roman" w:hAnsi="Times New Roman" w:cs="Times New Roman"/>
          <w:sz w:val="24"/>
          <w:szCs w:val="24"/>
        </w:rPr>
        <w:t xml:space="preserve"> настоящего подпункта, осуществляется передача исправленных универсальных передаточных документов, исправленных универсальных корректировочных документов в случае их оформления участниками </w:t>
      </w:r>
      <w:r w:rsidRPr="006728A8">
        <w:rPr>
          <w:rFonts w:ascii="Times New Roman" w:hAnsi="Times New Roman" w:cs="Times New Roman"/>
          <w:sz w:val="24"/>
          <w:szCs w:val="24"/>
        </w:rPr>
        <w:lastRenderedPageBreak/>
        <w:t>оборота товаров для исправления ранее составленных при отгрузке товаров универсальных передаточных документов, универсальных корректировочных документов, содержавших ошибки;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д) участники оборота товаров, являющиеся комиссионерами (агентами), действующими от своего имени на основе договоров комиссии (агентских договоров) и осуществляющими предпринимательскую деятельность в интересах комитентов (принципалов), являющихся участниками оборота товаров, указанными в </w:t>
      </w:r>
      <w:hyperlink w:anchor="P137" w:history="1">
        <w:r w:rsidRPr="006728A8">
          <w:rPr>
            <w:rFonts w:ascii="Times New Roman" w:hAnsi="Times New Roman" w:cs="Times New Roman"/>
            <w:sz w:val="24"/>
            <w:szCs w:val="24"/>
          </w:rPr>
          <w:t>подпункте "г"</w:t>
        </w:r>
      </w:hyperlink>
      <w:r w:rsidRPr="006728A8">
        <w:rPr>
          <w:rFonts w:ascii="Times New Roman" w:hAnsi="Times New Roman" w:cs="Times New Roman"/>
          <w:sz w:val="24"/>
          <w:szCs w:val="24"/>
        </w:rPr>
        <w:t xml:space="preserve"> настоящего пункта, - оформляют универсальные передаточные документы, универсальные корректировочные документы при реализации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bookmarkStart w:id="24" w:name="P145"/>
      <w:bookmarkEnd w:id="24"/>
      <w:r w:rsidRPr="006728A8">
        <w:rPr>
          <w:rFonts w:ascii="Times New Roman" w:hAnsi="Times New Roman" w:cs="Times New Roman"/>
          <w:sz w:val="24"/>
          <w:szCs w:val="24"/>
        </w:rPr>
        <w:t>е) оформляют универсальные передаточные документы в рамках договоров комиссии (агентских договоров) также:</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участники оборота товаров, являющиеся комиссионерами (агентами), действующими от своего имени на основе договоров комиссии (агентских договоров) и осуществляющими предпринимательскую деятельность в интересах комитентов (принципалов), после приобретения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участники оборота товаров, являющиеся комитентами (принципалами), принявшими решение о реализации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через комиссионера (агента), действующего от своего имени на основе договоров комиссии (агентских договоров) и осуществляющего предпринимательскую деятельность в интересах комитентов (принципалов).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При формировании универсального передаточного документа в случаях, указанных в настоящем подпункте, универсальные передаточные документы должны содержать сведения об обстоятельствах формирования универсального передаточного документа (о реализации (приобретении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через комиссионера (агента), действующего от своего имени);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ж) при приобретении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получении универсальных передаточных документов от участников оборота товаров, указанных в </w:t>
      </w:r>
      <w:hyperlink w:anchor="P137" w:history="1">
        <w:r w:rsidRPr="006728A8">
          <w:rPr>
            <w:rFonts w:ascii="Times New Roman" w:hAnsi="Times New Roman" w:cs="Times New Roman"/>
            <w:sz w:val="24"/>
            <w:szCs w:val="24"/>
          </w:rPr>
          <w:t>подпункте "г"</w:t>
        </w:r>
      </w:hyperlink>
      <w:r w:rsidRPr="006728A8">
        <w:rPr>
          <w:rFonts w:ascii="Times New Roman" w:hAnsi="Times New Roman" w:cs="Times New Roman"/>
          <w:sz w:val="24"/>
          <w:szCs w:val="24"/>
        </w:rPr>
        <w:t xml:space="preserve"> настоящего пункта, обязаны обеспечить оформление универсальных передаточных документов в электронной форме с указанием итога приемки товара и передачу таких оформленных универсальных передаточных документов участнику оборота товаров, реализовавшему указанный товар, по телекоммуникационным каналам связи через оператора электронного документооборота;</w:t>
      </w:r>
    </w:p>
    <w:p w:rsidR="006728A8" w:rsidRPr="006728A8" w:rsidRDefault="006728A8" w:rsidP="006728A8">
      <w:pPr>
        <w:pStyle w:val="ConsPlusNormal"/>
        <w:ind w:firstLine="709"/>
        <w:jc w:val="both"/>
        <w:rPr>
          <w:rFonts w:ascii="Times New Roman" w:hAnsi="Times New Roman" w:cs="Times New Roman"/>
          <w:sz w:val="24"/>
          <w:szCs w:val="24"/>
        </w:rPr>
      </w:pPr>
      <w:bookmarkStart w:id="25" w:name="P150"/>
      <w:bookmarkEnd w:id="25"/>
      <w:r w:rsidRPr="006728A8">
        <w:rPr>
          <w:rFonts w:ascii="Times New Roman" w:hAnsi="Times New Roman" w:cs="Times New Roman"/>
          <w:sz w:val="24"/>
          <w:szCs w:val="24"/>
        </w:rPr>
        <w:t xml:space="preserve">з) при реализации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обязаны обеспечить наличие и правильность указания реквизитов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счетах-фактурах, в том числе корректировочных, в документах, предусмотренных </w:t>
      </w:r>
      <w:hyperlink w:anchor="P137" w:history="1">
        <w:r w:rsidRPr="006728A8">
          <w:rPr>
            <w:rFonts w:ascii="Times New Roman" w:hAnsi="Times New Roman" w:cs="Times New Roman"/>
            <w:sz w:val="24"/>
            <w:szCs w:val="24"/>
          </w:rPr>
          <w:t>подпунктами "г" -</w:t>
        </w:r>
      </w:hyperlink>
      <w:r w:rsidRPr="006728A8">
        <w:rPr>
          <w:rFonts w:ascii="Times New Roman" w:hAnsi="Times New Roman" w:cs="Times New Roman"/>
          <w:sz w:val="24"/>
          <w:szCs w:val="24"/>
        </w:rPr>
        <w:t xml:space="preserve"> </w:t>
      </w:r>
      <w:hyperlink w:anchor="P145" w:history="1">
        <w:r w:rsidRPr="006728A8">
          <w:rPr>
            <w:rFonts w:ascii="Times New Roman" w:hAnsi="Times New Roman" w:cs="Times New Roman"/>
            <w:sz w:val="24"/>
            <w:szCs w:val="24"/>
          </w:rPr>
          <w:t>"е"</w:t>
        </w:r>
      </w:hyperlink>
      <w:r w:rsidRPr="006728A8">
        <w:rPr>
          <w:rFonts w:ascii="Times New Roman" w:hAnsi="Times New Roman" w:cs="Times New Roman"/>
          <w:sz w:val="24"/>
          <w:szCs w:val="24"/>
        </w:rPr>
        <w:t xml:space="preserve"> настоящего пункта.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При приобретении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участник оборота товаров обязан удостовериться в наличии и правильности указанного в счете-фактуре, в том числе корректировочном, в универсальном передаточном документе, универсальном корректировочном документе регистрационного номера партии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а также обеспечить правильность его указания в документах, содержащих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отчете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В целях исполнения обязанности, установленной настоящим подпунктом, участник оборота товаров вправе использовать специальные сервисы, размещенные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Title"/>
        <w:ind w:firstLine="709"/>
        <w:jc w:val="center"/>
        <w:outlineLvl w:val="1"/>
        <w:rPr>
          <w:rFonts w:ascii="Times New Roman" w:hAnsi="Times New Roman" w:cs="Times New Roman"/>
          <w:sz w:val="24"/>
          <w:szCs w:val="24"/>
        </w:rPr>
      </w:pPr>
      <w:r w:rsidRPr="006728A8">
        <w:rPr>
          <w:rFonts w:ascii="Times New Roman" w:hAnsi="Times New Roman" w:cs="Times New Roman"/>
          <w:sz w:val="24"/>
          <w:szCs w:val="24"/>
        </w:rPr>
        <w:t>III. Сбор, учет, хранение и обработка сведений,</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 xml:space="preserve">включаемых в национальную систему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Контроль за операциями с товарами, включенными в перечень</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14. К сведениям, подлежащим включению в национальную систему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и содержащимся в ней, относятся сведения о товарах,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и операциях, связанных с оборотом таких товаров (далее - сведения).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Сведения представляются: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участниками оборота товаров в случаях и порядке, установленных настоящим Положением;</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при обмене сведениями между национальной системой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иными государственными информационными системами в соответствии с </w:t>
      </w:r>
      <w:hyperlink w:anchor="P171" w:history="1">
        <w:r w:rsidRPr="006728A8">
          <w:rPr>
            <w:rFonts w:ascii="Times New Roman" w:hAnsi="Times New Roman" w:cs="Times New Roman"/>
            <w:sz w:val="24"/>
            <w:szCs w:val="24"/>
          </w:rPr>
          <w:t>пунктами 17</w:t>
        </w:r>
      </w:hyperlink>
      <w:r w:rsidRPr="006728A8">
        <w:rPr>
          <w:rFonts w:ascii="Times New Roman" w:hAnsi="Times New Roman" w:cs="Times New Roman"/>
          <w:sz w:val="24"/>
          <w:szCs w:val="24"/>
        </w:rPr>
        <w:t xml:space="preserve"> - </w:t>
      </w:r>
      <w:hyperlink w:anchor="P178" w:history="1">
        <w:r w:rsidRPr="006728A8">
          <w:rPr>
            <w:rFonts w:ascii="Times New Roman" w:hAnsi="Times New Roman" w:cs="Times New Roman"/>
            <w:sz w:val="24"/>
            <w:szCs w:val="24"/>
          </w:rPr>
          <w:t>22</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в иных случаях и порядке, установленных законодательством Российской Федерации или международными договорами Российской Федерации.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15. Оператор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обеспечивает сбор и учет сведений, включаемых в национальную систему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а также хранение сведений, содержащихся в национальной системе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в соответствии с законодательством об архивном деле в Российской Федерации.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16. В результате обработки сведений в национальной системе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происходит формирование аналитической информации, позволяющей осуществлять контроль за операциями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соответствии со </w:t>
      </w:r>
      <w:hyperlink r:id="rId12" w:history="1">
        <w:r w:rsidRPr="006728A8">
          <w:rPr>
            <w:rFonts w:ascii="Times New Roman" w:hAnsi="Times New Roman" w:cs="Times New Roman"/>
            <w:sz w:val="24"/>
            <w:szCs w:val="24"/>
          </w:rPr>
          <w:t>статьей 88</w:t>
        </w:r>
      </w:hyperlink>
      <w:r w:rsidRPr="006728A8">
        <w:rPr>
          <w:rFonts w:ascii="Times New Roman" w:hAnsi="Times New Roman" w:cs="Times New Roman"/>
          <w:sz w:val="24"/>
          <w:szCs w:val="24"/>
        </w:rPr>
        <w:t xml:space="preserve"> Налогового кодекса Российской Федерации.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Указанная аналитическая информация вместе с иными сведениями, содержащимися в национальной системе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представляется в федеральный орган исполнительной власти, осуществляющий функции по контролю и надзору в области таможенного дела, в рамках обмена сведениями с национальной системой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center"/>
        <w:rPr>
          <w:rFonts w:ascii="Times New Roman" w:hAnsi="Times New Roman" w:cs="Times New Roman"/>
          <w:sz w:val="24"/>
          <w:szCs w:val="24"/>
        </w:rPr>
      </w:pPr>
    </w:p>
    <w:p w:rsidR="006728A8" w:rsidRPr="006728A8" w:rsidRDefault="006728A8" w:rsidP="006728A8">
      <w:pPr>
        <w:pStyle w:val="ConsPlusTitle"/>
        <w:ind w:firstLine="709"/>
        <w:jc w:val="center"/>
        <w:outlineLvl w:val="1"/>
        <w:rPr>
          <w:rFonts w:ascii="Times New Roman" w:hAnsi="Times New Roman" w:cs="Times New Roman"/>
          <w:sz w:val="24"/>
          <w:szCs w:val="24"/>
        </w:rPr>
      </w:pPr>
      <w:bookmarkStart w:id="26" w:name="P167"/>
      <w:bookmarkEnd w:id="26"/>
      <w:r w:rsidRPr="006728A8">
        <w:rPr>
          <w:rFonts w:ascii="Times New Roman" w:hAnsi="Times New Roman" w:cs="Times New Roman"/>
          <w:sz w:val="24"/>
          <w:szCs w:val="24"/>
        </w:rPr>
        <w:t>IV. Обмен сведениями между национальной системой</w:t>
      </w:r>
    </w:p>
    <w:p w:rsidR="006728A8" w:rsidRPr="006728A8" w:rsidRDefault="006728A8" w:rsidP="006728A8">
      <w:pPr>
        <w:pStyle w:val="ConsPlusTitle"/>
        <w:ind w:firstLine="709"/>
        <w:jc w:val="center"/>
        <w:rPr>
          <w:rFonts w:ascii="Times New Roman" w:hAnsi="Times New Roman" w:cs="Times New Roman"/>
          <w:sz w:val="24"/>
          <w:szCs w:val="24"/>
        </w:rPr>
      </w:pP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и иными государственными</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информационными системами</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bookmarkStart w:id="27" w:name="P171"/>
      <w:bookmarkEnd w:id="27"/>
      <w:r w:rsidRPr="006728A8">
        <w:rPr>
          <w:rFonts w:ascii="Times New Roman" w:hAnsi="Times New Roman" w:cs="Times New Roman"/>
          <w:sz w:val="24"/>
          <w:szCs w:val="24"/>
        </w:rPr>
        <w:t xml:space="preserve">17. В настоящем Положении под обменом сведениями между национальной системой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и иными государственными информационными системами понимается получение, размещение в автоматизированном режиме и использование информации, содержащейся в государственной информационной системе федерального органа исполнительной власти, уполномоченного по контролю и надзору в области таможенного дела, в национальной системе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а также предоставление в государственную информационную систему федерального органа исполнительной власти, уполномоченного по контролю и надзору в области таможенного дела, информации, содержащейся в национальной системе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w:t>
      </w:r>
    </w:p>
    <w:p w:rsidR="006728A8" w:rsidRPr="006728A8" w:rsidRDefault="006728A8" w:rsidP="006728A8">
      <w:pPr>
        <w:pStyle w:val="ConsPlusNormal"/>
        <w:ind w:firstLine="709"/>
        <w:jc w:val="both"/>
        <w:rPr>
          <w:rFonts w:ascii="Times New Roman" w:hAnsi="Times New Roman" w:cs="Times New Roman"/>
          <w:sz w:val="24"/>
          <w:szCs w:val="24"/>
        </w:rPr>
      </w:pPr>
      <w:bookmarkStart w:id="28" w:name="P172"/>
      <w:bookmarkEnd w:id="28"/>
      <w:r w:rsidRPr="006728A8">
        <w:rPr>
          <w:rFonts w:ascii="Times New Roman" w:hAnsi="Times New Roman" w:cs="Times New Roman"/>
          <w:sz w:val="24"/>
          <w:szCs w:val="24"/>
        </w:rPr>
        <w:t xml:space="preserve">18. Обмен сведениями между национальной системой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и государственной информационной системой федерального органа исполнительной власти, уполномоченного по контролю и надзору в области таможенного дела, осуществляется с использованием единой системы межведомственного электронного взаимодействия.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19. В случае отсутствия технической возможности организации обмена сведениями, указанного в </w:t>
      </w:r>
      <w:hyperlink w:anchor="P172" w:history="1">
        <w:r w:rsidRPr="006728A8">
          <w:rPr>
            <w:rFonts w:ascii="Times New Roman" w:hAnsi="Times New Roman" w:cs="Times New Roman"/>
            <w:sz w:val="24"/>
            <w:szCs w:val="24"/>
          </w:rPr>
          <w:t>пункте 18</w:t>
        </w:r>
      </w:hyperlink>
      <w:r w:rsidRPr="006728A8">
        <w:rPr>
          <w:rFonts w:ascii="Times New Roman" w:hAnsi="Times New Roman" w:cs="Times New Roman"/>
          <w:sz w:val="24"/>
          <w:szCs w:val="24"/>
        </w:rPr>
        <w:t xml:space="preserve"> настоящего Положения, оператором национальной системы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с федеральным органом исполнительной власти, уполномоченным по контролю и надзору в области таможенного дела, заключаются соглашения об информационном взаимодействии, которые определяют в том числе:</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а) особенности организации обмена сведениями между национальной системой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и государственной информационной системой федерального органа исполнительной власти, уполномоченного по контролю и надзору в области </w:t>
      </w:r>
      <w:r w:rsidRPr="006728A8">
        <w:rPr>
          <w:rFonts w:ascii="Times New Roman" w:hAnsi="Times New Roman" w:cs="Times New Roman"/>
          <w:sz w:val="24"/>
          <w:szCs w:val="24"/>
        </w:rPr>
        <w:lastRenderedPageBreak/>
        <w:t>таможенного дела;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б) состав сведений, обмен которыми предлагается осуществлять при обмене сведениями между национальной системой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и государственной информационной системой федерального органа исполнительной власти, уполномоченного по контролю и надзору в области таможенного дела.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20. Национальная система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подключается к единой системе межведомственного электронного взаимодействия на безвозмездной основе.</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21. Обмен сведениями между национальной системой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и иными государственными информационными системами осуществляется в автоматическом режиме без направления запросов о предоставлении информации.</w:t>
      </w:r>
    </w:p>
    <w:p w:rsidR="006728A8" w:rsidRPr="006728A8" w:rsidRDefault="006728A8" w:rsidP="006728A8">
      <w:pPr>
        <w:pStyle w:val="ConsPlusNormal"/>
        <w:ind w:firstLine="709"/>
        <w:jc w:val="both"/>
        <w:rPr>
          <w:rFonts w:ascii="Times New Roman" w:hAnsi="Times New Roman" w:cs="Times New Roman"/>
          <w:sz w:val="24"/>
          <w:szCs w:val="24"/>
        </w:rPr>
      </w:pPr>
      <w:bookmarkStart w:id="29" w:name="P178"/>
      <w:bookmarkEnd w:id="29"/>
      <w:r w:rsidRPr="006728A8">
        <w:rPr>
          <w:rFonts w:ascii="Times New Roman" w:hAnsi="Times New Roman" w:cs="Times New Roman"/>
          <w:sz w:val="24"/>
          <w:szCs w:val="24"/>
        </w:rPr>
        <w:t xml:space="preserve">22. Форматы документов, используемых в процессе обмена сведениями между национальной системой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и иными государственными информационными системами, размещаются в информационно-телекоммуникационной сети "Интернет".</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Title"/>
        <w:ind w:firstLine="709"/>
        <w:jc w:val="center"/>
        <w:outlineLvl w:val="1"/>
        <w:rPr>
          <w:rFonts w:ascii="Times New Roman" w:hAnsi="Times New Roman" w:cs="Times New Roman"/>
          <w:sz w:val="24"/>
          <w:szCs w:val="24"/>
        </w:rPr>
      </w:pPr>
      <w:r w:rsidRPr="006728A8">
        <w:rPr>
          <w:rFonts w:ascii="Times New Roman" w:hAnsi="Times New Roman" w:cs="Times New Roman"/>
          <w:sz w:val="24"/>
          <w:szCs w:val="24"/>
        </w:rPr>
        <w:t>V. Уведомление о перемещении товаров, подлежащих</w:t>
      </w:r>
    </w:p>
    <w:p w:rsidR="006728A8" w:rsidRPr="006728A8" w:rsidRDefault="006728A8" w:rsidP="006728A8">
      <w:pPr>
        <w:pStyle w:val="ConsPlusTitle"/>
        <w:ind w:firstLine="709"/>
        <w:jc w:val="center"/>
        <w:rPr>
          <w:rFonts w:ascii="Times New Roman" w:hAnsi="Times New Roman" w:cs="Times New Roman"/>
          <w:sz w:val="24"/>
          <w:szCs w:val="24"/>
        </w:rPr>
      </w:pP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с территории Российской Федерации</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или иных территорий, находящихся под ее юрисдикцией,</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на территорию другого государства - члена Евразийского</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экономического союза</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bookmarkStart w:id="30" w:name="P186"/>
      <w:bookmarkEnd w:id="30"/>
      <w:r w:rsidRPr="006728A8">
        <w:rPr>
          <w:rFonts w:ascii="Times New Roman" w:hAnsi="Times New Roman" w:cs="Times New Roman"/>
          <w:sz w:val="24"/>
          <w:szCs w:val="24"/>
        </w:rPr>
        <w:t xml:space="preserve">23. При перемещении в связи с реализацией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с территории Российской Федерации или иных территорий, находящихся под ее юрисдикцией, на территорию другого государства - члена Евразийского экономического союза участники оборота товаров обязаны уведомлять о таком перемещении федеральный орган исполнительной власти, уполномоченный по контролю и надзору в области налогов и сборов, в течение 5 рабочих дней с даты отгрузки таких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Уведомление о перемещении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представляется в электронной форме по телекоммуникационным каналам связи через оператора электронного документооборота в порядке, установленном </w:t>
      </w:r>
      <w:hyperlink w:anchor="P236" w:history="1">
        <w:r w:rsidRPr="006728A8">
          <w:rPr>
            <w:rFonts w:ascii="Times New Roman" w:hAnsi="Times New Roman" w:cs="Times New Roman"/>
            <w:sz w:val="24"/>
            <w:szCs w:val="24"/>
          </w:rPr>
          <w:t>разделом IX</w:t>
        </w:r>
      </w:hyperlink>
      <w:r w:rsidRPr="006728A8">
        <w:rPr>
          <w:rFonts w:ascii="Times New Roman" w:hAnsi="Times New Roman" w:cs="Times New Roman"/>
          <w:sz w:val="24"/>
          <w:szCs w:val="24"/>
        </w:rPr>
        <w:t xml:space="preserve"> настоящего Положения, по форме и формату, утвержденным федеральным органом исполнительной власти, уполномоченным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Уведомление о перемещении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заполняется в порядке, утвержденном федеральным органом исполнительной власти, уполномоченным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24. В случае частичного или полного возврата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ранее перемещенных с территории Российской Федерации или иных территорий, находящихся под ее юрисдикцией, на территорию государства - члена Евразийского экономического союза, или при обнаружении участником оборота товаров в представленном им уведомлении о перемещении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факта </w:t>
      </w:r>
      <w:proofErr w:type="spellStart"/>
      <w:r w:rsidRPr="006728A8">
        <w:rPr>
          <w:rFonts w:ascii="Times New Roman" w:hAnsi="Times New Roman" w:cs="Times New Roman"/>
          <w:sz w:val="24"/>
          <w:szCs w:val="24"/>
        </w:rPr>
        <w:t>неотражения</w:t>
      </w:r>
      <w:proofErr w:type="spellEnd"/>
      <w:r w:rsidRPr="006728A8">
        <w:rPr>
          <w:rFonts w:ascii="Times New Roman" w:hAnsi="Times New Roman" w:cs="Times New Roman"/>
          <w:sz w:val="24"/>
          <w:szCs w:val="24"/>
        </w:rPr>
        <w:t xml:space="preserve"> или неполноты отражения сведений, а также ошибок участник оборота товаров обязан внести в него необходимые изменения и представить в федеральный орган исполнительной власти, уполномоченный по контролю и надзору в области налогов и сборов, корректировочное уведомление о перемещении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не позднее следующего рабочего дня с даты возврата товара (либо с даты обнаружения факта </w:t>
      </w:r>
      <w:proofErr w:type="spellStart"/>
      <w:r w:rsidRPr="006728A8">
        <w:rPr>
          <w:rFonts w:ascii="Times New Roman" w:hAnsi="Times New Roman" w:cs="Times New Roman"/>
          <w:sz w:val="24"/>
          <w:szCs w:val="24"/>
        </w:rPr>
        <w:t>неотражения</w:t>
      </w:r>
      <w:proofErr w:type="spellEnd"/>
      <w:r w:rsidRPr="006728A8">
        <w:rPr>
          <w:rFonts w:ascii="Times New Roman" w:hAnsi="Times New Roman" w:cs="Times New Roman"/>
          <w:sz w:val="24"/>
          <w:szCs w:val="24"/>
        </w:rPr>
        <w:t xml:space="preserve"> или неполноты отражения сведений, а также ошибок).</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Корректировочное уведомление о перемещении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представляется в порядке, установленном </w:t>
      </w:r>
      <w:hyperlink w:anchor="P236" w:history="1">
        <w:r w:rsidRPr="006728A8">
          <w:rPr>
            <w:rFonts w:ascii="Times New Roman" w:hAnsi="Times New Roman" w:cs="Times New Roman"/>
            <w:sz w:val="24"/>
            <w:szCs w:val="24"/>
          </w:rPr>
          <w:t>разделом IX</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center"/>
        <w:rPr>
          <w:rFonts w:ascii="Times New Roman" w:hAnsi="Times New Roman" w:cs="Times New Roman"/>
          <w:sz w:val="24"/>
          <w:szCs w:val="24"/>
        </w:rPr>
      </w:pPr>
    </w:p>
    <w:p w:rsidR="006728A8" w:rsidRPr="006728A8" w:rsidRDefault="006728A8" w:rsidP="006728A8">
      <w:pPr>
        <w:pStyle w:val="ConsPlusTitle"/>
        <w:ind w:firstLine="709"/>
        <w:jc w:val="center"/>
        <w:outlineLvl w:val="1"/>
        <w:rPr>
          <w:rFonts w:ascii="Times New Roman" w:hAnsi="Times New Roman" w:cs="Times New Roman"/>
          <w:sz w:val="24"/>
          <w:szCs w:val="24"/>
        </w:rPr>
      </w:pPr>
      <w:r w:rsidRPr="006728A8">
        <w:rPr>
          <w:rFonts w:ascii="Times New Roman" w:hAnsi="Times New Roman" w:cs="Times New Roman"/>
          <w:sz w:val="24"/>
          <w:szCs w:val="24"/>
        </w:rPr>
        <w:t>VI. Уведомление о ввозе товаров, подлежащих</w:t>
      </w:r>
    </w:p>
    <w:p w:rsidR="006728A8" w:rsidRPr="006728A8" w:rsidRDefault="006728A8" w:rsidP="006728A8">
      <w:pPr>
        <w:pStyle w:val="ConsPlusTitle"/>
        <w:ind w:firstLine="709"/>
        <w:jc w:val="center"/>
        <w:rPr>
          <w:rFonts w:ascii="Times New Roman" w:hAnsi="Times New Roman" w:cs="Times New Roman"/>
          <w:sz w:val="24"/>
          <w:szCs w:val="24"/>
        </w:rPr>
      </w:pP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с территории другого государства - члена</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Евразийского экономического союза на территорию Российской</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Федерации и иные территории, находящиеся под ее юрисдикцией</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bookmarkStart w:id="31" w:name="P197"/>
      <w:bookmarkEnd w:id="31"/>
      <w:r w:rsidRPr="006728A8">
        <w:rPr>
          <w:rFonts w:ascii="Times New Roman" w:hAnsi="Times New Roman" w:cs="Times New Roman"/>
          <w:sz w:val="24"/>
          <w:szCs w:val="24"/>
        </w:rPr>
        <w:t xml:space="preserve">25. При ввозе на территорию Российской Федерации и иные территории, находящиеся под ее юрисдикцией, приобретенных на территории другого государства - члена Евразийского экономического союза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участники оборота товаров обязаны уведомлять федеральный орган исполнительной власти, уполномоченный по контролю и надзору в области налогов и сборов, о ввозе с территории другого государства - члена Евразийского экономического союза на территорию Российской Федерации и иные территории, находящиеся под ее юрисдикцией,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в течение 5 рабочих дней с даты принятия таких товаров на учет.</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Уведомление о ввозе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представляется в электронной форме по телекоммуникационным каналам связи через оператора электронного документооборота в порядке, установленном </w:t>
      </w:r>
      <w:hyperlink w:anchor="P236" w:history="1">
        <w:r w:rsidRPr="006728A8">
          <w:rPr>
            <w:rFonts w:ascii="Times New Roman" w:hAnsi="Times New Roman" w:cs="Times New Roman"/>
            <w:sz w:val="24"/>
            <w:szCs w:val="24"/>
          </w:rPr>
          <w:t>разделом IX</w:t>
        </w:r>
      </w:hyperlink>
      <w:r w:rsidRPr="006728A8">
        <w:rPr>
          <w:rFonts w:ascii="Times New Roman" w:hAnsi="Times New Roman" w:cs="Times New Roman"/>
          <w:sz w:val="24"/>
          <w:szCs w:val="24"/>
        </w:rPr>
        <w:t xml:space="preserve"> настоящего Положения, по форме и формату, утвержденным федеральным органом исполнительной власти, уполномоченным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Уведомление о ввозе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заполняется в порядке, утвержденном федеральным органом исполнительной власти, уполномоченным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26. На основании уведомления, указанного в </w:t>
      </w:r>
      <w:hyperlink w:anchor="P197" w:history="1">
        <w:r w:rsidRPr="006728A8">
          <w:rPr>
            <w:rFonts w:ascii="Times New Roman" w:hAnsi="Times New Roman" w:cs="Times New Roman"/>
            <w:sz w:val="24"/>
            <w:szCs w:val="24"/>
          </w:rPr>
          <w:t>пункте 25</w:t>
        </w:r>
      </w:hyperlink>
      <w:r w:rsidRPr="006728A8">
        <w:rPr>
          <w:rFonts w:ascii="Times New Roman" w:hAnsi="Times New Roman" w:cs="Times New Roman"/>
          <w:sz w:val="24"/>
          <w:szCs w:val="24"/>
        </w:rPr>
        <w:t xml:space="preserve"> настоящего Положения, федеральный орган исполнительной власти, уполномоченный по контролю и надзору в области налогов и сборов, в срок не позднее следующего календарного дня с даты получения указанного уведомления присваивает регистрационный номер партии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и сообщает его участнику оборота товаров в электронной форме по телекоммуникационным каналам связи через оператора электронного документооборота.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В случае подачи уведомления о ввозе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через уполномоченного представителя участник оборота товаров должен обеспечить получение регистрационного номера партии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присвоенного налоговым органом, у указанного уполномоченного представителя.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27. В случае частичного или полного возврата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ранее ввезенных с территории государства - члена Евразийского экономического союза на территорию Российской Федерации или иные территории, находящиеся под ее юрисдикцией, или при обнаружении участником оборота товаров в представленном им уведомлении о ввозе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факта </w:t>
      </w:r>
      <w:proofErr w:type="spellStart"/>
      <w:r w:rsidRPr="006728A8">
        <w:rPr>
          <w:rFonts w:ascii="Times New Roman" w:hAnsi="Times New Roman" w:cs="Times New Roman"/>
          <w:sz w:val="24"/>
          <w:szCs w:val="24"/>
        </w:rPr>
        <w:t>неотражения</w:t>
      </w:r>
      <w:proofErr w:type="spellEnd"/>
      <w:r w:rsidRPr="006728A8">
        <w:rPr>
          <w:rFonts w:ascii="Times New Roman" w:hAnsi="Times New Roman" w:cs="Times New Roman"/>
          <w:sz w:val="24"/>
          <w:szCs w:val="24"/>
        </w:rPr>
        <w:t xml:space="preserve"> или неполноты отражения сведений, а также ошибок участник оборота товаров обязан внести в него необходимые изменения и представить в федеральный орган исполнительной власти, уполномоченный по контролю и надзору в области налогов и сборов, корректировочное уведомление о ввозе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не позднее следующего рабочего дня с даты возврата товара (либо с даты обнаружения факта </w:t>
      </w:r>
      <w:proofErr w:type="spellStart"/>
      <w:r w:rsidRPr="006728A8">
        <w:rPr>
          <w:rFonts w:ascii="Times New Roman" w:hAnsi="Times New Roman" w:cs="Times New Roman"/>
          <w:sz w:val="24"/>
          <w:szCs w:val="24"/>
        </w:rPr>
        <w:t>неотражения</w:t>
      </w:r>
      <w:proofErr w:type="spellEnd"/>
      <w:r w:rsidRPr="006728A8">
        <w:rPr>
          <w:rFonts w:ascii="Times New Roman" w:hAnsi="Times New Roman" w:cs="Times New Roman"/>
          <w:sz w:val="24"/>
          <w:szCs w:val="24"/>
        </w:rPr>
        <w:t xml:space="preserve"> или неполноты отражения сведений, а также ошибок).</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Корректировочное уведомление о ввозе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представляется в порядке, установленном </w:t>
      </w:r>
      <w:hyperlink w:anchor="P236" w:history="1">
        <w:r w:rsidRPr="006728A8">
          <w:rPr>
            <w:rFonts w:ascii="Times New Roman" w:hAnsi="Times New Roman" w:cs="Times New Roman"/>
            <w:sz w:val="24"/>
            <w:szCs w:val="24"/>
          </w:rPr>
          <w:t>разделом IX</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Title"/>
        <w:ind w:firstLine="709"/>
        <w:jc w:val="center"/>
        <w:outlineLvl w:val="1"/>
        <w:rPr>
          <w:rFonts w:ascii="Times New Roman" w:hAnsi="Times New Roman" w:cs="Times New Roman"/>
          <w:sz w:val="24"/>
          <w:szCs w:val="24"/>
        </w:rPr>
      </w:pPr>
      <w:r w:rsidRPr="006728A8">
        <w:rPr>
          <w:rFonts w:ascii="Times New Roman" w:hAnsi="Times New Roman" w:cs="Times New Roman"/>
          <w:sz w:val="24"/>
          <w:szCs w:val="24"/>
        </w:rPr>
        <w:t>VII. Уведомление об имеющихся остатках товаров,</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 xml:space="preserve">подлежащих </w:t>
      </w:r>
      <w:proofErr w:type="spellStart"/>
      <w:r w:rsidRPr="006728A8">
        <w:rPr>
          <w:rFonts w:ascii="Times New Roman" w:hAnsi="Times New Roman" w:cs="Times New Roman"/>
          <w:sz w:val="24"/>
          <w:szCs w:val="24"/>
        </w:rPr>
        <w:t>прослеживаемости</w:t>
      </w:r>
      <w:proofErr w:type="spellEnd"/>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bookmarkStart w:id="32" w:name="P208"/>
      <w:bookmarkEnd w:id="32"/>
      <w:r w:rsidRPr="006728A8">
        <w:rPr>
          <w:rFonts w:ascii="Times New Roman" w:hAnsi="Times New Roman" w:cs="Times New Roman"/>
          <w:sz w:val="24"/>
          <w:szCs w:val="24"/>
        </w:rPr>
        <w:t xml:space="preserve">28. Участники оборота товаров обязаны уведомлять федеральный орган </w:t>
      </w:r>
      <w:r w:rsidRPr="006728A8">
        <w:rPr>
          <w:rFonts w:ascii="Times New Roman" w:hAnsi="Times New Roman" w:cs="Times New Roman"/>
          <w:sz w:val="24"/>
          <w:szCs w:val="24"/>
        </w:rPr>
        <w:lastRenderedPageBreak/>
        <w:t xml:space="preserve">исполнительной власти, уполномоченный по контролю и надзору в области налогов и сборов, об имеющихся на дату вступления в силу акта Правительства Российской Федерации, утверждающего перечень (акта Правительства Российской Федерации, утверждающего изменения в перечень, предусматривающие включение товаров в перечень), остатках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(далее - уведомление об остатках товаров), а также в иных случаях, установленных настоящим пунктом.</w:t>
      </w:r>
    </w:p>
    <w:p w:rsidR="006728A8" w:rsidRPr="006728A8" w:rsidRDefault="006728A8" w:rsidP="006728A8">
      <w:pPr>
        <w:pStyle w:val="ConsPlusNormal"/>
        <w:ind w:firstLine="709"/>
        <w:jc w:val="both"/>
        <w:rPr>
          <w:rFonts w:ascii="Times New Roman" w:hAnsi="Times New Roman" w:cs="Times New Roman"/>
          <w:sz w:val="24"/>
          <w:szCs w:val="24"/>
        </w:rPr>
      </w:pPr>
      <w:bookmarkStart w:id="33" w:name="P209"/>
      <w:bookmarkEnd w:id="33"/>
      <w:r w:rsidRPr="006728A8">
        <w:rPr>
          <w:rFonts w:ascii="Times New Roman" w:hAnsi="Times New Roman" w:cs="Times New Roman"/>
          <w:sz w:val="24"/>
          <w:szCs w:val="24"/>
        </w:rPr>
        <w:t xml:space="preserve">Участники оборота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представляют уведомление об остатках товаров начиная с даты вступления в силу акта Правительства Российской Федерации, утверждающего перечень (акта Правительства Российской Федерации, утверждающего изменения в перечень, предусматривающие включение товаров в перечень), но не позднее дня совершения операций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указанных в </w:t>
      </w:r>
      <w:hyperlink w:anchor="P52" w:history="1">
        <w:r w:rsidRPr="006728A8">
          <w:rPr>
            <w:rFonts w:ascii="Times New Roman" w:hAnsi="Times New Roman" w:cs="Times New Roman"/>
            <w:sz w:val="24"/>
            <w:szCs w:val="24"/>
          </w:rPr>
          <w:t>абзацах двенадцатом</w:t>
        </w:r>
      </w:hyperlink>
      <w:r w:rsidRPr="006728A8">
        <w:rPr>
          <w:rFonts w:ascii="Times New Roman" w:hAnsi="Times New Roman" w:cs="Times New Roman"/>
          <w:sz w:val="24"/>
          <w:szCs w:val="24"/>
        </w:rPr>
        <w:t xml:space="preserve">, </w:t>
      </w:r>
      <w:hyperlink w:anchor="P54" w:history="1">
        <w:r w:rsidRPr="006728A8">
          <w:rPr>
            <w:rFonts w:ascii="Times New Roman" w:hAnsi="Times New Roman" w:cs="Times New Roman"/>
            <w:sz w:val="24"/>
            <w:szCs w:val="24"/>
          </w:rPr>
          <w:t>четырнадцатом</w:t>
        </w:r>
      </w:hyperlink>
      <w:r w:rsidRPr="006728A8">
        <w:rPr>
          <w:rFonts w:ascii="Times New Roman" w:hAnsi="Times New Roman" w:cs="Times New Roman"/>
          <w:sz w:val="24"/>
          <w:szCs w:val="24"/>
        </w:rPr>
        <w:t xml:space="preserve">, </w:t>
      </w:r>
      <w:hyperlink w:anchor="P56" w:history="1">
        <w:r w:rsidRPr="006728A8">
          <w:rPr>
            <w:rFonts w:ascii="Times New Roman" w:hAnsi="Times New Roman" w:cs="Times New Roman"/>
            <w:sz w:val="24"/>
            <w:szCs w:val="24"/>
          </w:rPr>
          <w:t>шестнадцатом</w:t>
        </w:r>
      </w:hyperlink>
      <w:r w:rsidRPr="006728A8">
        <w:rPr>
          <w:rFonts w:ascii="Times New Roman" w:hAnsi="Times New Roman" w:cs="Times New Roman"/>
          <w:sz w:val="24"/>
          <w:szCs w:val="24"/>
        </w:rPr>
        <w:t xml:space="preserve">, </w:t>
      </w:r>
      <w:hyperlink w:anchor="P58" w:history="1">
        <w:r w:rsidRPr="006728A8">
          <w:rPr>
            <w:rFonts w:ascii="Times New Roman" w:hAnsi="Times New Roman" w:cs="Times New Roman"/>
            <w:sz w:val="24"/>
            <w:szCs w:val="24"/>
          </w:rPr>
          <w:t>восемнадцатом</w:t>
        </w:r>
      </w:hyperlink>
      <w:r w:rsidRPr="006728A8">
        <w:rPr>
          <w:rFonts w:ascii="Times New Roman" w:hAnsi="Times New Roman" w:cs="Times New Roman"/>
          <w:sz w:val="24"/>
          <w:szCs w:val="24"/>
        </w:rPr>
        <w:t xml:space="preserve">, </w:t>
      </w:r>
      <w:hyperlink w:anchor="P59" w:history="1">
        <w:r w:rsidRPr="006728A8">
          <w:rPr>
            <w:rFonts w:ascii="Times New Roman" w:hAnsi="Times New Roman" w:cs="Times New Roman"/>
            <w:sz w:val="24"/>
            <w:szCs w:val="24"/>
          </w:rPr>
          <w:t>девятнадцатом</w:t>
        </w:r>
      </w:hyperlink>
      <w:r w:rsidRPr="006728A8">
        <w:rPr>
          <w:rFonts w:ascii="Times New Roman" w:hAnsi="Times New Roman" w:cs="Times New Roman"/>
          <w:sz w:val="24"/>
          <w:szCs w:val="24"/>
        </w:rPr>
        <w:t xml:space="preserve"> и </w:t>
      </w:r>
      <w:hyperlink w:anchor="P61" w:history="1">
        <w:r w:rsidRPr="006728A8">
          <w:rPr>
            <w:rFonts w:ascii="Times New Roman" w:hAnsi="Times New Roman" w:cs="Times New Roman"/>
            <w:sz w:val="24"/>
            <w:szCs w:val="24"/>
          </w:rPr>
          <w:t>двадцать первом пункта 2</w:t>
        </w:r>
      </w:hyperlink>
      <w:r w:rsidRPr="006728A8">
        <w:rPr>
          <w:rFonts w:ascii="Times New Roman" w:hAnsi="Times New Roman" w:cs="Times New Roman"/>
          <w:sz w:val="24"/>
          <w:szCs w:val="24"/>
        </w:rPr>
        <w:t xml:space="preserve"> настоящего Положения. Положения </w:t>
      </w:r>
      <w:hyperlink w:anchor="P208" w:history="1">
        <w:r w:rsidRPr="006728A8">
          <w:rPr>
            <w:rFonts w:ascii="Times New Roman" w:hAnsi="Times New Roman" w:cs="Times New Roman"/>
            <w:sz w:val="24"/>
            <w:szCs w:val="24"/>
          </w:rPr>
          <w:t>абзаца первого</w:t>
        </w:r>
      </w:hyperlink>
      <w:r w:rsidRPr="006728A8">
        <w:rPr>
          <w:rFonts w:ascii="Times New Roman" w:hAnsi="Times New Roman" w:cs="Times New Roman"/>
          <w:sz w:val="24"/>
          <w:szCs w:val="24"/>
        </w:rPr>
        <w:t xml:space="preserve"> настоящего пункта не распространяются на товары, подлежащие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переданные для реализации физическим лицам для личных, семейных, домашних и иных не связанных с осуществлением предпринимательской деятельности нужд, а также налогоплательщикам налога на профессиональный доход, до дня вступления в силу акта Правительства Российской Федерации, утверждающего перечень (акта Правительства Российской Федерации, утверждающего изменения в перечень, предусматривающие включение товаров в перечень), и реализованные в течение 6 месяцев со дня вступления в силу акта Правительства Российской Федерации, утверждающего перечень (акта Правительства Российской Федерации, утверждающего изменения в перечень, предусматривающие включение товаров в перечень).</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В случае внесения изменений в перечень (включения новых товаров в перечень) уведомление об остатках товаров представляется участником оборота товаров только в отношении </w:t>
      </w:r>
      <w:proofErr w:type="gramStart"/>
      <w:r w:rsidRPr="006728A8">
        <w:rPr>
          <w:rFonts w:ascii="Times New Roman" w:hAnsi="Times New Roman" w:cs="Times New Roman"/>
          <w:sz w:val="24"/>
          <w:szCs w:val="24"/>
        </w:rPr>
        <w:t>тех видов</w:t>
      </w:r>
      <w:proofErr w:type="gramEnd"/>
      <w:r w:rsidRPr="006728A8">
        <w:rPr>
          <w:rFonts w:ascii="Times New Roman" w:hAnsi="Times New Roman" w:cs="Times New Roman"/>
          <w:sz w:val="24"/>
          <w:szCs w:val="24"/>
        </w:rPr>
        <w:t xml:space="preserve"> имеющихся у него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которые перечислены в указанных изменениях.</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Участники оборота товаров также представляют уведомление об остатках товаров в срок, установленный </w:t>
      </w:r>
      <w:hyperlink w:anchor="P209" w:history="1">
        <w:r w:rsidRPr="006728A8">
          <w:rPr>
            <w:rFonts w:ascii="Times New Roman" w:hAnsi="Times New Roman" w:cs="Times New Roman"/>
            <w:sz w:val="24"/>
            <w:szCs w:val="24"/>
          </w:rPr>
          <w:t>абзацем вторым</w:t>
        </w:r>
      </w:hyperlink>
      <w:r w:rsidRPr="006728A8">
        <w:rPr>
          <w:rFonts w:ascii="Times New Roman" w:hAnsi="Times New Roman" w:cs="Times New Roman"/>
          <w:sz w:val="24"/>
          <w:szCs w:val="24"/>
        </w:rPr>
        <w:t xml:space="preserve"> настоящего пункта, в отношении следующих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приобретенных после дня вступления в силу акта Правительства Российской Федерации, утверждающего перечень (акта Правительства Российской Федерации, утверждающего изменения в перечень, предусматривающие включение товаров в перечень), у физических лиц, использовавших указанные товары для личных, семейных, домашних и иных не связанных с осуществлением предпринимательской деятельности нужд;</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приобретенных после дня вступления в силу акта Правительства Российской Федерации, утверждающего перечень (акта Правительства Российской Федерации, утверждающего изменения в перечень, предусматривающие включение товаров в перечень), у налогоплательщиков налога на профессиональный доход;</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приобретенных после дня вступления в силу акта Правительства Российской Федерации, утверждающего перечень (акта Правительства Российской Федерации, утверждающего изменения в перечень, предусматривающие включение товаров в перечень), ранее конфискованных, обращенных в собственность государства в соответствии с законодательством Российской Федерации, приобретенных у Федерального агентства по управлению государственным имуществом и уполномоченных контролирующих органов;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возвращенных в оборот физическими лицами, приобретавшими указанный товар до дня вступления в силу акта Правительства Российской Федерации, утверждающего перечень (акта Правительства Российской Федерации, утверждающего изменения в перечень, предусматривающие включение товаров в перечень), для личных, семейных, </w:t>
      </w:r>
      <w:r w:rsidRPr="006728A8">
        <w:rPr>
          <w:rFonts w:ascii="Times New Roman" w:hAnsi="Times New Roman" w:cs="Times New Roman"/>
          <w:sz w:val="24"/>
          <w:szCs w:val="24"/>
        </w:rPr>
        <w:lastRenderedPageBreak/>
        <w:t>домашних и иных не связанных с осуществлением предпринимательской деятельности нужд;</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возвращенных в оборот налогоплательщиками налога на профессиональный доход, приобретавшими указанный товар до вступления в силу акта Правительства Российской Федерации, утверждающего перечень (акта Правительства Российской Федерации, утверждающего изменения в перечень, предусматривающие включение товаров в перечень);</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ввезенных после дня вступления в силу акта Правительства Российской Федерации, утверждающего перечень (акта Правительства Российской Федерации, утверждающего изменения в перечень, предусматривающие включение товаров в перечень), на территорию Российской Федерации и иные территории, находящиеся под ее юрисдикцией, при условии использования в качестве декларации на товары транспортных (перевозочных), коммерческих и (или) иных документов.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Уведомление об остатках товаров представляется в электронной форме по телекоммуникационным каналам связи через оператора электронного документооборота в порядке, установленном </w:t>
      </w:r>
      <w:hyperlink w:anchor="P236" w:history="1">
        <w:r w:rsidRPr="006728A8">
          <w:rPr>
            <w:rFonts w:ascii="Times New Roman" w:hAnsi="Times New Roman" w:cs="Times New Roman"/>
            <w:sz w:val="24"/>
            <w:szCs w:val="24"/>
          </w:rPr>
          <w:t>разделом IX</w:t>
        </w:r>
      </w:hyperlink>
      <w:r w:rsidRPr="006728A8">
        <w:rPr>
          <w:rFonts w:ascii="Times New Roman" w:hAnsi="Times New Roman" w:cs="Times New Roman"/>
          <w:sz w:val="24"/>
          <w:szCs w:val="24"/>
        </w:rPr>
        <w:t xml:space="preserve"> настоящего Положения, по форме и формату, утвержденным федеральным органом исполнительной власти, уполномоченным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Уведомление об остатках товаров заполняется в порядке, утвержденном федеральным органом исполнительной власти, уполномоченным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29. На основании уведомления об остатках товаров, представленного в соответствии с </w:t>
      </w:r>
      <w:hyperlink w:anchor="P208" w:history="1">
        <w:r w:rsidRPr="006728A8">
          <w:rPr>
            <w:rFonts w:ascii="Times New Roman" w:hAnsi="Times New Roman" w:cs="Times New Roman"/>
            <w:sz w:val="24"/>
            <w:szCs w:val="24"/>
          </w:rPr>
          <w:t>пунктом 28</w:t>
        </w:r>
      </w:hyperlink>
      <w:r w:rsidRPr="006728A8">
        <w:rPr>
          <w:rFonts w:ascii="Times New Roman" w:hAnsi="Times New Roman" w:cs="Times New Roman"/>
          <w:sz w:val="24"/>
          <w:szCs w:val="24"/>
        </w:rPr>
        <w:t xml:space="preserve"> настоящего Положения, федеральный орган исполнительной власти, уполномоченный по контролю и надзору в области налогов и сборов, в срок не позднее следующего календарного дня с даты получения указанного уведомления присваивает регистрационный номер партии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и сообщает его участнику оборота товаров в электронной форме по телекоммуникационным каналам связи через оператора электронного документооборота.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30. В случае подачи уведомления об остатках товаров через уполномоченного представителя участник оборота товаров должен обеспечить получение регистрационного номера партии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присвоенного налоговым органом, у указанного уполномоченного представителя.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31. При обнаружении участником оборота товаров в представленном им уведомлении об остатках товаров факта </w:t>
      </w:r>
      <w:proofErr w:type="spellStart"/>
      <w:r w:rsidRPr="006728A8">
        <w:rPr>
          <w:rFonts w:ascii="Times New Roman" w:hAnsi="Times New Roman" w:cs="Times New Roman"/>
          <w:sz w:val="24"/>
          <w:szCs w:val="24"/>
        </w:rPr>
        <w:t>неотражения</w:t>
      </w:r>
      <w:proofErr w:type="spellEnd"/>
      <w:r w:rsidRPr="006728A8">
        <w:rPr>
          <w:rFonts w:ascii="Times New Roman" w:hAnsi="Times New Roman" w:cs="Times New Roman"/>
          <w:sz w:val="24"/>
          <w:szCs w:val="24"/>
        </w:rPr>
        <w:t xml:space="preserve"> или неполноты отражения сведений, а также ошибок участник оборота товаров обязан внести в него необходимые изменения и представить в федеральный орган исполнительной власти, уполномоченный по контролю и надзору в области налогов и сборов, корректировочное уведомление об остатках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не позднее следующего рабочего дня с даты обнаружения факта </w:t>
      </w:r>
      <w:proofErr w:type="spellStart"/>
      <w:r w:rsidRPr="006728A8">
        <w:rPr>
          <w:rFonts w:ascii="Times New Roman" w:hAnsi="Times New Roman" w:cs="Times New Roman"/>
          <w:sz w:val="24"/>
          <w:szCs w:val="24"/>
        </w:rPr>
        <w:t>неотражения</w:t>
      </w:r>
      <w:proofErr w:type="spellEnd"/>
      <w:r w:rsidRPr="006728A8">
        <w:rPr>
          <w:rFonts w:ascii="Times New Roman" w:hAnsi="Times New Roman" w:cs="Times New Roman"/>
          <w:sz w:val="24"/>
          <w:szCs w:val="24"/>
        </w:rPr>
        <w:t xml:space="preserve"> или неполноты отражения сведений, а также ошибок.</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Корректировочное уведомление об остатках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представляется в порядке, установленном </w:t>
      </w:r>
      <w:hyperlink w:anchor="P236" w:history="1">
        <w:r w:rsidRPr="006728A8">
          <w:rPr>
            <w:rFonts w:ascii="Times New Roman" w:hAnsi="Times New Roman" w:cs="Times New Roman"/>
            <w:sz w:val="24"/>
            <w:szCs w:val="24"/>
          </w:rPr>
          <w:t>разделом IX</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Title"/>
        <w:ind w:firstLine="709"/>
        <w:jc w:val="center"/>
        <w:outlineLvl w:val="1"/>
        <w:rPr>
          <w:rFonts w:ascii="Times New Roman" w:hAnsi="Times New Roman" w:cs="Times New Roman"/>
          <w:sz w:val="24"/>
          <w:szCs w:val="24"/>
        </w:rPr>
      </w:pPr>
      <w:r w:rsidRPr="006728A8">
        <w:rPr>
          <w:rFonts w:ascii="Times New Roman" w:hAnsi="Times New Roman" w:cs="Times New Roman"/>
          <w:sz w:val="24"/>
          <w:szCs w:val="24"/>
        </w:rPr>
        <w:t>VIII. Отчет об операциях с товарами,</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 xml:space="preserve">подлежащими </w:t>
      </w:r>
      <w:proofErr w:type="spellStart"/>
      <w:r w:rsidRPr="006728A8">
        <w:rPr>
          <w:rFonts w:ascii="Times New Roman" w:hAnsi="Times New Roman" w:cs="Times New Roman"/>
          <w:sz w:val="24"/>
          <w:szCs w:val="24"/>
        </w:rPr>
        <w:t>прослеживаемости</w:t>
      </w:r>
      <w:proofErr w:type="spellEnd"/>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32. Участники оборота товаров обязаны представлять в налоговый орган по месту нахождения организации (по месту учета организации в качестве крупнейшего налогоплательщика), по месту жительства индивидуального предпринимателя отчет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совершенных в отчетном периоде, в срок не позднее 25-го числа месяца, следующего за истекшим отчетным периодом, только при наличии в отчетном периоде (квартал) операций с товарами, </w:t>
      </w:r>
      <w:r w:rsidRPr="006728A8">
        <w:rPr>
          <w:rFonts w:ascii="Times New Roman" w:hAnsi="Times New Roman" w:cs="Times New Roman"/>
          <w:sz w:val="24"/>
          <w:szCs w:val="24"/>
        </w:rPr>
        <w:lastRenderedPageBreak/>
        <w:t xml:space="preserve">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p w:rsidR="006728A8" w:rsidRPr="006728A8" w:rsidRDefault="006728A8" w:rsidP="006728A8">
      <w:pPr>
        <w:pStyle w:val="ConsPlusNormal"/>
        <w:ind w:firstLine="709"/>
        <w:jc w:val="both"/>
        <w:rPr>
          <w:rFonts w:ascii="Times New Roman" w:hAnsi="Times New Roman" w:cs="Times New Roman"/>
          <w:sz w:val="24"/>
          <w:szCs w:val="24"/>
        </w:rPr>
      </w:pPr>
      <w:bookmarkStart w:id="34" w:name="P229"/>
      <w:bookmarkEnd w:id="34"/>
      <w:r w:rsidRPr="006728A8">
        <w:rPr>
          <w:rFonts w:ascii="Times New Roman" w:hAnsi="Times New Roman" w:cs="Times New Roman"/>
          <w:sz w:val="24"/>
          <w:szCs w:val="24"/>
        </w:rPr>
        <w:t xml:space="preserve">33. Отчет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представляется в электронной форме по телекоммуникационным каналам связи через оператора электронного документооборота в порядке, установленном </w:t>
      </w:r>
      <w:hyperlink w:anchor="P236" w:history="1">
        <w:r w:rsidRPr="006728A8">
          <w:rPr>
            <w:rFonts w:ascii="Times New Roman" w:hAnsi="Times New Roman" w:cs="Times New Roman"/>
            <w:sz w:val="24"/>
            <w:szCs w:val="24"/>
          </w:rPr>
          <w:t>разделом IX</w:t>
        </w:r>
      </w:hyperlink>
      <w:r w:rsidRPr="006728A8">
        <w:rPr>
          <w:rFonts w:ascii="Times New Roman" w:hAnsi="Times New Roman" w:cs="Times New Roman"/>
          <w:sz w:val="24"/>
          <w:szCs w:val="24"/>
        </w:rPr>
        <w:t xml:space="preserve"> настоящего Положения, по форме и формату, утвержденным федеральным органом исполнительной власти, уполномоченным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участниками оборота товаров, применяющими специальные налоговые режимы (за исключением участников оборота товаров, применяющих систему налогообложения для сельскохозяйственных товаропроизводителей (единый сельскохозяйственный налог) и не имеющих права на освобождение от исполнения обязанностей налогоплательщика, связанных с исчислением и уплатой налога на добавленную стоимость, или не использующих указанное право), а также налогоплательщиками налога на добавленную стоимость, освобожденными от исполнения обязанностей налогоплательщика, и должен содержать сведения об операциях по приобретению (получению), реализации (передаче)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том числе через агента или комиссионера, об операциях по передаче (получению)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не связанной с реализацией или передачей (получением) на безвозмездной основе права собственности на товары, подлежащие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а также об операциях по прекращению и возобновлению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в соответствии с </w:t>
      </w:r>
      <w:hyperlink w:anchor="P85" w:history="1">
        <w:r w:rsidRPr="006728A8">
          <w:rPr>
            <w:rFonts w:ascii="Times New Roman" w:hAnsi="Times New Roman" w:cs="Times New Roman"/>
            <w:sz w:val="24"/>
            <w:szCs w:val="24"/>
          </w:rPr>
          <w:t>пунктами 4</w:t>
        </w:r>
      </w:hyperlink>
      <w:r w:rsidRPr="006728A8">
        <w:rPr>
          <w:rFonts w:ascii="Times New Roman" w:hAnsi="Times New Roman" w:cs="Times New Roman"/>
          <w:sz w:val="24"/>
          <w:szCs w:val="24"/>
        </w:rPr>
        <w:t xml:space="preserve"> и </w:t>
      </w:r>
      <w:hyperlink w:anchor="P93" w:history="1">
        <w:r w:rsidRPr="006728A8">
          <w:rPr>
            <w:rFonts w:ascii="Times New Roman" w:hAnsi="Times New Roman" w:cs="Times New Roman"/>
            <w:sz w:val="24"/>
            <w:szCs w:val="24"/>
          </w:rPr>
          <w:t>5</w:t>
        </w:r>
      </w:hyperlink>
      <w:r w:rsidRPr="006728A8">
        <w:rPr>
          <w:rFonts w:ascii="Times New Roman" w:hAnsi="Times New Roman" w:cs="Times New Roman"/>
          <w:sz w:val="24"/>
          <w:szCs w:val="24"/>
        </w:rPr>
        <w:t xml:space="preserve"> настоящего Положения, за исключением вывоза товаров с территории Российской Федерации на территорию другого государства - члена Евразийского экономического союза;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участниками оборота товаров, являющимися налогоплательщиками налога на добавленную стоимость (не освобожденными от исполнения обязанностей налогоплательщика), и должен содержать сведения об операциях по приобретению (получению) товара, подлежащего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том числе через агента или комиссионера, у участников оборота товаров, указанных в </w:t>
      </w:r>
      <w:hyperlink w:anchor="P137" w:history="1">
        <w:r w:rsidRPr="006728A8">
          <w:rPr>
            <w:rFonts w:ascii="Times New Roman" w:hAnsi="Times New Roman" w:cs="Times New Roman"/>
            <w:sz w:val="24"/>
            <w:szCs w:val="24"/>
          </w:rPr>
          <w:t>подпункте "г" пункта 13</w:t>
        </w:r>
      </w:hyperlink>
      <w:r w:rsidRPr="006728A8">
        <w:rPr>
          <w:rFonts w:ascii="Times New Roman" w:hAnsi="Times New Roman" w:cs="Times New Roman"/>
          <w:sz w:val="24"/>
          <w:szCs w:val="24"/>
        </w:rPr>
        <w:t xml:space="preserve"> настоящего Положения, об операциях по прекращению и возобновлению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товаров в соответствии с </w:t>
      </w:r>
      <w:hyperlink w:anchor="P85" w:history="1">
        <w:r w:rsidRPr="006728A8">
          <w:rPr>
            <w:rFonts w:ascii="Times New Roman" w:hAnsi="Times New Roman" w:cs="Times New Roman"/>
            <w:sz w:val="24"/>
            <w:szCs w:val="24"/>
          </w:rPr>
          <w:t>пунктами 4</w:t>
        </w:r>
      </w:hyperlink>
      <w:r w:rsidRPr="006728A8">
        <w:rPr>
          <w:rFonts w:ascii="Times New Roman" w:hAnsi="Times New Roman" w:cs="Times New Roman"/>
          <w:sz w:val="24"/>
          <w:szCs w:val="24"/>
        </w:rPr>
        <w:t xml:space="preserve"> и </w:t>
      </w:r>
      <w:hyperlink w:anchor="P93" w:history="1">
        <w:r w:rsidRPr="006728A8">
          <w:rPr>
            <w:rFonts w:ascii="Times New Roman" w:hAnsi="Times New Roman" w:cs="Times New Roman"/>
            <w:sz w:val="24"/>
            <w:szCs w:val="24"/>
          </w:rPr>
          <w:t>5</w:t>
        </w:r>
      </w:hyperlink>
      <w:r w:rsidRPr="006728A8">
        <w:rPr>
          <w:rFonts w:ascii="Times New Roman" w:hAnsi="Times New Roman" w:cs="Times New Roman"/>
          <w:sz w:val="24"/>
          <w:szCs w:val="24"/>
        </w:rPr>
        <w:t xml:space="preserve"> настоящего Положения, за исключением </w:t>
      </w:r>
      <w:hyperlink w:anchor="P88" w:history="1">
        <w:r w:rsidRPr="006728A8">
          <w:rPr>
            <w:rFonts w:ascii="Times New Roman" w:hAnsi="Times New Roman" w:cs="Times New Roman"/>
            <w:sz w:val="24"/>
            <w:szCs w:val="24"/>
          </w:rPr>
          <w:t>подпунктов "в"</w:t>
        </w:r>
      </w:hyperlink>
      <w:r w:rsidRPr="006728A8">
        <w:rPr>
          <w:rFonts w:ascii="Times New Roman" w:hAnsi="Times New Roman" w:cs="Times New Roman"/>
          <w:sz w:val="24"/>
          <w:szCs w:val="24"/>
        </w:rPr>
        <w:t xml:space="preserve"> - </w:t>
      </w:r>
      <w:hyperlink w:anchor="P91" w:history="1">
        <w:r w:rsidRPr="006728A8">
          <w:rPr>
            <w:rFonts w:ascii="Times New Roman" w:hAnsi="Times New Roman" w:cs="Times New Roman"/>
            <w:sz w:val="24"/>
            <w:szCs w:val="24"/>
          </w:rPr>
          <w:t>"е" пункта 4</w:t>
        </w:r>
      </w:hyperlink>
      <w:r w:rsidRPr="006728A8">
        <w:rPr>
          <w:rFonts w:ascii="Times New Roman" w:hAnsi="Times New Roman" w:cs="Times New Roman"/>
          <w:sz w:val="24"/>
          <w:szCs w:val="24"/>
        </w:rPr>
        <w:t xml:space="preserve"> и </w:t>
      </w:r>
      <w:hyperlink w:anchor="P95" w:history="1">
        <w:r w:rsidRPr="006728A8">
          <w:rPr>
            <w:rFonts w:ascii="Times New Roman" w:hAnsi="Times New Roman" w:cs="Times New Roman"/>
            <w:sz w:val="24"/>
            <w:szCs w:val="24"/>
          </w:rPr>
          <w:t>подпункта "б" пункта 5</w:t>
        </w:r>
      </w:hyperlink>
      <w:r w:rsidRPr="006728A8">
        <w:rPr>
          <w:rFonts w:ascii="Times New Roman" w:hAnsi="Times New Roman" w:cs="Times New Roman"/>
          <w:sz w:val="24"/>
          <w:szCs w:val="24"/>
        </w:rPr>
        <w:t xml:space="preserve"> настоящего Положения, а также об операциях по реализации (передаче), приобретению (получению) товаров, подлежащих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не признаваемых объектом налогообложения в соответствии с </w:t>
      </w:r>
      <w:hyperlink r:id="rId13" w:history="1">
        <w:r w:rsidRPr="006728A8">
          <w:rPr>
            <w:rFonts w:ascii="Times New Roman" w:hAnsi="Times New Roman" w:cs="Times New Roman"/>
            <w:sz w:val="24"/>
            <w:szCs w:val="24"/>
          </w:rPr>
          <w:t>пунктом 2 статьи 146</w:t>
        </w:r>
      </w:hyperlink>
      <w:r w:rsidRPr="006728A8">
        <w:rPr>
          <w:rFonts w:ascii="Times New Roman" w:hAnsi="Times New Roman" w:cs="Times New Roman"/>
          <w:sz w:val="24"/>
          <w:szCs w:val="24"/>
        </w:rPr>
        <w:t xml:space="preserve"> Налогового кодекса Российской Федерации и (или) освобождаемых от налогообложения в соответствии со </w:t>
      </w:r>
      <w:hyperlink r:id="rId14" w:history="1">
        <w:r w:rsidRPr="006728A8">
          <w:rPr>
            <w:rFonts w:ascii="Times New Roman" w:hAnsi="Times New Roman" w:cs="Times New Roman"/>
            <w:sz w:val="24"/>
            <w:szCs w:val="24"/>
          </w:rPr>
          <w:t>статьей 149</w:t>
        </w:r>
      </w:hyperlink>
      <w:r w:rsidRPr="006728A8">
        <w:rPr>
          <w:rFonts w:ascii="Times New Roman" w:hAnsi="Times New Roman" w:cs="Times New Roman"/>
          <w:sz w:val="24"/>
          <w:szCs w:val="24"/>
        </w:rPr>
        <w:t xml:space="preserve"> Налогового кодекса Российской Федерации.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Отчет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заполняется в порядке, утвержденном федеральным органом исполнительной власти, уполномоченным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34. При обнаружении участником оборота товаров в представленном им в налоговый орган отчете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факта </w:t>
      </w:r>
      <w:proofErr w:type="spellStart"/>
      <w:r w:rsidRPr="006728A8">
        <w:rPr>
          <w:rFonts w:ascii="Times New Roman" w:hAnsi="Times New Roman" w:cs="Times New Roman"/>
          <w:sz w:val="24"/>
          <w:szCs w:val="24"/>
        </w:rPr>
        <w:t>неотражения</w:t>
      </w:r>
      <w:proofErr w:type="spellEnd"/>
      <w:r w:rsidRPr="006728A8">
        <w:rPr>
          <w:rFonts w:ascii="Times New Roman" w:hAnsi="Times New Roman" w:cs="Times New Roman"/>
          <w:sz w:val="24"/>
          <w:szCs w:val="24"/>
        </w:rPr>
        <w:t xml:space="preserve"> или неполноты отражения сведений, а также ошибок участник оборота товаров обязан внести в него необходимые изменения и представить в налоговый орган корректировочный отчет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не позднее следующего рабочего дня с даты обнаружения факта </w:t>
      </w:r>
      <w:proofErr w:type="spellStart"/>
      <w:r w:rsidRPr="006728A8">
        <w:rPr>
          <w:rFonts w:ascii="Times New Roman" w:hAnsi="Times New Roman" w:cs="Times New Roman"/>
          <w:sz w:val="24"/>
          <w:szCs w:val="24"/>
        </w:rPr>
        <w:t>неотражения</w:t>
      </w:r>
      <w:proofErr w:type="spellEnd"/>
      <w:r w:rsidRPr="006728A8">
        <w:rPr>
          <w:rFonts w:ascii="Times New Roman" w:hAnsi="Times New Roman" w:cs="Times New Roman"/>
          <w:sz w:val="24"/>
          <w:szCs w:val="24"/>
        </w:rPr>
        <w:t xml:space="preserve"> или неполноты отражения сведений, а также ошибок.</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Корректировочный отчет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представляется в порядке, установленном </w:t>
      </w:r>
      <w:hyperlink w:anchor="P236" w:history="1">
        <w:r w:rsidRPr="006728A8">
          <w:rPr>
            <w:rFonts w:ascii="Times New Roman" w:hAnsi="Times New Roman" w:cs="Times New Roman"/>
            <w:sz w:val="24"/>
            <w:szCs w:val="24"/>
          </w:rPr>
          <w:t>разделом IX</w:t>
        </w:r>
      </w:hyperlink>
      <w:r w:rsidRPr="006728A8">
        <w:rPr>
          <w:rFonts w:ascii="Times New Roman" w:hAnsi="Times New Roman" w:cs="Times New Roman"/>
          <w:sz w:val="24"/>
          <w:szCs w:val="24"/>
        </w:rPr>
        <w:t xml:space="preserve"> настоящего Положения.</w:t>
      </w:r>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Title"/>
        <w:ind w:firstLine="709"/>
        <w:jc w:val="center"/>
        <w:outlineLvl w:val="1"/>
        <w:rPr>
          <w:rFonts w:ascii="Times New Roman" w:hAnsi="Times New Roman" w:cs="Times New Roman"/>
          <w:sz w:val="24"/>
          <w:szCs w:val="24"/>
        </w:rPr>
      </w:pPr>
      <w:bookmarkStart w:id="35" w:name="P236"/>
      <w:bookmarkEnd w:id="35"/>
      <w:r w:rsidRPr="006728A8">
        <w:rPr>
          <w:rFonts w:ascii="Times New Roman" w:hAnsi="Times New Roman" w:cs="Times New Roman"/>
          <w:sz w:val="24"/>
          <w:szCs w:val="24"/>
        </w:rPr>
        <w:t>IX. Представление отчета об операциях с товарами,</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 xml:space="preserve">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и документов, содержащих</w:t>
      </w:r>
    </w:p>
    <w:p w:rsidR="006728A8" w:rsidRPr="006728A8" w:rsidRDefault="006728A8" w:rsidP="006728A8">
      <w:pPr>
        <w:pStyle w:val="ConsPlusTitle"/>
        <w:ind w:firstLine="709"/>
        <w:jc w:val="center"/>
        <w:rPr>
          <w:rFonts w:ascii="Times New Roman" w:hAnsi="Times New Roman" w:cs="Times New Roman"/>
          <w:sz w:val="24"/>
          <w:szCs w:val="24"/>
        </w:rPr>
      </w:pPr>
      <w:r w:rsidRPr="006728A8">
        <w:rPr>
          <w:rFonts w:ascii="Times New Roman" w:hAnsi="Times New Roman" w:cs="Times New Roman"/>
          <w:sz w:val="24"/>
          <w:szCs w:val="24"/>
        </w:rPr>
        <w:t xml:space="preserve">реквизиты </w:t>
      </w:r>
      <w:proofErr w:type="spellStart"/>
      <w:r w:rsidRPr="006728A8">
        <w:rPr>
          <w:rFonts w:ascii="Times New Roman" w:hAnsi="Times New Roman" w:cs="Times New Roman"/>
          <w:sz w:val="24"/>
          <w:szCs w:val="24"/>
        </w:rPr>
        <w:t>прослеживаемости</w:t>
      </w:r>
      <w:proofErr w:type="spellEnd"/>
    </w:p>
    <w:p w:rsidR="006728A8" w:rsidRPr="006728A8" w:rsidRDefault="006728A8" w:rsidP="006728A8">
      <w:pPr>
        <w:pStyle w:val="ConsPlusNormal"/>
        <w:ind w:firstLine="709"/>
        <w:jc w:val="both"/>
        <w:rPr>
          <w:rFonts w:ascii="Times New Roman" w:hAnsi="Times New Roman" w:cs="Times New Roman"/>
          <w:sz w:val="24"/>
          <w:szCs w:val="24"/>
        </w:rPr>
      </w:pP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35. Участниками электронного взаимодействия при представлении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документов, содержащих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в электронной форме по телекоммуникационным каналам связи (далее - электронное взаимодействие) являются участники оборота товаров, налоговые органы и операторы электронного документооборота.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36. Представление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документов, содержащих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электронной форме по телекоммуникационным каналам связи допускается при обязательном использовании средств электронной подписи в соответствии с Федеральным </w:t>
      </w:r>
      <w:hyperlink r:id="rId15" w:history="1">
        <w:r w:rsidRPr="006728A8">
          <w:rPr>
            <w:rFonts w:ascii="Times New Roman" w:hAnsi="Times New Roman" w:cs="Times New Roman"/>
            <w:sz w:val="24"/>
            <w:szCs w:val="24"/>
          </w:rPr>
          <w:t>законом</w:t>
        </w:r>
      </w:hyperlink>
      <w:r w:rsidRPr="006728A8">
        <w:rPr>
          <w:rFonts w:ascii="Times New Roman" w:hAnsi="Times New Roman" w:cs="Times New Roman"/>
          <w:sz w:val="24"/>
          <w:szCs w:val="24"/>
        </w:rPr>
        <w:t xml:space="preserve"> "Об электронной подписи".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37. В процессе электронного взаимодействия используются следующие технологические электронные документы, форматы которых утверждены федеральным органом исполнительной власти, уполномоченным по контролю и надзору в области налогов и сборов, в соответствии с </w:t>
      </w:r>
      <w:hyperlink r:id="rId16" w:history="1">
        <w:r w:rsidRPr="006728A8">
          <w:rPr>
            <w:rFonts w:ascii="Times New Roman" w:hAnsi="Times New Roman" w:cs="Times New Roman"/>
            <w:sz w:val="24"/>
            <w:szCs w:val="24"/>
          </w:rPr>
          <w:t>пунктом 4 статьи 31</w:t>
        </w:r>
      </w:hyperlink>
      <w:r w:rsidRPr="006728A8">
        <w:rPr>
          <w:rFonts w:ascii="Times New Roman" w:hAnsi="Times New Roman" w:cs="Times New Roman"/>
          <w:sz w:val="24"/>
          <w:szCs w:val="24"/>
        </w:rPr>
        <w:t xml:space="preserve"> Налогового кодекса Российской Федерации:</w:t>
      </w:r>
    </w:p>
    <w:p w:rsidR="006728A8" w:rsidRPr="006728A8" w:rsidRDefault="006728A8" w:rsidP="006728A8">
      <w:pPr>
        <w:pStyle w:val="ConsPlusNormal"/>
        <w:ind w:firstLine="709"/>
        <w:jc w:val="both"/>
        <w:rPr>
          <w:rFonts w:ascii="Times New Roman" w:hAnsi="Times New Roman" w:cs="Times New Roman"/>
          <w:sz w:val="24"/>
          <w:szCs w:val="24"/>
        </w:rPr>
      </w:pPr>
      <w:bookmarkStart w:id="36" w:name="P243"/>
      <w:bookmarkEnd w:id="36"/>
      <w:r w:rsidRPr="006728A8">
        <w:rPr>
          <w:rFonts w:ascii="Times New Roman" w:hAnsi="Times New Roman" w:cs="Times New Roman"/>
          <w:sz w:val="24"/>
          <w:szCs w:val="24"/>
        </w:rPr>
        <w:t>а) подтверждение даты отправки электронного документа;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б) квитанция о приеме электронного документа;</w:t>
      </w:r>
    </w:p>
    <w:p w:rsidR="006728A8" w:rsidRPr="006728A8" w:rsidRDefault="006728A8" w:rsidP="006728A8">
      <w:pPr>
        <w:pStyle w:val="ConsPlusNormal"/>
        <w:ind w:firstLine="709"/>
        <w:jc w:val="both"/>
        <w:rPr>
          <w:rFonts w:ascii="Times New Roman" w:hAnsi="Times New Roman" w:cs="Times New Roman"/>
          <w:sz w:val="24"/>
          <w:szCs w:val="24"/>
        </w:rPr>
      </w:pPr>
      <w:bookmarkStart w:id="37" w:name="P245"/>
      <w:bookmarkEnd w:id="37"/>
      <w:r w:rsidRPr="006728A8">
        <w:rPr>
          <w:rFonts w:ascii="Times New Roman" w:hAnsi="Times New Roman" w:cs="Times New Roman"/>
          <w:sz w:val="24"/>
          <w:szCs w:val="24"/>
        </w:rPr>
        <w:t>в) уведомление об отказе в приеме электронного документа;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г) извещение о получении электронного документа (формируется на каждый отчет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документ, содержащий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технологический электронный документ, указанный в </w:t>
      </w:r>
      <w:hyperlink w:anchor="P243" w:history="1">
        <w:r w:rsidRPr="006728A8">
          <w:rPr>
            <w:rFonts w:ascii="Times New Roman" w:hAnsi="Times New Roman" w:cs="Times New Roman"/>
            <w:sz w:val="24"/>
            <w:szCs w:val="24"/>
          </w:rPr>
          <w:t>подпунктах "а"</w:t>
        </w:r>
      </w:hyperlink>
      <w:r w:rsidRPr="006728A8">
        <w:rPr>
          <w:rFonts w:ascii="Times New Roman" w:hAnsi="Times New Roman" w:cs="Times New Roman"/>
          <w:sz w:val="24"/>
          <w:szCs w:val="24"/>
        </w:rPr>
        <w:t xml:space="preserve"> - </w:t>
      </w:r>
      <w:hyperlink w:anchor="P245" w:history="1">
        <w:r w:rsidRPr="006728A8">
          <w:rPr>
            <w:rFonts w:ascii="Times New Roman" w:hAnsi="Times New Roman" w:cs="Times New Roman"/>
            <w:sz w:val="24"/>
            <w:szCs w:val="24"/>
          </w:rPr>
          <w:t>"в"</w:t>
        </w:r>
      </w:hyperlink>
      <w:r w:rsidRPr="006728A8">
        <w:rPr>
          <w:rFonts w:ascii="Times New Roman" w:hAnsi="Times New Roman" w:cs="Times New Roman"/>
          <w:sz w:val="24"/>
          <w:szCs w:val="24"/>
        </w:rPr>
        <w:t xml:space="preserve"> настоящего пункта);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д) информационное сообщение о представительстве в отношениях, регулируемых законодательством о налогах и сборах, в случае подписания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документов, содержащих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уполномоченным представителем участника оборота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38. Налоговые органы обеспечивают хранение не менее 10 лет, а операторы электронного документооборота и участники оборота товаров - не менее 5 лет всех отправленных и принятых отчетов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документов, содержащих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технологических электронных документов (за исключением извещения о получении электронного документа), подписанных усиленной квалифицированной электронной подписью уполномоченного представителя участника электронного взаимодействия в соответствии с порядком, установленным Федеральным </w:t>
      </w:r>
      <w:hyperlink r:id="rId17" w:history="1">
        <w:r w:rsidRPr="006728A8">
          <w:rPr>
            <w:rFonts w:ascii="Times New Roman" w:hAnsi="Times New Roman" w:cs="Times New Roman"/>
            <w:sz w:val="24"/>
            <w:szCs w:val="24"/>
          </w:rPr>
          <w:t>законом</w:t>
        </w:r>
      </w:hyperlink>
      <w:r w:rsidRPr="006728A8">
        <w:rPr>
          <w:rFonts w:ascii="Times New Roman" w:hAnsi="Times New Roman" w:cs="Times New Roman"/>
          <w:sz w:val="24"/>
          <w:szCs w:val="24"/>
        </w:rPr>
        <w:t xml:space="preserve"> "Об электронной подписи", и квалифицированных сертификатов ключей проверки электронной подписи.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39. Участники электронного взаимодействия не реже одного раза в сутки проверяют поступление отчетов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документов, содержащих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и технологических электронных документов.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40. Участник оборота товаров формирует отчет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 содержащий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электронной форме по формату, утвержденному федеральным органом исполнительной власти, уполномоченным по контролю и надзору в области налогов и сборов, подписывает его усиленной квалифицированной электронной подписью уполномоченного представителя участника оборота товаров в соответствии с порядком, установленным Федеральным </w:t>
      </w:r>
      <w:hyperlink r:id="rId18" w:history="1">
        <w:r w:rsidRPr="006728A8">
          <w:rPr>
            <w:rFonts w:ascii="Times New Roman" w:hAnsi="Times New Roman" w:cs="Times New Roman"/>
            <w:sz w:val="24"/>
            <w:szCs w:val="24"/>
          </w:rPr>
          <w:t>законом</w:t>
        </w:r>
      </w:hyperlink>
      <w:r w:rsidRPr="006728A8">
        <w:rPr>
          <w:rFonts w:ascii="Times New Roman" w:hAnsi="Times New Roman" w:cs="Times New Roman"/>
          <w:sz w:val="24"/>
          <w:szCs w:val="24"/>
        </w:rPr>
        <w:t xml:space="preserve"> "Об электронной подписи", и направляет по телекоммуникационным каналам связи оператору электронного документооборота, а также фиксирует дату отправки.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41. Датой направления участником оборота товаров отчетов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документов, содержащих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электронной форме по телекоммуникационным каналам связи </w:t>
      </w:r>
      <w:r w:rsidRPr="006728A8">
        <w:rPr>
          <w:rFonts w:ascii="Times New Roman" w:hAnsi="Times New Roman" w:cs="Times New Roman"/>
          <w:sz w:val="24"/>
          <w:szCs w:val="24"/>
        </w:rPr>
        <w:lastRenderedPageBreak/>
        <w:t>считается дата, зафиксированная в подтверждении даты отправки электронного документа.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42. При получении участником оборота товаров квитанции о приеме электронного документа датой его получения в электронной форме по телекоммуникационным каналам связи считается дата принятия, указанная в квитанции о приеме электронного документа.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43. Оператор электронного документооборота, получив отчет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 содержащий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в электронной форме, в течение одного часа направляет участнику оборота товаров извещение о получении электронного документа и не позднее следующего рабочего дня - подтверждение даты отправки электронного документа.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Участник оборота товаров, получив подтверждение даты отправки электронного документа, в течение одного часа направляет оператору электронного документооборота извещение о получении электронного документа.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44. Оператор электронного документооборота не позднее следующего рабочего дня после дня передачи ему участником оборота товаров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документа, содержащего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электронной форме направляет в налоговые органы отчет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 содержащий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электронной форме и подтверждение даты отправки электронного документа, подписанное усиленной квалифицированной электронной подписью уполномоченного представителя оператора электронного документооборота в соответствии с порядком, установленным Федеральным </w:t>
      </w:r>
      <w:hyperlink r:id="rId19" w:history="1">
        <w:r w:rsidRPr="006728A8">
          <w:rPr>
            <w:rFonts w:ascii="Times New Roman" w:hAnsi="Times New Roman" w:cs="Times New Roman"/>
            <w:sz w:val="24"/>
            <w:szCs w:val="24"/>
          </w:rPr>
          <w:t>законом</w:t>
        </w:r>
      </w:hyperlink>
      <w:r w:rsidRPr="006728A8">
        <w:rPr>
          <w:rFonts w:ascii="Times New Roman" w:hAnsi="Times New Roman" w:cs="Times New Roman"/>
          <w:sz w:val="24"/>
          <w:szCs w:val="24"/>
        </w:rPr>
        <w:t xml:space="preserve"> "Об электронной подписи".</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Налоговые органы, получив отчет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 содержащий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в электронной форме и подтверждение даты отправки электронного документа, в течение одного часа направляют оператору электронного документооборота соответствующие извещения о получении электронного документа.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45. При получении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документа, содержащего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в электронной форме и отсутствии оснований для отказа в его приеме налоговый орган формирует квитанцию о приеме электронного документа, подписывает ее усиленной квалифицированной электронной подписью уполномоченного представителя налогового органа в соответствии с порядком, установленным Федеральным </w:t>
      </w:r>
      <w:hyperlink r:id="rId20" w:history="1">
        <w:r w:rsidRPr="006728A8">
          <w:rPr>
            <w:rFonts w:ascii="Times New Roman" w:hAnsi="Times New Roman" w:cs="Times New Roman"/>
            <w:sz w:val="24"/>
            <w:szCs w:val="24"/>
          </w:rPr>
          <w:t>законом</w:t>
        </w:r>
      </w:hyperlink>
      <w:r w:rsidRPr="006728A8">
        <w:rPr>
          <w:rFonts w:ascii="Times New Roman" w:hAnsi="Times New Roman" w:cs="Times New Roman"/>
          <w:sz w:val="24"/>
          <w:szCs w:val="24"/>
        </w:rPr>
        <w:t xml:space="preserve"> "Об электронной подписи", и направляет ее оператору электронного документооборота.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Налоговые органы направляют квитанцию о приеме электронного документа участнику оборота товаров по телекоммуникационным каналам связи в течение 6 рабочих дней со дня отправки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документа, содержащего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в электронной форме участником оборота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46. При наличии оснований для отказа в приеме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документа, содержащего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не позднее следующего рабочего дня после приема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документа, содержащего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в электронной форме налоговые органы формируют уведомление об отказе в приеме электронного документа, подписывают его усиленной квалифицированной электронной подписью и передают оператору электронного документооборота для направления участнику оборота товаров.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Основаниями для отказа в приеме налоговыми органами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документа, содержащего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в электронной форме являются следующие обстоятельства: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направление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документа, содержащего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налоговому органу не по </w:t>
      </w:r>
      <w:r w:rsidRPr="006728A8">
        <w:rPr>
          <w:rFonts w:ascii="Times New Roman" w:hAnsi="Times New Roman" w:cs="Times New Roman"/>
          <w:sz w:val="24"/>
          <w:szCs w:val="24"/>
        </w:rPr>
        <w:lastRenderedPageBreak/>
        <w:t>месту нахождения организации (не по месту учета организации в качестве крупнейшего налогоплательщика), не по месту жительства индивидуального предпринимателя;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отчет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 содержащий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не подписаны усиленной квалифицированной электронной подписью участника оборота товаров (его уполномоченного представителя);</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несоответствие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документа, содержащего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формату, утвержденному федеральным органом исполнительной власти, уполномоченным по контролю и надзору в области налогов и сборов.</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47. Оператор электронного документооборота, получив квитанцию о приеме электронного документа или уведомление об отказе в приеме электронного документа, в течение одного часа направляет налоговым органам извещение о получении электронного документа.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Оператор электронного документооборота не позднее следующего рабочего дня после передачи ему квитанции о приеме электронного документа или уведомления об отказе в приеме электронного документа направляет участнику оборота товаров квитанцию о приеме электронного документа или уведомление об отказе в приеме электронного документа.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Участник оборота товаров, получив квитанцию о приеме электронного документа или уведомление об отказе в приеме электронного документа, в течение одного часа направляет оператору электронного документооборота извещение о получении электронного документа.</w:t>
      </w:r>
    </w:p>
    <w:p w:rsidR="006728A8" w:rsidRPr="006728A8" w:rsidRDefault="006728A8" w:rsidP="006728A8">
      <w:pPr>
        <w:pStyle w:val="ConsPlusNormal"/>
        <w:ind w:firstLine="709"/>
        <w:jc w:val="both"/>
        <w:rPr>
          <w:rFonts w:ascii="Times New Roman" w:hAnsi="Times New Roman" w:cs="Times New Roman"/>
          <w:sz w:val="24"/>
          <w:szCs w:val="24"/>
        </w:rPr>
      </w:pPr>
      <w:r w:rsidRPr="006728A8">
        <w:rPr>
          <w:rFonts w:ascii="Times New Roman" w:hAnsi="Times New Roman" w:cs="Times New Roman"/>
          <w:sz w:val="24"/>
          <w:szCs w:val="24"/>
        </w:rPr>
        <w:t xml:space="preserve">48. При получении уведомления об отказе в приеме электронного документа участник оборота товаров устраняет указанные в таком уведомлении ошибки и повторяет процедуру направления отчета об операциях с товарами, подлежащими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 xml:space="preserve">, и (или) документа, содержащего реквизиты </w:t>
      </w:r>
      <w:proofErr w:type="spellStart"/>
      <w:r w:rsidRPr="006728A8">
        <w:rPr>
          <w:rFonts w:ascii="Times New Roman" w:hAnsi="Times New Roman" w:cs="Times New Roman"/>
          <w:sz w:val="24"/>
          <w:szCs w:val="24"/>
        </w:rPr>
        <w:t>прослеживаемости</w:t>
      </w:r>
      <w:proofErr w:type="spellEnd"/>
      <w:r w:rsidRPr="006728A8">
        <w:rPr>
          <w:rFonts w:ascii="Times New Roman" w:hAnsi="Times New Roman" w:cs="Times New Roman"/>
          <w:sz w:val="24"/>
          <w:szCs w:val="24"/>
        </w:rPr>
        <w:t>.</w:t>
      </w:r>
    </w:p>
    <w:sectPr w:rsidR="006728A8" w:rsidRPr="006728A8" w:rsidSect="008A58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A8"/>
    <w:rsid w:val="001864E9"/>
    <w:rsid w:val="006728A8"/>
    <w:rsid w:val="00D36E59"/>
    <w:rsid w:val="00DE6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C3115-A894-4284-8A66-FFE87CDD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2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28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28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5181D02F2A7FC379E6819C86ECFECF18D8F2397FF0E81C0550074578559E167C0390894FE62877E1DC4F2A83C95E42992AB374225D5F9CG6h2P" TargetMode="External"/><Relationship Id="rId13" Type="http://schemas.openxmlformats.org/officeDocument/2006/relationships/hyperlink" Target="consultantplus://offline/ref=625181D02F2A7FC379E6819C86ECFECF18D8FB3D7EF3E81C0550074578559E167C0390894FE32B77E9DC4F2A83C95E42992AB374225D5F9CG6h2P" TargetMode="External"/><Relationship Id="rId18" Type="http://schemas.openxmlformats.org/officeDocument/2006/relationships/hyperlink" Target="consultantplus://offline/ref=625181D02F2A7FC379E6819C86ECFECF18D8F53E7DF4E81C0550074578559E166E03C8854EE73573E6C9197BC5G9hDP"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625181D02F2A7FC379E6819C86ECFECF18D8F43B7EFAE81C0550074578559E167C03908B47EA2972EA834A3F929152478334B46D3E5F5DG9hFP" TargetMode="External"/><Relationship Id="rId12" Type="http://schemas.openxmlformats.org/officeDocument/2006/relationships/hyperlink" Target="consultantplus://offline/ref=625181D02F2A7FC379E6819C86ECFECF18D7F13C77FBE81C0550074578559E167C03908E4AEB2027B0934E76C6984D439A2AB1733EG5hEP" TargetMode="External"/><Relationship Id="rId17" Type="http://schemas.openxmlformats.org/officeDocument/2006/relationships/hyperlink" Target="consultantplus://offline/ref=625181D02F2A7FC379E6819C86ECFECF18D8F53E7DF4E81C0550074578559E166E03C8854EE73573E6C9197BC5G9hDP" TargetMode="External"/><Relationship Id="rId2" Type="http://schemas.openxmlformats.org/officeDocument/2006/relationships/settings" Target="settings.xml"/><Relationship Id="rId16" Type="http://schemas.openxmlformats.org/officeDocument/2006/relationships/hyperlink" Target="consultantplus://offline/ref=625181D02F2A7FC379E6819C86ECFECF18D7F13C77FBE81C0550074578559E167C03908D4EE32278B5865F2ECA9D575D9D33AD713C5DG5hEP" TargetMode="External"/><Relationship Id="rId20" Type="http://schemas.openxmlformats.org/officeDocument/2006/relationships/hyperlink" Target="consultantplus://offline/ref=625181D02F2A7FC379E6819C86ECFECF18D8F53E7DF4E81C0550074578559E166E03C8854EE73573E6C9197BC5G9hDP" TargetMode="External"/><Relationship Id="rId1" Type="http://schemas.openxmlformats.org/officeDocument/2006/relationships/styles" Target="styles.xml"/><Relationship Id="rId6" Type="http://schemas.openxmlformats.org/officeDocument/2006/relationships/hyperlink" Target="consultantplus://offline/ref=625181D02F2A7FC379E6819C86ECFECF18D6F53C7FF2E81C0550074578559E167C0390894FE32B74E8DC4F2A83C95E42992AB374225D5F9CG6h2P" TargetMode="External"/><Relationship Id="rId11" Type="http://schemas.openxmlformats.org/officeDocument/2006/relationships/hyperlink" Target="consultantplus://offline/ref=625181D02F2A7FC379E6819C86ECFECF18D8FB3D7EF3E81C0550074578559E167C0390804FE22B78B5865F2ECA9D575D9D33AD713C5DG5hEP" TargetMode="External"/><Relationship Id="rId5" Type="http://schemas.openxmlformats.org/officeDocument/2006/relationships/hyperlink" Target="consultantplus://offline/ref=7A701862B3D841475E3B6A24158D0789F94F762A00FDF2ADE54594E55FA4570E7D604A876F3269990AB913D2E9EEFDA8243B83CEF67AFEF2F4h3P" TargetMode="External"/><Relationship Id="rId15" Type="http://schemas.openxmlformats.org/officeDocument/2006/relationships/hyperlink" Target="consultantplus://offline/ref=625181D02F2A7FC379E6819C86ECFECF18D8F53E7DF4E81C0550074578559E166E03C8854EE73573E6C9197BC5G9hDP" TargetMode="External"/><Relationship Id="rId10" Type="http://schemas.openxmlformats.org/officeDocument/2006/relationships/hyperlink" Target="consultantplus://offline/ref=625181D02F2A7FC379E6819C86ECFECF18D8F2397FF0E81C0550074578559E167C0390894FE62877E9DC4F2A83C95E42992AB374225D5F9CG6h2P" TargetMode="External"/><Relationship Id="rId19" Type="http://schemas.openxmlformats.org/officeDocument/2006/relationships/hyperlink" Target="consultantplus://offline/ref=625181D02F2A7FC379E6819C86ECFECF18D8F53E7DF4E81C0550074578559E166E03C8854EE73573E6C9197BC5G9hDP" TargetMode="External"/><Relationship Id="rId4" Type="http://schemas.openxmlformats.org/officeDocument/2006/relationships/hyperlink" Target="consultantplus://offline/ref=7A701862B3D841475E3B6A24158D0789F94E722A08F4F2ADE54594E55FA4570E7D604A836E3261955AE303D6A0BAF4B720229DCBE87AFFhFP" TargetMode="External"/><Relationship Id="rId9" Type="http://schemas.openxmlformats.org/officeDocument/2006/relationships/hyperlink" Target="consultantplus://offline/ref=625181D02F2A7FC379E6819C86ECFECF18D8F2397FF0E81C0550074578559E167C0390894FE62877E6DC4F2A83C95E42992AB374225D5F9CG6h2P" TargetMode="External"/><Relationship Id="rId14" Type="http://schemas.openxmlformats.org/officeDocument/2006/relationships/hyperlink" Target="consultantplus://offline/ref=625181D02F2A7FC379E6819C86ECFECF18D8FB3D7EF3E81C0550074578559E167C0390894FE32B7BE1DC4F2A83C95E42992AB374225D5F9CG6h2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9458</Words>
  <Characters>53915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Свердловской области</Company>
  <LinksUpToDate>false</LinksUpToDate>
  <CharactersWithSpaces>63247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Макарчева Наталья Васильевна</dc:creator>
  <cp:keywords/>
  <dc:description/>
  <cp:lastModifiedBy>Макарчева Наталья Васильевна</cp:lastModifiedBy>
  <cp:revision>1</cp:revision>
  <dcterms:created xsi:type="dcterms:W3CDTF">2021-07-14T15:33:00Z</dcterms:created>
  <dcterms:modified xsi:type="dcterms:W3CDTF">2021-07-14T15:35:00Z</dcterms:modified>
</cp:coreProperties>
</file>