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C0" w:rsidRDefault="001E1DC0">
      <w:pPr>
        <w:pStyle w:val="ConsPlusTitlePage"/>
      </w:pPr>
      <w:r>
        <w:br/>
      </w:r>
    </w:p>
    <w:p w:rsidR="001E1DC0" w:rsidRDefault="001E1DC0">
      <w:pPr>
        <w:pStyle w:val="ConsPlusNormal"/>
        <w:outlineLvl w:val="0"/>
      </w:pP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bookmarkStart w:id="0" w:name="_GoBack"/>
      <w:r w:rsidRPr="00134AEA">
        <w:rPr>
          <w:color w:val="000000" w:themeColor="text1"/>
        </w:rPr>
        <w:t>ДУМА ПОЛЕВСКОГО ГОРОДСКОГО ОКРУГА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ШЕСТОЙ СОЗЫВ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РЕШЕНИЕ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от 13 декабря 2018 г. N 146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О ВНЕСЕНИИ ИЗМЕНЕНИЙ В РЕШЕНИЕ ДУМЫ МО "ГОРОД ПОЛЕВСКОЙ"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ОТ 10.11.2005 N 75 "О ВВЕДЕНИИ НА ТЕРРИТОРИИ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ПОЛЕВСКОГО ГОРОДСКОГО ОКРУГА СИСТЕМЫ НАЛОГООБЛОЖЕНИЯ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В ВИДЕ ЕДИНОГО НАЛОГА НА ВМЕНЕННЫЙ ДОХОД</w:t>
      </w:r>
    </w:p>
    <w:p w:rsidR="001E1DC0" w:rsidRPr="00134AEA" w:rsidRDefault="001E1DC0">
      <w:pPr>
        <w:pStyle w:val="ConsPlusTitle"/>
        <w:jc w:val="center"/>
        <w:rPr>
          <w:color w:val="000000" w:themeColor="text1"/>
        </w:rPr>
      </w:pPr>
      <w:r w:rsidRPr="00134AEA">
        <w:rPr>
          <w:color w:val="000000" w:themeColor="text1"/>
        </w:rPr>
        <w:t>ДЛЯ ОТДЕЛЬНЫХ ВИДОВ ДЕЯТЕЛЬНОСТИ"</w:t>
      </w:r>
    </w:p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Рассмотрев обращение Главы Полевского городского округа от 05.12.2018 N 7934, в соответствии с Федеральным </w:t>
      </w:r>
      <w:hyperlink r:id="rId5" w:history="1">
        <w:r w:rsidRPr="00134AEA">
          <w:rPr>
            <w:color w:val="000000" w:themeColor="text1"/>
          </w:rPr>
          <w:t>законом</w:t>
        </w:r>
      </w:hyperlink>
      <w:r w:rsidRPr="00134AEA">
        <w:rPr>
          <w:color w:val="000000" w:themeColor="text1"/>
        </w:rPr>
        <w:t xml:space="preserve"> от 03.07.2016 N 248-ФЗ "О внесении изменений в часть вторую Налогового кодекса Российской Федерации", </w:t>
      </w:r>
      <w:hyperlink r:id="rId6" w:history="1">
        <w:r w:rsidRPr="00134AEA">
          <w:rPr>
            <w:color w:val="000000" w:themeColor="text1"/>
          </w:rPr>
          <w:t>статьями 346.26</w:t>
        </w:r>
      </w:hyperlink>
      <w:r w:rsidRPr="00134AEA">
        <w:rPr>
          <w:color w:val="000000" w:themeColor="text1"/>
        </w:rPr>
        <w:t xml:space="preserve"> и </w:t>
      </w:r>
      <w:hyperlink r:id="rId7" w:history="1">
        <w:r w:rsidRPr="00134AEA">
          <w:rPr>
            <w:color w:val="000000" w:themeColor="text1"/>
          </w:rPr>
          <w:t>346.29</w:t>
        </w:r>
      </w:hyperlink>
      <w:r w:rsidRPr="00134AEA">
        <w:rPr>
          <w:color w:val="000000" w:themeColor="text1"/>
        </w:rPr>
        <w:t xml:space="preserve"> Налогового кодекса Российской Федерации, в целях приведения нормативного правового акта в соответствие действующему законодательству, руководствуясь </w:t>
      </w:r>
      <w:hyperlink r:id="rId8" w:history="1">
        <w:r w:rsidRPr="00134AEA">
          <w:rPr>
            <w:color w:val="000000" w:themeColor="text1"/>
          </w:rPr>
          <w:t>статьями 25</w:t>
        </w:r>
      </w:hyperlink>
      <w:r w:rsidRPr="00134AEA">
        <w:rPr>
          <w:color w:val="000000" w:themeColor="text1"/>
        </w:rPr>
        <w:t xml:space="preserve">, </w:t>
      </w:r>
      <w:hyperlink r:id="rId9" w:history="1">
        <w:r w:rsidRPr="00134AEA">
          <w:rPr>
            <w:color w:val="000000" w:themeColor="text1"/>
          </w:rPr>
          <w:t>26</w:t>
        </w:r>
      </w:hyperlink>
      <w:r w:rsidRPr="00134AEA">
        <w:rPr>
          <w:color w:val="000000" w:themeColor="text1"/>
        </w:rPr>
        <w:t xml:space="preserve"> Устава Полевского городского округа, Дума Полевского городского округа решила: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 Внести в </w:t>
      </w:r>
      <w:hyperlink r:id="rId10" w:history="1">
        <w:r w:rsidRPr="00134AEA">
          <w:rPr>
            <w:color w:val="000000" w:themeColor="text1"/>
          </w:rPr>
          <w:t>Решение</w:t>
        </w:r>
      </w:hyperlink>
      <w:r w:rsidRPr="00134AEA">
        <w:rPr>
          <w:color w:val="000000" w:themeColor="text1"/>
        </w:rPr>
        <w:t xml:space="preserve"> Думы МО "Город Полевской" от 10.11.2005 N 75 "О введении на территории Полевского городского округа системы налогообложения в виде единого налога на вмененный доход для отдельных видов деятельности" (в редакции Решения Думы Полевского городского округа от 29.09.2016 N 549) следующие изменения: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1.1. </w:t>
      </w:r>
      <w:hyperlink r:id="rId11" w:history="1">
        <w:r w:rsidRPr="00134AEA">
          <w:rPr>
            <w:color w:val="000000" w:themeColor="text1"/>
          </w:rPr>
          <w:t>Абзац первый пункта 2</w:t>
        </w:r>
      </w:hyperlink>
      <w:r w:rsidRPr="00134AEA">
        <w:rPr>
          <w:color w:val="000000" w:themeColor="text1"/>
        </w:rPr>
        <w:t xml:space="preserve"> изложить в следующей редакции: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"2. Установить, что на территории Полевского городского округа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деятельности:".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1.2. </w:t>
      </w:r>
      <w:hyperlink r:id="rId12" w:history="1">
        <w:r w:rsidRPr="00134AEA">
          <w:rPr>
            <w:color w:val="000000" w:themeColor="text1"/>
          </w:rPr>
          <w:t>Подпункт 1 пункта 2</w:t>
        </w:r>
      </w:hyperlink>
      <w:r w:rsidRPr="00134AEA">
        <w:rPr>
          <w:color w:val="000000" w:themeColor="text1"/>
        </w:rPr>
        <w:t xml:space="preserve"> изложить в следующей редакции: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"1) оказания бытовых услуг. Коды видов деятельности в соответствии с Общероссийским </w:t>
      </w:r>
      <w:hyperlink r:id="rId13" w:history="1">
        <w:r w:rsidRPr="00134AEA">
          <w:rPr>
            <w:color w:val="000000" w:themeColor="text1"/>
          </w:rPr>
          <w:t>классификатором</w:t>
        </w:r>
      </w:hyperlink>
      <w:r w:rsidRPr="00134AEA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4" w:history="1">
        <w:r w:rsidRPr="00134AEA">
          <w:rPr>
            <w:color w:val="000000" w:themeColor="text1"/>
          </w:rPr>
          <w:t>классификатором</w:t>
        </w:r>
      </w:hyperlink>
      <w:r w:rsidRPr="00134AEA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Федерации;".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1.3. </w:t>
      </w:r>
      <w:hyperlink r:id="rId15" w:history="1">
        <w:r w:rsidRPr="00134AEA">
          <w:rPr>
            <w:color w:val="000000" w:themeColor="text1"/>
          </w:rPr>
          <w:t>Подпункт 6 пункта 2</w:t>
        </w:r>
      </w:hyperlink>
      <w:r w:rsidRPr="00134AEA">
        <w:rPr>
          <w:color w:val="000000" w:themeColor="text1"/>
        </w:rPr>
        <w:t xml:space="preserve"> изложить в следующей редакции: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"6)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торговли;".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1.4. </w:t>
      </w:r>
      <w:hyperlink r:id="rId16" w:history="1">
        <w:r w:rsidRPr="00134AEA">
          <w:rPr>
            <w:color w:val="000000" w:themeColor="text1"/>
          </w:rPr>
          <w:t>Подпункт 7 пункта 2</w:t>
        </w:r>
      </w:hyperlink>
      <w:r w:rsidRPr="00134AEA">
        <w:rPr>
          <w:color w:val="000000" w:themeColor="text1"/>
        </w:rPr>
        <w:t xml:space="preserve"> изложить в следующей редакции: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"7)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сети;".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1.5. </w:t>
      </w:r>
      <w:hyperlink r:id="rId17" w:history="1">
        <w:r w:rsidRPr="00134AEA">
          <w:rPr>
            <w:color w:val="000000" w:themeColor="text1"/>
          </w:rPr>
          <w:t>Приложение 1</w:t>
        </w:r>
      </w:hyperlink>
      <w:r w:rsidRPr="00134AEA">
        <w:rPr>
          <w:color w:val="000000" w:themeColor="text1"/>
        </w:rPr>
        <w:t xml:space="preserve"> к Решению Думы МО "Город Полевской" от 10.11.2005 N 75 изложить в следующей редакции:</w:t>
      </w:r>
    </w:p>
    <w:p w:rsidR="001E1DC0" w:rsidRPr="00134AEA" w:rsidRDefault="001E1DC0">
      <w:pPr>
        <w:pStyle w:val="ConsPlusNormal"/>
        <w:spacing w:before="220"/>
        <w:jc w:val="center"/>
        <w:rPr>
          <w:color w:val="000000" w:themeColor="text1"/>
        </w:rPr>
      </w:pPr>
      <w:r w:rsidRPr="00134AEA">
        <w:rPr>
          <w:color w:val="000000" w:themeColor="text1"/>
        </w:rPr>
        <w:t>"ЗНАЧЕНИЯ</w:t>
      </w:r>
    </w:p>
    <w:p w:rsidR="001E1DC0" w:rsidRPr="00134AEA" w:rsidRDefault="001E1DC0">
      <w:pPr>
        <w:pStyle w:val="ConsPlusNormal"/>
        <w:jc w:val="center"/>
        <w:rPr>
          <w:color w:val="000000" w:themeColor="text1"/>
        </w:rPr>
      </w:pPr>
      <w:r w:rsidRPr="00134AEA">
        <w:rPr>
          <w:color w:val="000000" w:themeColor="text1"/>
        </w:rPr>
        <w:t>КОРРЕКТИРУЮЩЕГО КОЭФФИЦИЕНТА БАЗОВОЙ ДОХОДНОСТИ,</w:t>
      </w:r>
    </w:p>
    <w:p w:rsidR="001E1DC0" w:rsidRPr="00134AEA" w:rsidRDefault="001E1DC0">
      <w:pPr>
        <w:pStyle w:val="ConsPlusNormal"/>
        <w:jc w:val="center"/>
        <w:rPr>
          <w:color w:val="000000" w:themeColor="text1"/>
        </w:rPr>
      </w:pPr>
      <w:r w:rsidRPr="00134AEA">
        <w:rPr>
          <w:color w:val="000000" w:themeColor="text1"/>
        </w:rPr>
        <w:t>УЧИТЫВАЮЩЕГО СОВОКУПНОСТЬ ОСОБЕННОСТЕЙ ВЕДЕНИЯ</w:t>
      </w:r>
    </w:p>
    <w:p w:rsidR="001E1DC0" w:rsidRPr="00134AEA" w:rsidRDefault="001E1DC0">
      <w:pPr>
        <w:pStyle w:val="ConsPlusNormal"/>
        <w:jc w:val="center"/>
        <w:rPr>
          <w:color w:val="000000" w:themeColor="text1"/>
        </w:rPr>
      </w:pPr>
      <w:r w:rsidRPr="00134AEA">
        <w:rPr>
          <w:color w:val="000000" w:themeColor="text1"/>
        </w:rPr>
        <w:lastRenderedPageBreak/>
        <w:t>НА ТЕРРИТОРИИ ПОЛЕВСКОГО ГОРОДСКОГО ОКРУГА</w:t>
      </w:r>
    </w:p>
    <w:p w:rsidR="001E1DC0" w:rsidRPr="00134AEA" w:rsidRDefault="001E1DC0">
      <w:pPr>
        <w:pStyle w:val="ConsPlusNormal"/>
        <w:jc w:val="center"/>
        <w:rPr>
          <w:color w:val="000000" w:themeColor="text1"/>
        </w:rPr>
      </w:pPr>
      <w:r w:rsidRPr="00134AEA">
        <w:rPr>
          <w:color w:val="000000" w:themeColor="text1"/>
        </w:rPr>
        <w:t>ПРЕДПРИНИМАТЕЛЬСКОЙ ДЕЯТЕЛЬНОСТИ ПО ОКАЗАНИЮ БЫТОВЫХ УСЛУГ</w:t>
      </w:r>
    </w:p>
    <w:p w:rsidR="001E1DC0" w:rsidRPr="00134AEA" w:rsidRDefault="001E1DC0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706"/>
        <w:gridCol w:w="1361"/>
        <w:gridCol w:w="1984"/>
      </w:tblGrid>
      <w:tr w:rsidR="00134AEA" w:rsidRPr="00134AEA">
        <w:tc>
          <w:tcPr>
            <w:tcW w:w="1020" w:type="dxa"/>
            <w:vMerge w:val="restart"/>
          </w:tcPr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N строки</w:t>
            </w:r>
          </w:p>
        </w:tc>
        <w:tc>
          <w:tcPr>
            <w:tcW w:w="4706" w:type="dxa"/>
            <w:vMerge w:val="restart"/>
          </w:tcPr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Особенности ведения на территории Полевского городского округа предпринимательской деятельности по оказанию бытовых услуг в зависимости от вида оказываемых услуг</w:t>
            </w:r>
          </w:p>
        </w:tc>
        <w:tc>
          <w:tcPr>
            <w:tcW w:w="3345" w:type="dxa"/>
            <w:gridSpan w:val="2"/>
          </w:tcPr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Значение корректирующего коэффициента базовой доходности, учитывающего совокупность особенностей ведения на территории Полевского городского округа предпринимательской деятельности по оказанию бытовых услуг (корректирующий коэффициент К2)</w:t>
            </w:r>
          </w:p>
        </w:tc>
      </w:tr>
      <w:tr w:rsidR="00134AEA" w:rsidRPr="00134AEA">
        <w:tc>
          <w:tcPr>
            <w:tcW w:w="1020" w:type="dxa"/>
            <w:vMerge/>
          </w:tcPr>
          <w:p w:rsidR="001E1DC0" w:rsidRPr="00134AEA" w:rsidRDefault="001E1DC0">
            <w:pPr>
              <w:rPr>
                <w:color w:val="000000" w:themeColor="text1"/>
              </w:rPr>
            </w:pPr>
          </w:p>
        </w:tc>
        <w:tc>
          <w:tcPr>
            <w:tcW w:w="4706" w:type="dxa"/>
            <w:vMerge/>
          </w:tcPr>
          <w:p w:rsidR="001E1DC0" w:rsidRPr="00134AEA" w:rsidRDefault="001E1DC0">
            <w:pPr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город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иные населенные пункты;</w:t>
            </w:r>
          </w:p>
          <w:p w:rsidR="001E1DC0" w:rsidRPr="00134AEA" w:rsidRDefault="001E1DC0">
            <w:pPr>
              <w:pStyle w:val="ConsPlusNormal"/>
              <w:jc w:val="center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территории за чертой городских и сельских населенных пунктов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1. Ремонт, окраска и пошив обуви: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ремонт, окраска и пошив обуви, прочие услуги по ремонту и пошиву обуви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0,16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0,008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2. Ремонт и пошив швейных, меховых и кожаных изделий, головных уборов, изготовление и ремонт изделий текстильной галантереи: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ремонт и пошив швейных, меховых и кожаных изделий, головных уборов, изготовление и ремонт изделий текстильной галантереи; прочие услуги по ремонту и пошиву швейных, меховых и кожаных изделий, головных уборов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0,17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0,008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3. Ремонт, пошив и вязание трикотажных изделий: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ремонт, пошив и вязание трикотажных изделий; прочие услуги при пошиве и вязании трикотажных изделий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0,17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0,008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4. Ремонт и техническое обслуживание бытовой радиоэлектронной аппаратуры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5. Ремонт и обслуживание бытовых машин и бытовых приборов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6. Ремонт и изготовление металлоизделий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0,35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0,095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7. Ремонт мебели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0,29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0,21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8. Химическая чистка и крашение, услуги прачечных: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химическая чистка и крашение, услуги прачечных; прочие услуги при химической чистке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0,13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0,008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lastRenderedPageBreak/>
              <w:t>9. Услуги в области фото- и видеосъемки событий: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услуги в области фото- и видеосъемки событий, прочие услуги производственного характера (кроме проявления негативов и печати фотоснимков в соответствии с требованиями заказчика: увеличение негативов или слайдов, черно-белая обработка, печатание цветных снимков)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0,29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проявление негативов и печати фотоснимков в соответствии с требованиями заказчика: увеличение негативов или слайдов, черно-белая обработка, печатание цветных снимков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10. Услуги, предоставляемые банями, душевыми и саунами: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Услуги, предоставляемые банями, душевыми и саунами; прочие услуги, предоставляемые в банях, душевых и саунах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</w:tr>
      <w:tr w:rsidR="00134AEA" w:rsidRPr="00134AEA">
        <w:tc>
          <w:tcPr>
            <w:tcW w:w="9071" w:type="dxa"/>
            <w:gridSpan w:val="4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11. Услуги по организации похорон и связанные с этим услуги: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услуги по организации похорон и связанные с этим услуги (за исключением изготовления надгробных сооружений из цемента, с мраморной крошкой, из природного камня и искусственных материалов и их реставрации; изготовления оград, памятников, венков из металла)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0,32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0,105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изготовление надгробных сооружений из цемента, с мраморной крошкой, из природного камня и искусственных материалов и их реставрация; изготовление оград, памятников, венков из металла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1,0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0,79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12. Услуги по прокату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0,16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0,008</w:t>
            </w:r>
          </w:p>
        </w:tc>
      </w:tr>
      <w:tr w:rsidR="00134AEA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13. Услуги парикмахерских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0,37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  <w:tr w:rsidR="001E1DC0" w:rsidRPr="00134AEA">
        <w:tc>
          <w:tcPr>
            <w:tcW w:w="5726" w:type="dxa"/>
            <w:gridSpan w:val="2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14. Прочие бытовые услуги</w:t>
            </w:r>
          </w:p>
        </w:tc>
        <w:tc>
          <w:tcPr>
            <w:tcW w:w="1361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0,29</w:t>
            </w:r>
          </w:p>
        </w:tc>
        <w:tc>
          <w:tcPr>
            <w:tcW w:w="1984" w:type="dxa"/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</w:tbl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К иным населенным пунктам, территориям за чертой городских и сельских населенных пунктов приравнивается территория южной части города Полевского, ограниченная Полевским прудом, рекой Полевой и границами городской черты, включающая в себя улицы Куйбышева, Калинина, Девяшина, Хмелинина, Кикура, Свободы, Революционная, Горная, Кирова, Молодежная, Школьная, Бобошина, Машиностроителей, Береговая, Зеленая, Солнечная, Полевая, Садовая, Поливная, переулки Думный, Химлаборатории, район Барановка.".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 xml:space="preserve">1.6. </w:t>
      </w:r>
      <w:hyperlink r:id="rId18" w:history="1">
        <w:r w:rsidRPr="00134AEA">
          <w:rPr>
            <w:color w:val="000000" w:themeColor="text1"/>
          </w:rPr>
          <w:t>Приложение 7</w:t>
        </w:r>
      </w:hyperlink>
      <w:r w:rsidRPr="00134AEA">
        <w:rPr>
          <w:color w:val="000000" w:themeColor="text1"/>
        </w:rPr>
        <w:t xml:space="preserve"> к Решению Думы МО "Город Полевской" от 10.11.2005 N 75 дополнить строкой 4 следующего содержания:</w:t>
      </w:r>
    </w:p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jc w:val="both"/>
        <w:rPr>
          <w:color w:val="000000" w:themeColor="text1"/>
        </w:rPr>
      </w:pPr>
      <w:r w:rsidRPr="00134AEA">
        <w:rPr>
          <w:color w:val="000000" w:themeColor="text1"/>
        </w:rPr>
        <w:t>"</w:t>
      </w:r>
    </w:p>
    <w:p w:rsidR="001E1DC0" w:rsidRPr="00134AEA" w:rsidRDefault="001E1DC0">
      <w:pPr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907"/>
        <w:gridCol w:w="907"/>
      </w:tblGrid>
      <w:tr w:rsidR="00134AEA" w:rsidRPr="00134AE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4.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0,084</w:t>
            </w:r>
          </w:p>
        </w:tc>
      </w:tr>
    </w:tbl>
    <w:p w:rsidR="001E1DC0" w:rsidRPr="00134AEA" w:rsidRDefault="001E1DC0">
      <w:pPr>
        <w:pStyle w:val="ConsPlusNormal"/>
        <w:spacing w:before="220"/>
        <w:jc w:val="right"/>
        <w:rPr>
          <w:color w:val="000000" w:themeColor="text1"/>
        </w:rPr>
      </w:pPr>
      <w:r w:rsidRPr="00134AEA">
        <w:rPr>
          <w:color w:val="000000" w:themeColor="text1"/>
        </w:rPr>
        <w:t>".</w:t>
      </w:r>
    </w:p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2. Решение вступает в силу с 01 января 2019 года, но не ранее чем по истечении одного месяца со дня его официального опубликования.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3. Опубликовать данное Решение в газете "Диалог" и разместить на официальном сайте Думы Полевского городского округа (dumapgo.ru) в информационно-телекоммуникационной сети Интернет.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4. Направить данное Решение Главе Полевского городского округа - К.С. Поспелову, в Межрайонную ИФНС России N 25 по Свердловской области, ГАУПСО "Редакция газеты "Диалог" (Е.А. Рыбчак) для опубликования.</w:t>
      </w:r>
    </w:p>
    <w:p w:rsidR="001E1DC0" w:rsidRPr="00134AEA" w:rsidRDefault="001E1DC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34AEA">
        <w:rPr>
          <w:color w:val="000000" w:themeColor="text1"/>
        </w:rPr>
        <w:t>5. Контроль исполнения данного Решения возложить на комитет Думы по экономике и бюджету (А.М. Булаев).</w:t>
      </w:r>
    </w:p>
    <w:p w:rsidR="001E1DC0" w:rsidRPr="00134AEA" w:rsidRDefault="001E1DC0">
      <w:pPr>
        <w:pStyle w:val="ConsPlusNormal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E1DC0" w:rsidRPr="00134AE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Председатель Думы</w:t>
            </w:r>
          </w:p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Полевского городского округа</w:t>
            </w:r>
          </w:p>
          <w:p w:rsidR="001E1DC0" w:rsidRPr="00134AEA" w:rsidRDefault="001E1DC0">
            <w:pPr>
              <w:pStyle w:val="ConsPlusNormal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И.Б.КОЧЕВ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E1DC0" w:rsidRPr="00134AEA" w:rsidRDefault="001E1DC0">
            <w:pPr>
              <w:pStyle w:val="ConsPlusNormal"/>
              <w:jc w:val="right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Глава</w:t>
            </w:r>
          </w:p>
          <w:p w:rsidR="001E1DC0" w:rsidRPr="00134AEA" w:rsidRDefault="001E1DC0">
            <w:pPr>
              <w:pStyle w:val="ConsPlusNormal"/>
              <w:jc w:val="right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Полевского городского округа</w:t>
            </w:r>
          </w:p>
          <w:p w:rsidR="001E1DC0" w:rsidRPr="00134AEA" w:rsidRDefault="001E1DC0">
            <w:pPr>
              <w:pStyle w:val="ConsPlusNormal"/>
              <w:jc w:val="right"/>
              <w:rPr>
                <w:color w:val="000000" w:themeColor="text1"/>
              </w:rPr>
            </w:pPr>
            <w:r w:rsidRPr="00134AEA">
              <w:rPr>
                <w:color w:val="000000" w:themeColor="text1"/>
              </w:rPr>
              <w:t>К.С.ПОСПЕЛОВ</w:t>
            </w:r>
          </w:p>
        </w:tc>
      </w:tr>
    </w:tbl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rPr>
          <w:color w:val="000000" w:themeColor="text1"/>
        </w:rPr>
      </w:pPr>
    </w:p>
    <w:p w:rsidR="001E1DC0" w:rsidRPr="00134AEA" w:rsidRDefault="001E1DC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5905D6" w:rsidRPr="00134AEA" w:rsidRDefault="005905D6">
      <w:pPr>
        <w:rPr>
          <w:color w:val="000000" w:themeColor="text1"/>
        </w:rPr>
      </w:pPr>
    </w:p>
    <w:sectPr w:rsidR="005905D6" w:rsidRPr="00134AEA" w:rsidSect="00D1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0"/>
    <w:rsid w:val="00134AEA"/>
    <w:rsid w:val="00171C10"/>
    <w:rsid w:val="001E1DC0"/>
    <w:rsid w:val="00251301"/>
    <w:rsid w:val="005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6745460BA40E334311E24611F9C158B5F4E88F6FE2140AF302AFD30B492885BBC4B2B28F73F7AF4B033B935DEE64E0266DDD696D7D403A88E5D61B806J" TargetMode="External"/><Relationship Id="rId13" Type="http://schemas.openxmlformats.org/officeDocument/2006/relationships/hyperlink" Target="consultantplus://offline/ref=24C6745460BA40E3343100297773C21F89541686F3FC2E14FB6D2CAA6FE494DD09FC157269B22C7BF0AE32BB35BD05J" TargetMode="External"/><Relationship Id="rId18" Type="http://schemas.openxmlformats.org/officeDocument/2006/relationships/hyperlink" Target="consultantplus://offline/ref=24C6745460BA40E334311E24611F9C158B5F4E88F5F42042A33F2AFD30B492885BBC4B2B28F73F79F4B83BEF6691E7124432CED493D7D607B4B80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C6745460BA40E3343100297773C21F8955108DFDFB2E14FB6D2CAA6FE494DD1BFC4D7E6BB0357CF1BB64EA7380BF1D472DD0D089CBD405BB06J" TargetMode="External"/><Relationship Id="rId12" Type="http://schemas.openxmlformats.org/officeDocument/2006/relationships/hyperlink" Target="consultantplus://offline/ref=24C6745460BA40E334311E24611F9C158B5F4E88F5F42042A33F2AFD30B492885BBC4B2B28F73F7AF4B032BE35DEE64E0266DDD696D7D403A88E5D61B806J" TargetMode="External"/><Relationship Id="rId17" Type="http://schemas.openxmlformats.org/officeDocument/2006/relationships/hyperlink" Target="consultantplus://offline/ref=24C6745460BA40E334311E24611F9C158B5F4E88F5F42042A33F2AFD30B492885BBC4B2B28F73F7AF0B23BEF6691E7124432CED493D7D607B4B80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C6745460BA40E334311E24611F9C158B5F4E88F5F42042A33F2AFD30B492885BBC4B2B28F73F7AF4B032BB36DEE64E0266DDD696D7D403A88E5D61B806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6745460BA40E3343100297773C21F8955108DFDFB2E14FB6D2CAA6FE494DD1BFC4D7E6BB03579F1BB64EA7380BF1D472DD0D089CBD405BB06J" TargetMode="External"/><Relationship Id="rId11" Type="http://schemas.openxmlformats.org/officeDocument/2006/relationships/hyperlink" Target="consultantplus://offline/ref=24C6745460BA40E334311E24611F9C158B5F4E88F5F42042A33F2AFD30B492885BBC4B2B28F73F7AF4B030BB31DEE64E0266DDD696D7D403A88E5D61B806J" TargetMode="External"/><Relationship Id="rId5" Type="http://schemas.openxmlformats.org/officeDocument/2006/relationships/hyperlink" Target="consultantplus://offline/ref=24C6745460BA40E3343100297773C21F88541081FDFF2E14FB6D2CAA6FE494DD09FC157269B22C7BF0AE32BB35BD05J" TargetMode="External"/><Relationship Id="rId15" Type="http://schemas.openxmlformats.org/officeDocument/2006/relationships/hyperlink" Target="consultantplus://offline/ref=24C6745460BA40E334311E24611F9C158B5F4E88F5F42042A33F2AFD30B492885BBC4B2B28F73F7AF4B030B934DEE64E0266DDD696D7D403A88E5D61B806J" TargetMode="External"/><Relationship Id="rId10" Type="http://schemas.openxmlformats.org/officeDocument/2006/relationships/hyperlink" Target="consultantplus://offline/ref=24C6745460BA40E334311E24611F9C158B5F4E88F5F42042A33F2AFD30B492885BBC4B2B3AF76776F6B12EBB33CBB01F44B303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6745460BA40E334311E24611F9C158B5F4E88F6FE2140AF302AFD30B492885BBC4B2B28F73F7AF4B033BE35DEE64E0266DDD696D7D403A88E5D61B806J" TargetMode="External"/><Relationship Id="rId14" Type="http://schemas.openxmlformats.org/officeDocument/2006/relationships/hyperlink" Target="consultantplus://offline/ref=24C6745460BA40E3343100297773C21F89551387F7FD2E14FB6D2CAA6FE494DD09FC157269B22C7BF0AE32BB35BD0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Ольга Викторовна</dc:creator>
  <cp:lastModifiedBy>Паршуков Илья Валерьевич</cp:lastModifiedBy>
  <cp:revision>3</cp:revision>
  <dcterms:created xsi:type="dcterms:W3CDTF">2020-04-27T04:56:00Z</dcterms:created>
  <dcterms:modified xsi:type="dcterms:W3CDTF">2020-04-27T10:27:00Z</dcterms:modified>
</cp:coreProperties>
</file>