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6D" w:rsidRDefault="0024676D">
      <w:pPr>
        <w:pStyle w:val="ConsPlusTitlePage"/>
      </w:pPr>
      <w:r>
        <w:br/>
      </w:r>
    </w:p>
    <w:p w:rsidR="0024676D" w:rsidRDefault="0024676D">
      <w:pPr>
        <w:pStyle w:val="ConsPlusNormal"/>
        <w:jc w:val="both"/>
        <w:outlineLvl w:val="0"/>
      </w:pPr>
    </w:p>
    <w:p w:rsidR="0024676D" w:rsidRPr="002033BB" w:rsidRDefault="0024676D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r w:rsidRPr="002033BB">
        <w:rPr>
          <w:color w:val="000000" w:themeColor="text1"/>
        </w:rPr>
        <w:t>ДУМА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ЧЕТВЕРТЫЙ СОЗЫВ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Шестнадцатое заседание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РЕШЕНИЕ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 ВВЕДЕНИИ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СИСТЕМЫ НАЛОГООБЛОЖЕНИЯ В ВИДЕ ЕДИНОГО НАЛОГА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ВМЕНЕННЫЙ ДОХОД ДЛЯ ОТДЕЛЬНЫХ ВИДОВ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В соответствии с Налоговым </w:t>
      </w:r>
      <w:hyperlink r:id="rId5" w:history="1">
        <w:r w:rsidRPr="002033BB">
          <w:rPr>
            <w:color w:val="000000" w:themeColor="text1"/>
          </w:rPr>
          <w:t>кодексом</w:t>
        </w:r>
      </w:hyperlink>
      <w:r w:rsidRPr="002033BB">
        <w:rPr>
          <w:color w:val="000000" w:themeColor="text1"/>
        </w:rPr>
        <w:t xml:space="preserve"> Российской Федерации, Федеральным </w:t>
      </w:r>
      <w:hyperlink r:id="rId6" w:history="1">
        <w:r w:rsidRPr="002033BB">
          <w:rPr>
            <w:color w:val="000000" w:themeColor="text1"/>
          </w:rPr>
          <w:t>законом</w:t>
        </w:r>
      </w:hyperlink>
      <w:r w:rsidRPr="002033BB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2033BB">
          <w:rPr>
            <w:color w:val="000000" w:themeColor="text1"/>
          </w:rPr>
          <w:t>законом</w:t>
        </w:r>
      </w:hyperlink>
      <w:r w:rsidRPr="002033BB">
        <w:rPr>
          <w:color w:val="000000" w:themeColor="text1"/>
        </w:rPr>
        <w:t xml:space="preserve"> от 25.09.1997 N 126-ФЗ "О финансовых основах местного самоуправления в Российской Федерации", руководствуясь </w:t>
      </w:r>
      <w:hyperlink r:id="rId8" w:history="1">
        <w:r w:rsidRPr="002033BB">
          <w:rPr>
            <w:color w:val="000000" w:themeColor="text1"/>
          </w:rPr>
          <w:t>статьями 22</w:t>
        </w:r>
      </w:hyperlink>
      <w:r w:rsidRPr="002033BB">
        <w:rPr>
          <w:color w:val="000000" w:themeColor="text1"/>
        </w:rPr>
        <w:t xml:space="preserve">, </w:t>
      </w:r>
      <w:hyperlink r:id="rId9" w:history="1">
        <w:r w:rsidRPr="002033BB">
          <w:rPr>
            <w:color w:val="000000" w:themeColor="text1"/>
          </w:rPr>
          <w:t>45</w:t>
        </w:r>
      </w:hyperlink>
      <w:r w:rsidRPr="002033BB">
        <w:rPr>
          <w:color w:val="000000" w:themeColor="text1"/>
        </w:rPr>
        <w:t xml:space="preserve"> </w:t>
      </w:r>
      <w:hyperlink r:id="rId10" w:history="1">
        <w:r w:rsidRPr="002033BB">
          <w:rPr>
            <w:color w:val="000000" w:themeColor="text1"/>
          </w:rPr>
          <w:t>Устава</w:t>
        </w:r>
      </w:hyperlink>
      <w:r w:rsidRPr="002033BB">
        <w:rPr>
          <w:color w:val="000000" w:themeColor="text1"/>
        </w:rPr>
        <w:t xml:space="preserve"> Сосьвинского городского округа, Дума Сосьвинского городского округа решила: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1. Ввести на территории Сосьвинского городского округа систему налогообложения в виде единого налога на вмененный доход для отдельных видов предпринимательской деятельности.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2. Определить следующие виды предпринимательской деятельности, в отношении которых вводится единый налог на вмененный доход: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1) оказания бытовых услуг. Коды видов деятельности в соответствии с Общероссийским </w:t>
      </w:r>
      <w:hyperlink r:id="rId11" w:history="1">
        <w:r w:rsidRPr="002033BB">
          <w:rPr>
            <w:color w:val="000000" w:themeColor="text1"/>
          </w:rPr>
          <w:t>классификатором</w:t>
        </w:r>
      </w:hyperlink>
      <w:r w:rsidRPr="002033BB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2" w:history="1">
        <w:r w:rsidRPr="002033BB">
          <w:rPr>
            <w:color w:val="000000" w:themeColor="text1"/>
          </w:rPr>
          <w:t>классификатором</w:t>
        </w:r>
      </w:hyperlink>
      <w:r w:rsidRPr="002033BB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(подп. 1 в ред. </w:t>
      </w:r>
      <w:hyperlink r:id="rId13" w:history="1">
        <w:r w:rsidRPr="002033BB">
          <w:rPr>
            <w:color w:val="000000" w:themeColor="text1"/>
          </w:rPr>
          <w:t>Решения</w:t>
        </w:r>
      </w:hyperlink>
      <w:r w:rsidRPr="002033BB">
        <w:rPr>
          <w:color w:val="000000" w:themeColor="text1"/>
        </w:rPr>
        <w:t xml:space="preserve"> Думы Сосьвинского городского округа от 15.06.2017 N 537)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2) оказания ветеринарных услуг;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(в ред. </w:t>
      </w:r>
      <w:hyperlink r:id="rId14" w:history="1">
        <w:r w:rsidRPr="002033BB">
          <w:rPr>
            <w:color w:val="000000" w:themeColor="text1"/>
          </w:rPr>
          <w:t>Решения</w:t>
        </w:r>
      </w:hyperlink>
      <w:r w:rsidRPr="002033BB">
        <w:rPr>
          <w:color w:val="000000" w:themeColor="text1"/>
        </w:rPr>
        <w:t xml:space="preserve"> Думы Сосьвинского городского округа от 09.10.2014 N 334)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(в ред. </w:t>
      </w:r>
      <w:hyperlink r:id="rId15" w:history="1">
        <w:r w:rsidRPr="002033BB">
          <w:rPr>
            <w:color w:val="000000" w:themeColor="text1"/>
          </w:rPr>
          <w:t>Решения</w:t>
        </w:r>
      </w:hyperlink>
      <w:r w:rsidRPr="002033BB">
        <w:rPr>
          <w:color w:val="000000" w:themeColor="text1"/>
        </w:rPr>
        <w:t xml:space="preserve"> Думы Сосьвинского городского округа от 09.10.2014 N 334)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3. Утвердить значения корректирующего коэффициента базовой доходности К2, учитывающие совокупность особенностей ведения на территории Сосьвинского городского округа предпринимательской деятельности, облагаемой единым налогом на вмененный доход, в том числе в зависимости от численности населения населенных пунктов, продаваемых товаров, сезонности деятельности, режима работы (</w:t>
      </w:r>
      <w:hyperlink w:anchor="P59" w:history="1">
        <w:r w:rsidRPr="002033BB">
          <w:rPr>
            <w:color w:val="000000" w:themeColor="text1"/>
          </w:rPr>
          <w:t>Приложения 1</w:t>
        </w:r>
      </w:hyperlink>
      <w:r w:rsidRPr="002033BB">
        <w:rPr>
          <w:color w:val="000000" w:themeColor="text1"/>
        </w:rPr>
        <w:t xml:space="preserve"> - </w:t>
      </w:r>
      <w:hyperlink w:anchor="P643" w:history="1">
        <w:r w:rsidRPr="002033BB">
          <w:rPr>
            <w:color w:val="000000" w:themeColor="text1"/>
          </w:rPr>
          <w:t>14</w:t>
        </w:r>
      </w:hyperlink>
      <w:r w:rsidRPr="002033BB">
        <w:rPr>
          <w:color w:val="000000" w:themeColor="text1"/>
        </w:rPr>
        <w:t>).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(в ред. </w:t>
      </w:r>
      <w:hyperlink r:id="rId16" w:history="1">
        <w:r w:rsidRPr="002033BB">
          <w:rPr>
            <w:color w:val="000000" w:themeColor="text1"/>
          </w:rPr>
          <w:t>Решения</w:t>
        </w:r>
      </w:hyperlink>
      <w:r w:rsidRPr="002033BB">
        <w:rPr>
          <w:color w:val="000000" w:themeColor="text1"/>
        </w:rPr>
        <w:t xml:space="preserve"> Думы Сосьвинского городского округа от 08.10.2015 N 410)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4. Исключен. - </w:t>
      </w:r>
      <w:hyperlink r:id="rId17" w:history="1">
        <w:r w:rsidRPr="002033BB">
          <w:rPr>
            <w:color w:val="000000" w:themeColor="text1"/>
          </w:rPr>
          <w:t>Решение</w:t>
        </w:r>
      </w:hyperlink>
      <w:r w:rsidRPr="002033BB">
        <w:rPr>
          <w:color w:val="000000" w:themeColor="text1"/>
        </w:rPr>
        <w:t xml:space="preserve"> Думы Сосьвинского городского округа от 08.10.2015 N 410.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 xml:space="preserve">5. Признать утратившим силу с 01.01.2010 </w:t>
      </w:r>
      <w:hyperlink r:id="rId18" w:history="1">
        <w:r w:rsidRPr="002033BB">
          <w:rPr>
            <w:color w:val="000000" w:themeColor="text1"/>
          </w:rPr>
          <w:t>Решение</w:t>
        </w:r>
      </w:hyperlink>
      <w:r w:rsidRPr="002033BB">
        <w:rPr>
          <w:color w:val="000000" w:themeColor="text1"/>
        </w:rPr>
        <w:t xml:space="preserve"> Думы Сосьвинского городского округа от 20.11.2008 N 96 "О введении на территории Сосьвинского городского округа системы налогообложения в виде единого налога на вмененный доход для отдельных видов предпринимательской деятельности".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6.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7. Опубликовать настоящее Решение в приложениях к газете "Серовский рабочий" - "Муниципальный вестник" и "Сосьвинские вести".</w:t>
      </w:r>
    </w:p>
    <w:p w:rsidR="0024676D" w:rsidRPr="002033BB" w:rsidRDefault="0024676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033BB">
        <w:rPr>
          <w:color w:val="000000" w:themeColor="text1"/>
        </w:rPr>
        <w:t>8. Контроль за исполнением настоящего Решения возложить на постоянную депутатскую комиссию по экономике, бюджету, финансам, налогам и использованию природных ресурсов (Г.Н. Печкурова).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И.о. главы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Н.Д.МОРОЗКОВ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1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bookmarkStart w:id="1" w:name="P59"/>
      <w:bookmarkEnd w:id="1"/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БЫТОВЫХ УСЛУГ. КОДЫ ВИДОВ ДЕЯТЕЛЬНОСТИ В СООТВЕТСТВИИ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С ОБЩЕРОССИЙСКИМ КЛАССИФИКАТОРОМ ВИДОВ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ЭКОНОМИЧЕСКОЙ ДЕЯТЕЛЬНОСТИ И КОДЫ УСЛУГ В СООТВЕТСТВИИ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С ОБЩЕРОССИЙСКИМ КЛАССИФИКАТОРОМ ПРОДУКЦИИ ПО ВИДАМ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ЭКОНОМИЧЕСКОЙ ДЕЯТЕЛЬНОСТИ, ОТНОСЯЩИХСЯ К БЫТОВЫМ УСЛУГАМ,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ОПРЕДЕЛЯЮТСЯ ПРАВИТЕЛЬСТВОМ РОССИЙСКОЙ ФЕДЕРАЦИИ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нескольких бытовых услуг, относящихся к услугам по ремонту и строительству жилья и других построек; прочим услугам, оказываемым при ремонте и строительстве жилья и других построек, либо оказание наряду с соответствующими бытовыми услугами иных бытовых услуг,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0,420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0,240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несколько услуг, не относящихся к услугам по ремонту и строительству жилья и других построек; прочим услугам, оказываемым при ремонте и строительстве жилья и других построек;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 услугам бань и душевых; прочим услугам, оказываемым в банях и душевых; услугам предприятий по прокату, либо оказание соответствующих услуг наряду с бытовыми услугами по ремонту, окраске, пошиву обуви;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 услугам бань и душевых; прочим услугам, оказываемым в банях и душевых; услугам предприятий по прокату,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0,233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0,059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нескольких бытовых услуг, относящихся к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галантереи; ремонту, пошиву и вязанию трикотажных изделий; услугам по химической чистке и крашению; прочих услуг при химической чистке и крашению; услугам предприятий по ремонту и техническому обслуживанию радиоэлектронной аппаратуры; услугам по ремонту бытовых машин и приборов; услугам предприятий по прокату,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0,072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0,006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4.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нескольких бытовых услуг, относящихся к услугам бань и душевых; прочим услугам, оказываемым в банях и душевых; услугам парикмахерских,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0,048</w:t>
            </w:r>
          </w:p>
        </w:tc>
      </w:tr>
      <w:tr w:rsidR="0024676D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0,006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2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ВЕТЕРИНАРНЫХ УСЛУГ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ветеринарных услуг исключительно владельцам сельскохозяйственных животных,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0,287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0,143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ветеринарных услуг владельцам животных, не относящихся к сельскохозяйственным животным, либо оказание ветеринарных услуг владельцам сельскохозяйственных животных наряду с оказанием услуг владельцам животных, не относящихся к сельскохозяйственным животным,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0,443</w:t>
            </w:r>
          </w:p>
        </w:tc>
      </w:tr>
      <w:tr w:rsidR="0024676D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0,240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3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РЕМОНТУ, ТЕХНИЧЕСКОМУ ОБСЛУЖИВАНИЮ И МОЙКЕ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АВТОМОТОТРАНСПОРТНЫХ СРЕДСТВ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нескольких услуг, относящихся к услугам по ремонту, техническому обслуживанию и мойке легковых и грузовых автомобилей,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0,503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0,240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нескольких услуг, относящихся к услугам по ремонту, техническому обслуживанию и мойке автобусов,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0,299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0,059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одной или нескольких услуг, относящихся к услугам по ремонту, техническому обслуживанию и мойке иных автотранспортных средств,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0,599</w:t>
            </w:r>
          </w:p>
        </w:tc>
      </w:tr>
      <w:tr w:rsidR="0024676D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0,240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4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ПРЕДОСТАВЛЕНИЮ ВО ВРЕМЕННОЕ ВЛАДЕНИЕ (В ПОЛЬЗОВАНИЕ)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МЕСТ ДЛЯ СТОЯНКИ АВТОМОТОТРАНСПОРТНЫХ СРЕДСТВ, А ТАКЖЕ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ХРАНЕНИЮ АВТОМОТОТРАНСПОРТНЫХ СРЕДСТВ НА ПЛАТНЫХ СТОЯНКАХ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(ЗА ИСКЛЮЧЕНИЕМ ШТРАФНЫХ АВТОСТОЯНОК)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644"/>
      </w:tblGrid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Предоставление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both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 xml:space="preserve">(в ред. </w:t>
            </w:r>
            <w:hyperlink r:id="rId19" w:history="1">
              <w:r w:rsidRPr="002033BB">
                <w:rPr>
                  <w:color w:val="000000" w:themeColor="text1"/>
                </w:rPr>
                <w:t>Решения</w:t>
              </w:r>
            </w:hyperlink>
            <w:r w:rsidRPr="002033BB">
              <w:rPr>
                <w:color w:val="000000" w:themeColor="text1"/>
              </w:rPr>
              <w:t xml:space="preserve"> Думы Сосьвинского городского округа от 09.10.2014 N 334)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0,192</w:t>
            </w:r>
          </w:p>
        </w:tc>
      </w:tr>
      <w:tr w:rsidR="0024676D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0,128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5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АВТОТРАНСПОРТНЫХ УСЛУГ ПО ПЕРЕВОЗКЕ ПАССАЖИРОВ И ГРУЗОВ,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ОСУЩЕСТВЛЯЕМЫХ ОРГАНИЗАЦИЯМИ И ИНДИВИДУАЛЬНЫМИ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lastRenderedPageBreak/>
        <w:t>ПРЕДПРИНИМАТЕЛЯМИ, ИМЕЮЩИМИ НА ПРАВЕ СОБСТВЕННОСТИ ИЛИ ИНОМ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ПРАВЕ (ПОЛЬЗОВАНИЯ, ВЛАДЕНИЯ И (ИЛИ) РАСПОРЯЖЕНИЯ)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НЕ БОЛЕЕ 20 ТРАНСПОРТНЫХ СРЕДСТВ,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ПРЕДНАЗНАЧЕННЫХ ДЛЯ ОКАЗАНИЯ ТАКИХ УСЛУГ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644"/>
      </w:tblGrid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jc w:val="right"/>
              <w:outlineLvl w:val="1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автотранспортных услуг по перевозке пассажиров,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по перевозке пассажиров общественным автомобильным транспортом в пределах Сосьвинского городского округа с предоставлением гражданам льгот на оплату за проезд в соответствии с федеральным и региональным законодательством;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0,200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по междугородним перевозкам пассажиров;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0,500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3) по перевозкам пассажиров посредством коммерческих рейсов без предоставления льгот гражданам за проезд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0,600</w:t>
            </w:r>
          </w:p>
        </w:tc>
      </w:tr>
      <w:tr w:rsidR="0024676D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right"/>
              <w:outlineLvl w:val="1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0,750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6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ОСУЩЕСТВЛЕНИЮ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РОЗНИЧНОЙ ТОРГОВЛИ, ОСУЩЕСТВЛЯЕМОЙ ЧЕРЕЗ МАГАЗИНЫ 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ПАВИЛЬОНЫ С ПЛОЩАДЬЮ ТОРГОВОГО ЗАЛА НЕ БОЛЕЕ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150 КВАДРАТНЫХ МЕТРОВ ПО КАЖДОМУ ОБЪЕКТУ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ОРГАНИЗАЦИИ ТОРГОВЛИ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Реализация на одном объекте розничной торговли,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0,440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0,080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Реализация на объекте розничной торговли исключительно газет, журналов, книг,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0,419</w:t>
            </w:r>
          </w:p>
        </w:tc>
      </w:tr>
      <w:tr w:rsidR="0024676D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0,012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7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ОСУЩЕСТВЛЕНИЮ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РОЗНИЧНОЙ ТОРГОВЛИ, ОСУЩЕСТВЛЯЕМОЙ ЧЕРЕЗ ОБЪЕКТЫ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СТАЦИОНАРНОЙ ТОРГОВОЙ СЕТИ, НЕ ИМЕЮЩЕЙ ТОРГОВЫХ ЗАЛОВ,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А ТАКЖЕ ОБЪЕКТЫ НЕСТАЦИОНАРНОЙ ТОРГОВОЙ СЕТИ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Реализация на одном объекте розничной торговли исключительно лекарственных средств (включая лекарственные травы), предметов санитарии, гигиены, ухода за больными, перевязочных материалов, детских товаров,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 Площадь торгового места в которых превышает 5 квадратных метров,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0,267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0,088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 Площадь торгового места в которых не превышает 5 квадратных метров,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0,108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0,025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 xml:space="preserve">Реализация на одном объекте розничной торговли иных товаров, не относящихся к таким товарам как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</w:t>
            </w:r>
            <w:r w:rsidRPr="002033BB">
              <w:rPr>
                <w:color w:val="000000" w:themeColor="text1"/>
              </w:rPr>
              <w:lastRenderedPageBreak/>
              <w:t>реализация наряду с иными товарами предметов санитарии, гигиены, газеты, журналы, книги,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 Площадь торгового места в которых превышает 5 квадратных метров,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0,378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0,080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 Площадь торгового места в которых не превышает 5 квадратных метров,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0,167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0,025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Реализация на одном объекте розничной торговли исключительно газет, журналов, книг,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0,321</w:t>
            </w:r>
          </w:p>
        </w:tc>
      </w:tr>
      <w:tr w:rsidR="0024676D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0,018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8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ОБЩЕСТВЕННОГО ПИТАНИЯ, ОСУЩЕСТВЛЯЕМЫХ ЧЕРЕЗ ОБЪЕКТЫ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ОРГАНИЗАЦИИ ОБЩЕСТВЕННОГО ПИТАНИЯ С ПЛОЩАДЬЮ ЗАЛА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ОБСЛУЖИВАНИЯ ПОСЕТИТЕЛЕЙ НЕ БОЛЕЕ 150 КВАДРАТНЫХ МЕТРОВ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КАЖДОМУ ОБЪЕКТУ ОРГАНИЗАЦИИ УСЛУГ ОБЩЕСТВЕННОГО ПИТАНИЯ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(ЗА ИСКЛЮЧЕНИЕМ ОКАЗАНИЯ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ОБЩЕСТВЕННОГО ПИТАНИЯ УЧРЕЖДЕНИЯМИ ОБРАЗОВАНИЯ,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ЗДРАВООХРАНЕНИЯ И СОЦИАЛЬНОГО ОБЕСПЕЧЕНИЯ, ЕСЛИ ОКАЗАНИЕ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УСЛУГ ОБЩЕСТВЕННОГО ПИТАНИЯ ЯВЛЯЕТСЯ НЕОТЪЕМЛЕМОЙ ЧАСТЬЮ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ПРОЦЕССА ФУНКЦИОНИРОВАНИЯ УКАЗАННЫХ УЧРЕЖДЕНИЙ 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ЭТИ УСЛУГИ ОКАЗЫВАЮТСЯ НЕПОСРЕДСТВЕННО ЭТИМИ УЧРЕЖДЕНИЯМИ)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 xml:space="preserve">Расположение объекта общественного питания по месту учебы </w:t>
            </w:r>
            <w:r w:rsidRPr="002033BB">
              <w:rPr>
                <w:color w:val="000000" w:themeColor="text1"/>
              </w:rPr>
              <w:lastRenderedPageBreak/>
              <w:t>посетителей, детские кафе,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0,085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0,074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Расположение объекта общественного питания по месту работы посетителей,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0,140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0,109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Расположение буфета по месту работы или учебы посетителей, в том числе: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0,099</w:t>
            </w:r>
          </w:p>
        </w:tc>
      </w:tr>
      <w:tr w:rsidR="002033BB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0,082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4.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Расположение объекта общественного питания - столовая, кафе, закусочные без розлива и (или) реализации спиртных напитков,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Сосьва: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0,425</w:t>
            </w:r>
          </w:p>
        </w:tc>
      </w:tr>
      <w:tr w:rsidR="0024676D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5.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Иное место расположения объекта общественного питания, в том числе кафе, закусочные, бар, ресторан,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0,475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9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ОБЩЕСТВЕННОГО ПИТАНИЯ, ОСУЩЕСТВЛЯЕМЫХ ЧЕРЕЗ ОБЪЕКТЫ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ОРГАНИЗАЦИИ ОБЩЕСТВЕННОГО ПИТАНИЯ, НЕ ИМЕЮЩИЕ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ЗАЛА ОБСЛУЖИВАНИЯ ПОСЕТИТЕЛЕЙ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803" w:type="dxa"/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510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c>
          <w:tcPr>
            <w:tcW w:w="510" w:type="dxa"/>
            <w:vMerge w:val="restart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Летнее кафе или открытая площадка, киоски, палатки, магазины (отделы) кулинарии при ресторанах, барах, кафе, столовых, закусочных и другие аналогичные точки общественного питания, используемые для организации общественного питания, за исключением места расположения помещения буфета или столовой по месту работы или учебы посетителей, в том числе:</w:t>
            </w:r>
          </w:p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1) в п.г.т. Сосьва и п. Восточный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0,419</w:t>
            </w:r>
          </w:p>
        </w:tc>
      </w:tr>
      <w:tr w:rsidR="0024676D" w:rsidRPr="002033BB">
        <w:tc>
          <w:tcPr>
            <w:tcW w:w="510" w:type="dxa"/>
            <w:vMerge/>
          </w:tcPr>
          <w:p w:rsidR="0024676D" w:rsidRPr="002033BB" w:rsidRDefault="0024676D">
            <w:pPr>
              <w:rPr>
                <w:color w:val="000000" w:themeColor="text1"/>
              </w:rPr>
            </w:pPr>
          </w:p>
        </w:tc>
        <w:tc>
          <w:tcPr>
            <w:tcW w:w="680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2) в иных населенных пунктах</w:t>
            </w:r>
          </w:p>
        </w:tc>
        <w:tc>
          <w:tcPr>
            <w:tcW w:w="1757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0,360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10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РАСПРОСТРАНЕНИЮ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НАРУЖНОЙ РЕКЛАМЫ С ИСПОЛЬЗОВАНИЕМ РЕКЛАМНЫХ КОНСТРУКЦИЙ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644"/>
      </w:tblGrid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outlineLvl w:val="1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Распространение наружной рекламы с любым способом нанесения изображения,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0,053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0,022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outlineLvl w:val="1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Распространение наружной рекламы с автоматической сменой изображения,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0,043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0,011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outlineLvl w:val="1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0,022</w:t>
            </w:r>
          </w:p>
        </w:tc>
      </w:tr>
      <w:tr w:rsidR="0024676D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0,007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11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РАЗМЕЩЕНИЮ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РЕКЛАМЫ С ИСПОЛЬЗОВАНИЕМ ВНЕШНИХ И ВНУТРЕННИХ ПОВЕРХНОСТЕЙ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ТРАНСПОРТНЫХ СРЕДСТВ</w:t>
      </w:r>
    </w:p>
    <w:p w:rsidR="0024676D" w:rsidRPr="002033BB" w:rsidRDefault="0024676D">
      <w:pPr>
        <w:spacing w:after="1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2033BB" w:rsidRPr="002033BB">
        <w:tc>
          <w:tcPr>
            <w:tcW w:w="714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Особенности ведения на территории Сосьвинского городского округа предпринимательской деятельности по размещению рекламы с использованием внешних и внутренних поверхностей транспортных средств</w:t>
            </w:r>
          </w:p>
        </w:tc>
        <w:tc>
          <w:tcPr>
            <w:tcW w:w="1928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7143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</w:tr>
      <w:tr w:rsidR="0024676D" w:rsidRPr="002033BB">
        <w:tc>
          <w:tcPr>
            <w:tcW w:w="7143" w:type="dxa"/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Во всех населенных пунктах Сосьвинского городского округа</w:t>
            </w:r>
          </w:p>
        </w:tc>
        <w:tc>
          <w:tcPr>
            <w:tcW w:w="1928" w:type="dxa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0,01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12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ВРЕМЕННОМУ РАЗМЕЩЕНИЮ И ПРОЖИВАНИЮ ОРГАНИЗАЦИЯМИ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И ПРЕДПРИНИМАТЕЛЯМИ, ИСПОЛЬЗУЮЩИМИ В КАЖДОМ ОБЪЕКТЕ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ПРЕДОСТАВЛЕНИЯ ДАННЫХ УСЛУГ ОБЩУЮ ПЛОЩАДЬ ПОМЕЩЕНИЙ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ДЛЯ ВРЕМЕННОГО РАЗМЕЩЕНИЯ И ПРОЖИВАНИЯ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НЕ БОЛЕЕ 500 КВАДРАТНЫХ МЕТРОВ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644"/>
      </w:tblGrid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 xml:space="preserve">Оказание услуг по временному размещению и проживанию организациями и предпринимателями, использующими в каждом </w:t>
            </w:r>
            <w:r w:rsidRPr="002033BB">
              <w:rPr>
                <w:color w:val="000000" w:themeColor="text1"/>
              </w:rPr>
              <w:lastRenderedPageBreak/>
              <w:t>объекте предоставления данных услуг общую площадь помещений для временного размещения и проживания не более 500 квадратных метров,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Сосьва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0,214</w:t>
            </w:r>
          </w:p>
        </w:tc>
      </w:tr>
      <w:tr w:rsidR="0024676D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0,107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13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ПЕРЕДАЧЕ ВО ВРЕМЕННОЕ ВЛАДЕНИЕ И (ИЛИ) В ПОЛЬЗОВАНИЕ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ТОРГОВЫХ МЕСТ, РАСПОЛОЖЕННЫХ В ОБЪЕКТАХ СТАЦИОНАРНОЙ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ТОРГОВОЙ СЕТИ, НЕ ИМЕЮЩИХ ТОРГОВЫХ ЗАЛОВ, ОБЪЕКТОВ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НЕСТАЦИОНАРНОЙ ТОРГОВОЙ СЕТИ, А ТАКЖЕ ОБЪЕКТОВ ОРГАНИЗАЦИИ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ОБЩЕСТВЕННОГО ПИТАНИЯ, НЕ ИМЕЮЩИХ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ЗАЛА ОБСЛУЖИВАНИЯ ПОСЕТИТЕЛЕЙ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644"/>
      </w:tblGrid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 Если площадь каждого из них не превышает 5 квадратных метров: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0,086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0,043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 Если площадь каждого из них превышает 5 квадратных метров: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0,022</w:t>
            </w:r>
          </w:p>
        </w:tc>
      </w:tr>
      <w:tr w:rsidR="0024676D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0,011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right"/>
        <w:outlineLvl w:val="0"/>
        <w:rPr>
          <w:color w:val="000000" w:themeColor="text1"/>
        </w:rPr>
      </w:pPr>
      <w:r w:rsidRPr="002033BB">
        <w:rPr>
          <w:color w:val="000000" w:themeColor="text1"/>
        </w:rPr>
        <w:t>Приложение 14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к Решению Думы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Сосьвинского городского округа</w:t>
      </w:r>
    </w:p>
    <w:p w:rsidR="0024676D" w:rsidRPr="002033BB" w:rsidRDefault="0024676D">
      <w:pPr>
        <w:pStyle w:val="ConsPlusNormal"/>
        <w:jc w:val="right"/>
        <w:rPr>
          <w:color w:val="000000" w:themeColor="text1"/>
        </w:rPr>
      </w:pPr>
      <w:r w:rsidRPr="002033BB">
        <w:rPr>
          <w:color w:val="000000" w:themeColor="text1"/>
        </w:rPr>
        <w:t>от 19 ноября 2009 г. N 266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bookmarkStart w:id="2" w:name="P643"/>
      <w:bookmarkEnd w:id="2"/>
      <w:r w:rsidRPr="002033BB">
        <w:rPr>
          <w:color w:val="000000" w:themeColor="text1"/>
        </w:rPr>
        <w:t>ЗНАЧЕНИЕ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КОРРЕКТИРУЮЩЕГО КОЭФФИЦИЕНТА БАЗОВОЙ ДОХОДНОСТИ,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УЧИТЫВАЮЩЕГО СОВОКУПНОСТЬ ОСОБЕННОСТЕЙ ВЕДЕНИЯ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НА ТЕРРИТОРИИ СОСЬВИНСКОГО ГОРОДСКОГО ОКРУГА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ПРЕДПРИНИМАТЕЛЬСКОЙ ДЕЯТЕЛЬНОСТИ ПО ОКАЗАНИЮ УСЛУГ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ПО ПЕРЕДАЧЕ ВО ВРЕМЕННОЕ ВЛАДЕНИЕ И (ИЛИ) В ПОЛЬЗОВАНИЕ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ЗЕМЕЛЬНЫХ УЧАСТКОВ ДЛЯ РАЗМЕЩЕНИЯ ОБЪЕКТОВ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СТАЦИОНАРНОЙ И НЕСТАЦИОНАРНОЙ ТОРГОВОЙ СЕТИ,</w:t>
      </w:r>
    </w:p>
    <w:p w:rsidR="0024676D" w:rsidRPr="002033BB" w:rsidRDefault="0024676D">
      <w:pPr>
        <w:pStyle w:val="ConsPlusTitle"/>
        <w:jc w:val="center"/>
        <w:rPr>
          <w:color w:val="000000" w:themeColor="text1"/>
        </w:rPr>
      </w:pPr>
      <w:r w:rsidRPr="002033BB">
        <w:rPr>
          <w:color w:val="000000" w:themeColor="text1"/>
        </w:rPr>
        <w:t>А ТАКЖЕ ОБЪЕКТОВ ОРГАНИЗАЦИИ ОБЩЕСТВЕННОГО ПИТАНИЯ</w:t>
      </w: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644"/>
      </w:tblGrid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Наименование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Значение коэффициента К2</w:t>
            </w:r>
          </w:p>
        </w:tc>
      </w:tr>
      <w:tr w:rsidR="002033BB" w:rsidRPr="002033BB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3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jc w:val="right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том числе: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1. Если площадь каждого из них не превышает 5 квадратных метров: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0,064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0,032</w:t>
            </w: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2. Если площадь каждого из них превышает 5 квадратных метров: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</w:tr>
      <w:tr w:rsidR="002033BB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р.п. Сосьва и п. Восточный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0,013</w:t>
            </w:r>
          </w:p>
        </w:tc>
      </w:tr>
      <w:tr w:rsidR="0024676D" w:rsidRPr="002033BB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- в иных населенных пунктах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24676D" w:rsidRPr="002033BB" w:rsidRDefault="0024676D">
            <w:pPr>
              <w:pStyle w:val="ConsPlusNormal"/>
              <w:jc w:val="center"/>
              <w:rPr>
                <w:color w:val="000000" w:themeColor="text1"/>
              </w:rPr>
            </w:pPr>
            <w:r w:rsidRPr="002033BB">
              <w:rPr>
                <w:color w:val="000000" w:themeColor="text1"/>
              </w:rPr>
              <w:t>0,006</w:t>
            </w:r>
          </w:p>
        </w:tc>
      </w:tr>
    </w:tbl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jc w:val="both"/>
        <w:rPr>
          <w:color w:val="000000" w:themeColor="text1"/>
        </w:rPr>
      </w:pPr>
    </w:p>
    <w:p w:rsidR="0024676D" w:rsidRPr="002033BB" w:rsidRDefault="0024676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9C20E9" w:rsidRPr="002033BB" w:rsidRDefault="009C20E9">
      <w:pPr>
        <w:rPr>
          <w:color w:val="000000" w:themeColor="text1"/>
        </w:rPr>
      </w:pPr>
    </w:p>
    <w:sectPr w:rsidR="009C20E9" w:rsidRPr="002033BB" w:rsidSect="00CF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6D"/>
    <w:rsid w:val="002033BB"/>
    <w:rsid w:val="0024676D"/>
    <w:rsid w:val="009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7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6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67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6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7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7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6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67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6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7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7F2C05BD2595A3EE98D21B61288599D701AEBE1E214545F91DF184D47BA569EA541CDCF14EA702C9AF4FBEB77ECC770100EF5D0725C8E16B9BFCBlBYDH" TargetMode="External"/><Relationship Id="rId13" Type="http://schemas.openxmlformats.org/officeDocument/2006/relationships/hyperlink" Target="consultantplus://offline/ref=F837F2C05BD2595A3EE98D21B61288599D701AEBE1E41C5C5F94DF184D47BA569EA541CDCF14EA702C9AF6F3EA77ECC770100EF5D0725C8E16B9BFCBlBYDH" TargetMode="External"/><Relationship Id="rId18" Type="http://schemas.openxmlformats.org/officeDocument/2006/relationships/hyperlink" Target="consultantplus://offline/ref=F837F2C05BD2595A3EE98D21B61288599D701AEBE7ED1D545A998212451EB65499AA1EC8C805EA732F84F6F7F17EB894l3Y4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837F2C05BD2595A3EE9932CA07ED653997A45E5E2EF4B09089FD54D1518E314D9AC4B998C50E07127CEA7B7BA71BA952A4507E9D16C5El8YAH" TargetMode="External"/><Relationship Id="rId12" Type="http://schemas.openxmlformats.org/officeDocument/2006/relationships/hyperlink" Target="consultantplus://offline/ref=F837F2C05BD2595A3EE9932CA07ED6539F7845EFE4E2160300C6D94F1217BC03CCE51F948E53F9712884F4F3EDl7YCH" TargetMode="External"/><Relationship Id="rId17" Type="http://schemas.openxmlformats.org/officeDocument/2006/relationships/hyperlink" Target="consultantplus://offline/ref=F837F2C05BD2595A3EE98D21B61288599D701AEBE2E114545E96DF184D47BA569EA541CDCF14EA702C9AF6F3E877ECC770100EF5D0725C8E16B9BFCBlBY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37F2C05BD2595A3EE98D21B61288599D701AEBE2E114545E96DF184D47BA569EA541CDCF14EA702C9AF6F3E977ECC770100EF5D0725C8E16B9BFCBlBYD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37F2C05BD2595A3EE9932CA07ED6539F7F46E6E0E3160300C6D94F1217BC03DEE547988C50E6772591A2A2AB29B594375B03F3CD6E5C88l0Y8H" TargetMode="External"/><Relationship Id="rId11" Type="http://schemas.openxmlformats.org/officeDocument/2006/relationships/hyperlink" Target="consultantplus://offline/ref=F837F2C05BD2595A3EE9932CA07ED6539F7F44E1E4E1160300C6D94F1217BC03CCE51F948E53F9712884F4F3EDl7YCH" TargetMode="External"/><Relationship Id="rId5" Type="http://schemas.openxmlformats.org/officeDocument/2006/relationships/hyperlink" Target="consultantplus://offline/ref=F837F2C05BD2595A3EE9932CA07ED6539F7F4CE7E3EC160300C6D94F1217BC03DEE547988D53E27927CEA7B7BA71BA952A4507E9D16C5El8YAH" TargetMode="External"/><Relationship Id="rId15" Type="http://schemas.openxmlformats.org/officeDocument/2006/relationships/hyperlink" Target="consultantplus://offline/ref=F837F2C05BD2595A3EE98D21B61288599D701AEBE2E01D53559BDF184D47BA569EA541CDCF14EA702C9AF6F3E877ECC770100EF5D0725C8E16B9BFCBlBYDH" TargetMode="External"/><Relationship Id="rId10" Type="http://schemas.openxmlformats.org/officeDocument/2006/relationships/hyperlink" Target="consultantplus://offline/ref=F837F2C05BD2595A3EE98D21B61288599D701AEBE1E214545F91DF184D47BA569EA541CDCF14EA702C9AF1FAEC77ECC770100EF5D0725C8E16B9BFCBlBYDH" TargetMode="External"/><Relationship Id="rId19" Type="http://schemas.openxmlformats.org/officeDocument/2006/relationships/hyperlink" Target="consultantplus://offline/ref=F837F2C05BD2595A3EE98D21B61288599D701AEBE2E01D53559BDF184D47BA569EA541CDCF14EA702C9AF6F2EB77ECC770100EF5D0725C8E16B9BFCBlBY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37F2C05BD2595A3EE98D21B61288599D701AEBE1E214545F91DF184D47BA569EA541CDCF14EA702C9AF0FAE777ECC770100EF5D0725C8E16B9BFCBlBYDH" TargetMode="External"/><Relationship Id="rId14" Type="http://schemas.openxmlformats.org/officeDocument/2006/relationships/hyperlink" Target="consultantplus://offline/ref=F837F2C05BD2595A3EE98D21B61288599D701AEBE2E01D53559BDF184D47BA569EA541CDCF14EA702C9AF6F3E977ECC770100EF5D0725C8E16B9BFCBlBY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3756</Words>
  <Characters>21412</Characters>
  <Application>Microsoft Office Word</Application>
  <DocSecurity>0</DocSecurity>
  <Lines>178</Lines>
  <Paragraphs>50</Paragraphs>
  <ScaleCrop>false</ScaleCrop>
  <Company/>
  <LinksUpToDate>false</LinksUpToDate>
  <CharactersWithSpaces>25118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Оксана Леонидовна</dc:creator>
  <cp:lastModifiedBy>Паршуков Илья Валерьевич</cp:lastModifiedBy>
  <cp:revision>2</cp:revision>
  <dcterms:created xsi:type="dcterms:W3CDTF">2020-04-23T07:24:00Z</dcterms:created>
  <dcterms:modified xsi:type="dcterms:W3CDTF">2020-04-27T10:33:00Z</dcterms:modified>
</cp:coreProperties>
</file>