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8C" w:rsidRDefault="00F91C8C">
      <w:pPr>
        <w:spacing w:after="1" w:line="220" w:lineRule="atLeast"/>
        <w:outlineLvl w:val="0"/>
      </w:pPr>
    </w:p>
    <w:p w:rsidR="00F91C8C" w:rsidRPr="008133A9" w:rsidRDefault="00F91C8C">
      <w:pPr>
        <w:spacing w:after="1" w:line="220" w:lineRule="atLeast"/>
        <w:jc w:val="center"/>
        <w:outlineLvl w:val="0"/>
        <w:rPr>
          <w:color w:val="000000" w:themeColor="text1"/>
        </w:rPr>
      </w:pPr>
      <w:bookmarkStart w:id="0" w:name="_GoBack"/>
      <w:r w:rsidRPr="008133A9">
        <w:rPr>
          <w:rFonts w:ascii="Calibri" w:hAnsi="Calibri" w:cs="Calibri"/>
          <w:b/>
          <w:color w:val="000000" w:themeColor="text1"/>
        </w:rPr>
        <w:t>ДУМА ГОРОДСКОГО ОКРУГА СТАРОУТКИНСК</w:t>
      </w:r>
    </w:p>
    <w:p w:rsidR="00F91C8C" w:rsidRPr="008133A9" w:rsidRDefault="00F91C8C">
      <w:pPr>
        <w:spacing w:after="1" w:line="220" w:lineRule="atLeast"/>
        <w:jc w:val="center"/>
        <w:rPr>
          <w:color w:val="000000" w:themeColor="text1"/>
        </w:rPr>
      </w:pPr>
      <w:r w:rsidRPr="008133A9">
        <w:rPr>
          <w:rFonts w:ascii="Calibri" w:hAnsi="Calibri" w:cs="Calibri"/>
          <w:b/>
          <w:color w:val="000000" w:themeColor="text1"/>
        </w:rPr>
        <w:t>ШЕСТОЙ СОЗЫВ</w:t>
      </w:r>
    </w:p>
    <w:p w:rsidR="00F91C8C" w:rsidRPr="008133A9" w:rsidRDefault="00F91C8C">
      <w:pPr>
        <w:spacing w:after="1" w:line="220" w:lineRule="atLeast"/>
        <w:jc w:val="center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jc w:val="center"/>
        <w:rPr>
          <w:color w:val="000000" w:themeColor="text1"/>
        </w:rPr>
      </w:pPr>
      <w:r w:rsidRPr="008133A9">
        <w:rPr>
          <w:rFonts w:ascii="Calibri" w:hAnsi="Calibri" w:cs="Calibri"/>
          <w:b/>
          <w:color w:val="000000" w:themeColor="text1"/>
        </w:rPr>
        <w:t>РЕШЕНИЕ</w:t>
      </w:r>
    </w:p>
    <w:p w:rsidR="00F91C8C" w:rsidRPr="008133A9" w:rsidRDefault="00F91C8C">
      <w:pPr>
        <w:spacing w:after="1" w:line="220" w:lineRule="atLeast"/>
        <w:jc w:val="center"/>
        <w:rPr>
          <w:color w:val="000000" w:themeColor="text1"/>
        </w:rPr>
      </w:pPr>
      <w:r w:rsidRPr="008133A9">
        <w:rPr>
          <w:rFonts w:ascii="Calibri" w:hAnsi="Calibri" w:cs="Calibri"/>
          <w:b/>
          <w:color w:val="000000" w:themeColor="text1"/>
        </w:rPr>
        <w:t>от 30 ноября 2017 г. N 134-6с/ДГО</w:t>
      </w:r>
    </w:p>
    <w:p w:rsidR="00F91C8C" w:rsidRPr="008133A9" w:rsidRDefault="00F91C8C">
      <w:pPr>
        <w:spacing w:after="1" w:line="220" w:lineRule="atLeast"/>
        <w:jc w:val="center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jc w:val="center"/>
        <w:rPr>
          <w:color w:val="000000" w:themeColor="text1"/>
        </w:rPr>
      </w:pPr>
      <w:r w:rsidRPr="008133A9">
        <w:rPr>
          <w:rFonts w:ascii="Calibri" w:hAnsi="Calibri" w:cs="Calibri"/>
          <w:b/>
          <w:color w:val="000000" w:themeColor="text1"/>
        </w:rPr>
        <w:t>О ЕДИНОМ НАЛОГЕ НА ВМЕНЕННЫЙ ДОХОД ДЛЯ ОТДЕЛЬНЫХ ВИДОВ</w:t>
      </w:r>
    </w:p>
    <w:p w:rsidR="00F91C8C" w:rsidRPr="008133A9" w:rsidRDefault="00F91C8C">
      <w:pPr>
        <w:spacing w:after="1" w:line="220" w:lineRule="atLeast"/>
        <w:jc w:val="center"/>
        <w:rPr>
          <w:color w:val="000000" w:themeColor="text1"/>
        </w:rPr>
      </w:pPr>
      <w:r w:rsidRPr="008133A9">
        <w:rPr>
          <w:rFonts w:ascii="Calibri" w:hAnsi="Calibri" w:cs="Calibri"/>
          <w:b/>
          <w:color w:val="000000" w:themeColor="text1"/>
        </w:rPr>
        <w:t>ДЕЯТЕЛЬНОСТИ В ГОРОДСКОМ ОКРУГЕ СТАРОУТКИНСК</w:t>
      </w: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ind w:firstLine="540"/>
        <w:jc w:val="both"/>
        <w:rPr>
          <w:color w:val="000000" w:themeColor="text1"/>
        </w:rPr>
      </w:pPr>
      <w:r w:rsidRPr="008133A9">
        <w:rPr>
          <w:rFonts w:ascii="Calibri" w:hAnsi="Calibri" w:cs="Calibri"/>
          <w:color w:val="000000" w:themeColor="text1"/>
        </w:rPr>
        <w:t xml:space="preserve">В соответствии с </w:t>
      </w:r>
      <w:hyperlink r:id="rId5" w:history="1">
        <w:r w:rsidRPr="008133A9">
          <w:rPr>
            <w:rFonts w:ascii="Calibri" w:hAnsi="Calibri" w:cs="Calibri"/>
            <w:color w:val="000000" w:themeColor="text1"/>
          </w:rPr>
          <w:t>главой 26.3</w:t>
        </w:r>
      </w:hyperlink>
      <w:r w:rsidRPr="008133A9">
        <w:rPr>
          <w:rFonts w:ascii="Calibri" w:hAnsi="Calibri" w:cs="Calibri"/>
          <w:color w:val="000000" w:themeColor="text1"/>
        </w:rPr>
        <w:t xml:space="preserve"> Налогового кодекса Российской Федерации, Федеральным </w:t>
      </w:r>
      <w:hyperlink r:id="rId6" w:history="1">
        <w:r w:rsidRPr="008133A9">
          <w:rPr>
            <w:rFonts w:ascii="Calibri" w:hAnsi="Calibri" w:cs="Calibri"/>
            <w:color w:val="000000" w:themeColor="text1"/>
          </w:rPr>
          <w:t>законом</w:t>
        </w:r>
      </w:hyperlink>
      <w:r w:rsidRPr="008133A9">
        <w:rPr>
          <w:rFonts w:ascii="Calibri" w:hAnsi="Calibri" w:cs="Calibri"/>
          <w:color w:val="000000" w:themeColor="text1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7" w:history="1">
        <w:r w:rsidRPr="008133A9">
          <w:rPr>
            <w:rFonts w:ascii="Calibri" w:hAnsi="Calibri" w:cs="Calibri"/>
            <w:color w:val="000000" w:themeColor="text1"/>
          </w:rPr>
          <w:t>подпунктом 3 пункта 2 статьи 23</w:t>
        </w:r>
      </w:hyperlink>
      <w:r w:rsidRPr="008133A9">
        <w:rPr>
          <w:rFonts w:ascii="Calibri" w:hAnsi="Calibri" w:cs="Calibri"/>
          <w:color w:val="000000" w:themeColor="text1"/>
        </w:rPr>
        <w:t xml:space="preserve"> </w:t>
      </w:r>
      <w:hyperlink r:id="rId8" w:history="1">
        <w:r w:rsidRPr="008133A9">
          <w:rPr>
            <w:rFonts w:ascii="Calibri" w:hAnsi="Calibri" w:cs="Calibri"/>
            <w:color w:val="000000" w:themeColor="text1"/>
          </w:rPr>
          <w:t>Устава</w:t>
        </w:r>
      </w:hyperlink>
      <w:r w:rsidRPr="008133A9">
        <w:rPr>
          <w:rFonts w:ascii="Calibri" w:hAnsi="Calibri" w:cs="Calibri"/>
          <w:color w:val="000000" w:themeColor="text1"/>
        </w:rPr>
        <w:t xml:space="preserve"> городского округа Староуткинск, Дума городского округа решила:</w:t>
      </w:r>
    </w:p>
    <w:p w:rsidR="00F91C8C" w:rsidRPr="008133A9" w:rsidRDefault="00F91C8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133A9">
        <w:rPr>
          <w:rFonts w:ascii="Calibri" w:hAnsi="Calibri" w:cs="Calibri"/>
          <w:color w:val="000000" w:themeColor="text1"/>
        </w:rPr>
        <w:t xml:space="preserve">1. Утвердить </w:t>
      </w:r>
      <w:hyperlink w:anchor="P29" w:history="1">
        <w:r w:rsidRPr="008133A9">
          <w:rPr>
            <w:rFonts w:ascii="Calibri" w:hAnsi="Calibri" w:cs="Calibri"/>
            <w:color w:val="000000" w:themeColor="text1"/>
          </w:rPr>
          <w:t>Положение</w:t>
        </w:r>
      </w:hyperlink>
      <w:r w:rsidRPr="008133A9">
        <w:rPr>
          <w:rFonts w:ascii="Calibri" w:hAnsi="Calibri" w:cs="Calibri"/>
          <w:color w:val="000000" w:themeColor="text1"/>
        </w:rPr>
        <w:t xml:space="preserve"> о системе налогообложения в виде Единого налога на вмененный доход для отдельных видов деятельности.</w:t>
      </w:r>
    </w:p>
    <w:p w:rsidR="00F91C8C" w:rsidRPr="008133A9" w:rsidRDefault="00F91C8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133A9">
        <w:rPr>
          <w:rFonts w:ascii="Calibri" w:hAnsi="Calibri" w:cs="Calibri"/>
          <w:color w:val="000000" w:themeColor="text1"/>
        </w:rPr>
        <w:t>2. Настоящее Решение вступает в силу с 1 января 2018 года.</w:t>
      </w:r>
    </w:p>
    <w:p w:rsidR="00F91C8C" w:rsidRPr="008133A9" w:rsidRDefault="00F91C8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133A9">
        <w:rPr>
          <w:rFonts w:ascii="Calibri" w:hAnsi="Calibri" w:cs="Calibri"/>
          <w:color w:val="000000" w:themeColor="text1"/>
        </w:rPr>
        <w:t>3. Опубликовать настоящее Решение на официальном сайте в сети Интернет и в информационно-аналитическом вестнике "</w:t>
      </w:r>
      <w:proofErr w:type="spellStart"/>
      <w:r w:rsidRPr="008133A9">
        <w:rPr>
          <w:rFonts w:ascii="Calibri" w:hAnsi="Calibri" w:cs="Calibri"/>
          <w:color w:val="000000" w:themeColor="text1"/>
        </w:rPr>
        <w:t>Староуткинские</w:t>
      </w:r>
      <w:proofErr w:type="spellEnd"/>
      <w:r w:rsidRPr="008133A9">
        <w:rPr>
          <w:rFonts w:ascii="Calibri" w:hAnsi="Calibri" w:cs="Calibri"/>
          <w:color w:val="000000" w:themeColor="text1"/>
        </w:rPr>
        <w:t xml:space="preserve"> вести".</w:t>
      </w:r>
    </w:p>
    <w:p w:rsidR="00F91C8C" w:rsidRPr="008133A9" w:rsidRDefault="00F91C8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133A9">
        <w:rPr>
          <w:rFonts w:ascii="Calibri" w:hAnsi="Calibri" w:cs="Calibri"/>
          <w:color w:val="000000" w:themeColor="text1"/>
        </w:rPr>
        <w:t>4. Контроль исполнения настоящего Решения возложить на комиссию по экономической политике, бюджету, финансам и налогам Хасанова Т.Ш.</w:t>
      </w: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00" w:lineRule="atLeast"/>
        <w:jc w:val="both"/>
        <w:rPr>
          <w:color w:val="000000" w:themeColor="text1"/>
        </w:rPr>
      </w:pPr>
      <w:r w:rsidRPr="008133A9">
        <w:rPr>
          <w:rFonts w:ascii="Courier New" w:hAnsi="Courier New" w:cs="Courier New"/>
          <w:color w:val="000000" w:themeColor="text1"/>
          <w:sz w:val="20"/>
        </w:rPr>
        <w:t xml:space="preserve">Глава                                                    </w:t>
      </w:r>
      <w:r w:rsidR="008133A9" w:rsidRPr="008133A9">
        <w:rPr>
          <w:rFonts w:ascii="Courier New" w:hAnsi="Courier New" w:cs="Courier New"/>
          <w:color w:val="000000" w:themeColor="text1"/>
          <w:sz w:val="20"/>
        </w:rPr>
        <w:t xml:space="preserve">  </w:t>
      </w:r>
      <w:r w:rsidRPr="008133A9">
        <w:rPr>
          <w:rFonts w:ascii="Courier New" w:hAnsi="Courier New" w:cs="Courier New"/>
          <w:color w:val="000000" w:themeColor="text1"/>
          <w:sz w:val="20"/>
        </w:rPr>
        <w:t xml:space="preserve"> Председатель Думы</w:t>
      </w:r>
    </w:p>
    <w:p w:rsidR="00F91C8C" w:rsidRPr="008133A9" w:rsidRDefault="00F91C8C">
      <w:pPr>
        <w:spacing w:after="1" w:line="200" w:lineRule="atLeast"/>
        <w:jc w:val="both"/>
        <w:rPr>
          <w:color w:val="000000" w:themeColor="text1"/>
        </w:rPr>
      </w:pPr>
      <w:r w:rsidRPr="008133A9">
        <w:rPr>
          <w:rFonts w:ascii="Courier New" w:hAnsi="Courier New" w:cs="Courier New"/>
          <w:color w:val="000000" w:themeColor="text1"/>
          <w:sz w:val="20"/>
        </w:rPr>
        <w:t xml:space="preserve">городского округа Староуткинск              </w:t>
      </w:r>
      <w:r w:rsidR="008133A9" w:rsidRPr="008133A9">
        <w:rPr>
          <w:rFonts w:ascii="Courier New" w:hAnsi="Courier New" w:cs="Courier New"/>
          <w:color w:val="000000" w:themeColor="text1"/>
          <w:sz w:val="20"/>
        </w:rPr>
        <w:t xml:space="preserve">  </w:t>
      </w:r>
      <w:r w:rsidRPr="008133A9">
        <w:rPr>
          <w:rFonts w:ascii="Courier New" w:hAnsi="Courier New" w:cs="Courier New"/>
          <w:color w:val="000000" w:themeColor="text1"/>
          <w:sz w:val="20"/>
        </w:rPr>
        <w:t xml:space="preserve"> городского округа Староуткинск</w:t>
      </w:r>
    </w:p>
    <w:p w:rsidR="00F91C8C" w:rsidRPr="008133A9" w:rsidRDefault="00F91C8C">
      <w:pPr>
        <w:spacing w:after="1" w:line="200" w:lineRule="atLeast"/>
        <w:jc w:val="both"/>
        <w:rPr>
          <w:color w:val="000000" w:themeColor="text1"/>
        </w:rPr>
      </w:pPr>
      <w:r w:rsidRPr="008133A9">
        <w:rPr>
          <w:rFonts w:ascii="Courier New" w:hAnsi="Courier New" w:cs="Courier New"/>
          <w:color w:val="000000" w:themeColor="text1"/>
          <w:sz w:val="20"/>
        </w:rPr>
        <w:t xml:space="preserve">С.Я.КУЗОВКОВ                                                    </w:t>
      </w:r>
      <w:r w:rsidR="008133A9" w:rsidRPr="008133A9">
        <w:rPr>
          <w:rFonts w:ascii="Courier New" w:hAnsi="Courier New" w:cs="Courier New"/>
          <w:color w:val="000000" w:themeColor="text1"/>
          <w:sz w:val="20"/>
        </w:rPr>
        <w:t xml:space="preserve">  </w:t>
      </w:r>
      <w:r w:rsidRPr="008133A9">
        <w:rPr>
          <w:rFonts w:ascii="Courier New" w:hAnsi="Courier New" w:cs="Courier New"/>
          <w:color w:val="000000" w:themeColor="text1"/>
          <w:sz w:val="20"/>
        </w:rPr>
        <w:t>В.А.АНИКИНА</w:t>
      </w: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jc w:val="right"/>
        <w:outlineLvl w:val="0"/>
        <w:rPr>
          <w:color w:val="000000" w:themeColor="text1"/>
        </w:rPr>
      </w:pPr>
      <w:r w:rsidRPr="008133A9">
        <w:rPr>
          <w:rFonts w:ascii="Calibri" w:hAnsi="Calibri" w:cs="Calibri"/>
          <w:color w:val="000000" w:themeColor="text1"/>
        </w:rPr>
        <w:t>Утверждено</w:t>
      </w:r>
    </w:p>
    <w:p w:rsidR="00F91C8C" w:rsidRPr="008133A9" w:rsidRDefault="00F91C8C">
      <w:pPr>
        <w:spacing w:after="1" w:line="220" w:lineRule="atLeast"/>
        <w:jc w:val="right"/>
        <w:rPr>
          <w:color w:val="000000" w:themeColor="text1"/>
        </w:rPr>
      </w:pPr>
      <w:r w:rsidRPr="008133A9">
        <w:rPr>
          <w:rFonts w:ascii="Calibri" w:hAnsi="Calibri" w:cs="Calibri"/>
          <w:color w:val="000000" w:themeColor="text1"/>
        </w:rPr>
        <w:t>Решением Думы</w:t>
      </w:r>
    </w:p>
    <w:p w:rsidR="00F91C8C" w:rsidRPr="008133A9" w:rsidRDefault="00F91C8C">
      <w:pPr>
        <w:spacing w:after="1" w:line="220" w:lineRule="atLeast"/>
        <w:jc w:val="right"/>
        <w:rPr>
          <w:color w:val="000000" w:themeColor="text1"/>
        </w:rPr>
      </w:pPr>
      <w:r w:rsidRPr="008133A9">
        <w:rPr>
          <w:rFonts w:ascii="Calibri" w:hAnsi="Calibri" w:cs="Calibri"/>
          <w:color w:val="000000" w:themeColor="text1"/>
        </w:rPr>
        <w:t>городского округа Староуткинск</w:t>
      </w:r>
    </w:p>
    <w:p w:rsidR="00F91C8C" w:rsidRPr="008133A9" w:rsidRDefault="00F91C8C">
      <w:pPr>
        <w:spacing w:after="1" w:line="220" w:lineRule="atLeast"/>
        <w:jc w:val="right"/>
        <w:rPr>
          <w:color w:val="000000" w:themeColor="text1"/>
        </w:rPr>
      </w:pPr>
      <w:r w:rsidRPr="008133A9">
        <w:rPr>
          <w:rFonts w:ascii="Calibri" w:hAnsi="Calibri" w:cs="Calibri"/>
          <w:color w:val="000000" w:themeColor="text1"/>
        </w:rPr>
        <w:t>от 30 ноября 2017 г. N 134-6с/ДГО</w:t>
      </w: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jc w:val="center"/>
        <w:rPr>
          <w:color w:val="000000" w:themeColor="text1"/>
        </w:rPr>
      </w:pPr>
      <w:bookmarkStart w:id="1" w:name="P29"/>
      <w:bookmarkEnd w:id="1"/>
      <w:r w:rsidRPr="008133A9">
        <w:rPr>
          <w:rFonts w:ascii="Calibri" w:hAnsi="Calibri" w:cs="Calibri"/>
          <w:b/>
          <w:color w:val="000000" w:themeColor="text1"/>
        </w:rPr>
        <w:lastRenderedPageBreak/>
        <w:t>ПОЛОЖЕНИЕ</w:t>
      </w:r>
    </w:p>
    <w:p w:rsidR="00F91C8C" w:rsidRPr="008133A9" w:rsidRDefault="00F91C8C">
      <w:pPr>
        <w:spacing w:after="1" w:line="220" w:lineRule="atLeast"/>
        <w:jc w:val="center"/>
        <w:rPr>
          <w:color w:val="000000" w:themeColor="text1"/>
        </w:rPr>
      </w:pPr>
      <w:r w:rsidRPr="008133A9">
        <w:rPr>
          <w:rFonts w:ascii="Calibri" w:hAnsi="Calibri" w:cs="Calibri"/>
          <w:b/>
          <w:color w:val="000000" w:themeColor="text1"/>
        </w:rPr>
        <w:t>О СИСТЕМЕ НАЛОГООБЛОЖЕНИЯ В ВИДЕ ЕДИНОГО НАЛОГА</w:t>
      </w:r>
    </w:p>
    <w:p w:rsidR="00F91C8C" w:rsidRPr="008133A9" w:rsidRDefault="00F91C8C">
      <w:pPr>
        <w:spacing w:after="1" w:line="220" w:lineRule="atLeast"/>
        <w:jc w:val="center"/>
        <w:rPr>
          <w:color w:val="000000" w:themeColor="text1"/>
        </w:rPr>
      </w:pPr>
      <w:r w:rsidRPr="008133A9">
        <w:rPr>
          <w:rFonts w:ascii="Calibri" w:hAnsi="Calibri" w:cs="Calibri"/>
          <w:b/>
          <w:color w:val="000000" w:themeColor="text1"/>
        </w:rPr>
        <w:t>НА ВМЕНЕННЫЙ ДОХОД ДЛЯ ОТДЕЛЬНЫХ ВИДОВ ДЕЯТЕЛЬНОСТИ</w:t>
      </w:r>
    </w:p>
    <w:p w:rsidR="00F91C8C" w:rsidRPr="008133A9" w:rsidRDefault="00F91C8C">
      <w:pPr>
        <w:spacing w:after="1" w:line="220" w:lineRule="atLeast"/>
        <w:jc w:val="center"/>
        <w:rPr>
          <w:color w:val="000000" w:themeColor="text1"/>
        </w:rPr>
      </w:pPr>
      <w:r w:rsidRPr="008133A9">
        <w:rPr>
          <w:rFonts w:ascii="Calibri" w:hAnsi="Calibri" w:cs="Calibri"/>
          <w:b/>
          <w:color w:val="000000" w:themeColor="text1"/>
        </w:rPr>
        <w:t>В 2018 ГОДУ</w:t>
      </w: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ind w:firstLine="540"/>
        <w:jc w:val="both"/>
        <w:rPr>
          <w:color w:val="000000" w:themeColor="text1"/>
        </w:rPr>
      </w:pPr>
      <w:r w:rsidRPr="008133A9">
        <w:rPr>
          <w:rFonts w:ascii="Calibri" w:hAnsi="Calibri" w:cs="Calibri"/>
          <w:color w:val="000000" w:themeColor="text1"/>
        </w:rPr>
        <w:t>Настоящим Положением представительного органа местного самоуправления городского округа Староуткинск в соответствии с законодательством Российской Федерации о налогах и сборах вводится система налогообложения в виде единого налога на вмененный доход для отдельных видов деятельности (далее - единый налог).</w:t>
      </w:r>
    </w:p>
    <w:p w:rsidR="00F91C8C" w:rsidRPr="008133A9" w:rsidRDefault="00F91C8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133A9">
        <w:rPr>
          <w:rFonts w:ascii="Calibri" w:hAnsi="Calibri" w:cs="Calibri"/>
          <w:color w:val="000000" w:themeColor="text1"/>
        </w:rPr>
        <w:t xml:space="preserve">На территории городского округа Староуткинск согласно </w:t>
      </w:r>
      <w:hyperlink r:id="rId9" w:history="1">
        <w:r w:rsidRPr="008133A9">
          <w:rPr>
            <w:rFonts w:ascii="Calibri" w:hAnsi="Calibri" w:cs="Calibri"/>
            <w:color w:val="000000" w:themeColor="text1"/>
          </w:rPr>
          <w:t>статье 346.26</w:t>
        </w:r>
      </w:hyperlink>
      <w:r w:rsidRPr="008133A9">
        <w:rPr>
          <w:rFonts w:ascii="Calibri" w:hAnsi="Calibri" w:cs="Calibri"/>
          <w:color w:val="000000" w:themeColor="text1"/>
        </w:rPr>
        <w:t xml:space="preserve"> и </w:t>
      </w:r>
      <w:hyperlink r:id="rId10" w:history="1">
        <w:r w:rsidRPr="008133A9">
          <w:rPr>
            <w:rFonts w:ascii="Calibri" w:hAnsi="Calibri" w:cs="Calibri"/>
            <w:color w:val="000000" w:themeColor="text1"/>
          </w:rPr>
          <w:t>346.27</w:t>
        </w:r>
      </w:hyperlink>
      <w:r w:rsidRPr="008133A9">
        <w:rPr>
          <w:rFonts w:ascii="Calibri" w:hAnsi="Calibri" w:cs="Calibri"/>
          <w:color w:val="000000" w:themeColor="text1"/>
        </w:rPr>
        <w:t xml:space="preserve"> Налогового кодекса Российской Федерации единый налог на вмененный доход для отдельных видов деятельности вводится в отношении следующих видов предпринимательской деятельности и корректирующих коэффициентов базовой доходности К</w:t>
      </w:r>
      <w:proofErr w:type="gramStart"/>
      <w:r w:rsidRPr="008133A9">
        <w:rPr>
          <w:rFonts w:ascii="Calibri" w:hAnsi="Calibri" w:cs="Calibri"/>
          <w:color w:val="000000" w:themeColor="text1"/>
        </w:rPr>
        <w:t>2</w:t>
      </w:r>
      <w:proofErr w:type="gramEnd"/>
      <w:r w:rsidRPr="008133A9">
        <w:rPr>
          <w:rFonts w:ascii="Calibri" w:hAnsi="Calibri" w:cs="Calibri"/>
          <w:color w:val="000000" w:themeColor="text1"/>
        </w:rPr>
        <w:t>:</w:t>
      </w: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80"/>
        <w:gridCol w:w="2211"/>
      </w:tblGrid>
      <w:tr w:rsidR="008133A9" w:rsidRPr="008133A9">
        <w:tc>
          <w:tcPr>
            <w:tcW w:w="680" w:type="dxa"/>
          </w:tcPr>
          <w:p w:rsidR="00F91C8C" w:rsidRPr="008133A9" w:rsidRDefault="00F91C8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6180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Виды предпринимательской деятельности</w:t>
            </w:r>
          </w:p>
        </w:tc>
        <w:tc>
          <w:tcPr>
            <w:tcW w:w="2211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Значения корректирующего коэффициента базовой доходности К</w:t>
            </w:r>
            <w:proofErr w:type="gramStart"/>
            <w:r w:rsidRPr="008133A9">
              <w:rPr>
                <w:rFonts w:ascii="Calibri" w:hAnsi="Calibri" w:cs="Calibri"/>
                <w:color w:val="000000" w:themeColor="text1"/>
              </w:rPr>
              <w:t>2</w:t>
            </w:r>
            <w:proofErr w:type="gramEnd"/>
          </w:p>
        </w:tc>
      </w:tr>
      <w:tr w:rsidR="008133A9" w:rsidRPr="008133A9">
        <w:tc>
          <w:tcPr>
            <w:tcW w:w="680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6180" w:type="dxa"/>
          </w:tcPr>
          <w:p w:rsidR="00F91C8C" w:rsidRPr="008133A9" w:rsidRDefault="00F91C8C">
            <w:pPr>
              <w:spacing w:after="1" w:line="220" w:lineRule="atLeast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Оказания услуг, относящихся к услугам по ремонту и строительству жилья и других построек (за исключением услуг по строительству индивидуальных жилых домов)</w:t>
            </w:r>
          </w:p>
        </w:tc>
        <w:tc>
          <w:tcPr>
            <w:tcW w:w="2211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0,3</w:t>
            </w:r>
          </w:p>
        </w:tc>
      </w:tr>
      <w:tr w:rsidR="008133A9" w:rsidRPr="008133A9">
        <w:tc>
          <w:tcPr>
            <w:tcW w:w="680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6180" w:type="dxa"/>
          </w:tcPr>
          <w:p w:rsidR="00F91C8C" w:rsidRPr="008133A9" w:rsidRDefault="00F91C8C">
            <w:pPr>
              <w:spacing w:after="1" w:line="220" w:lineRule="atLeast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Оказания бытовых услуг по ремонту, пошиву и окраске обуви; ремонту и пошиву швейных изделий; пошиву и вязанию трикотажных изделий; по услугам, оказываемым в банях и душевых; парикмахерским и маникюрным услугам, фото услугам, услугам предприятий по прокату, ритуальных услуг</w:t>
            </w:r>
          </w:p>
        </w:tc>
        <w:tc>
          <w:tcPr>
            <w:tcW w:w="2211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0,06</w:t>
            </w:r>
          </w:p>
        </w:tc>
      </w:tr>
      <w:tr w:rsidR="008133A9" w:rsidRPr="008133A9">
        <w:tc>
          <w:tcPr>
            <w:tcW w:w="680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6180" w:type="dxa"/>
          </w:tcPr>
          <w:p w:rsidR="00F91C8C" w:rsidRPr="008133A9" w:rsidRDefault="00F91C8C">
            <w:pPr>
              <w:spacing w:after="1" w:line="220" w:lineRule="atLeast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Оказания ветеринарных услуг</w:t>
            </w:r>
          </w:p>
        </w:tc>
        <w:tc>
          <w:tcPr>
            <w:tcW w:w="2211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0,3</w:t>
            </w:r>
          </w:p>
        </w:tc>
      </w:tr>
      <w:tr w:rsidR="008133A9" w:rsidRPr="008133A9">
        <w:tc>
          <w:tcPr>
            <w:tcW w:w="680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6180" w:type="dxa"/>
          </w:tcPr>
          <w:p w:rsidR="00F91C8C" w:rsidRPr="008133A9" w:rsidRDefault="00F91C8C">
            <w:pPr>
              <w:spacing w:after="1" w:line="220" w:lineRule="atLeast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Оказания услуг по ремонту, техническому обслуживанию и мойке автомототранспортных средств</w:t>
            </w:r>
          </w:p>
        </w:tc>
        <w:tc>
          <w:tcPr>
            <w:tcW w:w="2211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0,397</w:t>
            </w:r>
          </w:p>
        </w:tc>
      </w:tr>
      <w:tr w:rsidR="008133A9" w:rsidRPr="008133A9">
        <w:tc>
          <w:tcPr>
            <w:tcW w:w="680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6180" w:type="dxa"/>
          </w:tcPr>
          <w:p w:rsidR="00F91C8C" w:rsidRPr="008133A9" w:rsidRDefault="00F91C8C">
            <w:pPr>
              <w:spacing w:after="1" w:line="220" w:lineRule="atLeast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Оказания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211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0,3</w:t>
            </w:r>
          </w:p>
        </w:tc>
      </w:tr>
      <w:tr w:rsidR="008133A9" w:rsidRPr="008133A9">
        <w:tc>
          <w:tcPr>
            <w:tcW w:w="680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6</w:t>
            </w:r>
          </w:p>
        </w:tc>
        <w:tc>
          <w:tcPr>
            <w:tcW w:w="6180" w:type="dxa"/>
          </w:tcPr>
          <w:p w:rsidR="00F91C8C" w:rsidRPr="008133A9" w:rsidRDefault="00F91C8C">
            <w:pPr>
              <w:spacing w:after="1" w:line="220" w:lineRule="atLeast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Оказания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211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0,6</w:t>
            </w:r>
          </w:p>
        </w:tc>
      </w:tr>
      <w:tr w:rsidR="008133A9" w:rsidRPr="008133A9">
        <w:tc>
          <w:tcPr>
            <w:tcW w:w="680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7</w:t>
            </w:r>
          </w:p>
        </w:tc>
        <w:tc>
          <w:tcPr>
            <w:tcW w:w="6180" w:type="dxa"/>
          </w:tcPr>
          <w:p w:rsidR="00F91C8C" w:rsidRPr="008133A9" w:rsidRDefault="00F91C8C">
            <w:pPr>
              <w:spacing w:after="1" w:line="220" w:lineRule="atLeast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211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0,3</w:t>
            </w:r>
          </w:p>
        </w:tc>
      </w:tr>
      <w:tr w:rsidR="008133A9" w:rsidRPr="008133A9">
        <w:tc>
          <w:tcPr>
            <w:tcW w:w="680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6180" w:type="dxa"/>
          </w:tcPr>
          <w:p w:rsidR="00F91C8C" w:rsidRPr="008133A9" w:rsidRDefault="00F91C8C">
            <w:pPr>
              <w:spacing w:after="1" w:line="220" w:lineRule="atLeast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 xml:space="preserve">Розничной торговли, осуществляемой через объекты </w:t>
            </w:r>
            <w:r w:rsidRPr="008133A9">
              <w:rPr>
                <w:rFonts w:ascii="Calibri" w:hAnsi="Calibri" w:cs="Calibri"/>
                <w:color w:val="000000" w:themeColor="text1"/>
              </w:rPr>
              <w:lastRenderedPageBreak/>
              <w:t>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2211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lastRenderedPageBreak/>
              <w:t>0,36</w:t>
            </w:r>
          </w:p>
        </w:tc>
      </w:tr>
      <w:tr w:rsidR="008133A9" w:rsidRPr="008133A9">
        <w:tc>
          <w:tcPr>
            <w:tcW w:w="680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lastRenderedPageBreak/>
              <w:t>9</w:t>
            </w:r>
          </w:p>
        </w:tc>
        <w:tc>
          <w:tcPr>
            <w:tcW w:w="6180" w:type="dxa"/>
          </w:tcPr>
          <w:p w:rsidR="00F91C8C" w:rsidRPr="008133A9" w:rsidRDefault="00F91C8C">
            <w:pPr>
              <w:spacing w:after="1" w:line="220" w:lineRule="atLeast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211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0,06</w:t>
            </w:r>
          </w:p>
        </w:tc>
      </w:tr>
      <w:tr w:rsidR="008133A9" w:rsidRPr="008133A9">
        <w:tc>
          <w:tcPr>
            <w:tcW w:w="680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6180" w:type="dxa"/>
          </w:tcPr>
          <w:p w:rsidR="00F91C8C" w:rsidRPr="008133A9" w:rsidRDefault="00F91C8C">
            <w:pPr>
              <w:spacing w:after="1" w:line="220" w:lineRule="atLeast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Оказания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211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0,1</w:t>
            </w:r>
          </w:p>
        </w:tc>
      </w:tr>
      <w:tr w:rsidR="008133A9" w:rsidRPr="008133A9">
        <w:tc>
          <w:tcPr>
            <w:tcW w:w="680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6180" w:type="dxa"/>
          </w:tcPr>
          <w:p w:rsidR="00F91C8C" w:rsidRPr="008133A9" w:rsidRDefault="00F91C8C">
            <w:pPr>
              <w:spacing w:after="1" w:line="220" w:lineRule="atLeast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2211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0,18</w:t>
            </w:r>
          </w:p>
        </w:tc>
      </w:tr>
      <w:tr w:rsidR="00F91C8C" w:rsidRPr="008133A9">
        <w:tc>
          <w:tcPr>
            <w:tcW w:w="680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12</w:t>
            </w:r>
          </w:p>
        </w:tc>
        <w:tc>
          <w:tcPr>
            <w:tcW w:w="6180" w:type="dxa"/>
          </w:tcPr>
          <w:p w:rsidR="00F91C8C" w:rsidRPr="008133A9" w:rsidRDefault="00F91C8C">
            <w:pPr>
              <w:spacing w:after="1" w:line="220" w:lineRule="atLeast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211" w:type="dxa"/>
          </w:tcPr>
          <w:p w:rsidR="00F91C8C" w:rsidRPr="008133A9" w:rsidRDefault="00F91C8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133A9">
              <w:rPr>
                <w:rFonts w:ascii="Calibri" w:hAnsi="Calibri" w:cs="Calibri"/>
                <w:color w:val="000000" w:themeColor="text1"/>
              </w:rPr>
              <w:t>0,3</w:t>
            </w:r>
          </w:p>
        </w:tc>
      </w:tr>
    </w:tbl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spacing w:after="1" w:line="220" w:lineRule="atLeast"/>
        <w:rPr>
          <w:color w:val="000000" w:themeColor="text1"/>
        </w:rPr>
      </w:pPr>
    </w:p>
    <w:p w:rsidR="00F91C8C" w:rsidRPr="008133A9" w:rsidRDefault="00F91C8C">
      <w:pPr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6019F6" w:rsidRPr="008133A9" w:rsidRDefault="008133A9">
      <w:pPr>
        <w:rPr>
          <w:color w:val="000000" w:themeColor="text1"/>
        </w:rPr>
      </w:pPr>
    </w:p>
    <w:sectPr w:rsidR="006019F6" w:rsidRPr="008133A9" w:rsidSect="00F10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C8C"/>
    <w:rsid w:val="00567D2E"/>
    <w:rsid w:val="0064765A"/>
    <w:rsid w:val="00772CF4"/>
    <w:rsid w:val="008133A9"/>
    <w:rsid w:val="00AA0115"/>
    <w:rsid w:val="00E663BD"/>
    <w:rsid w:val="00F9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9D91058D291B3E4FA66A9E1D1D449ADB8ABFBADD3A02C5E93E4CFE07131098D9B6CFA3A99D5032139245DF771AE8AE1EE99B690203ABD15FE2CC5Ez6K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9D91058D291B3E4FA66A9E1D1D449ADB8ABFBADD3A02C5E93E4CFE07131098D9B6CFA3A99D5032139240D5701AE8AE1EE99B690203ABD15FE2CC5Ez6K1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9D91058D291B3E4FA674930B711A90D985E3B7DC3B0193B16D4AA9584316CD99F6C9F6EAD95C351A99168C3544B1FD5AA2966F1C1FABD7z4K1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D9D91058D291B3E4FA674930B711A90D982E5B0DC3A0193B16D4AA9584316CD99F6C9F6EBDA583B18C61399241CBEFF44BC9275001DA9zDK5J" TargetMode="External"/><Relationship Id="rId10" Type="http://schemas.openxmlformats.org/officeDocument/2006/relationships/hyperlink" Target="consultantplus://offline/ref=AD9D91058D291B3E4FA674930B711A90D982E5B0DC3A0193B16D4AA9584316CD99F6C9F6E2DB5D3847C306887C13BCE15AB88869021FzAK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9D91058D291B3E4FA674930B711A90D982E5B0DC3A0193B16D4AA9584316CD99F6C9F6EBDA583B18C61399241CBEFF44BC9275001DA9zDK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6684-00-905</dc:creator>
  <cp:lastModifiedBy>Паршуков Илья Валерьевич</cp:lastModifiedBy>
  <cp:revision>3</cp:revision>
  <dcterms:created xsi:type="dcterms:W3CDTF">2020-04-20T09:11:00Z</dcterms:created>
  <dcterms:modified xsi:type="dcterms:W3CDTF">2020-04-27T09:34:00Z</dcterms:modified>
</cp:coreProperties>
</file>