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D26" w:rsidRDefault="00323D26">
      <w:pPr>
        <w:pStyle w:val="ConsPlusTitlePage"/>
      </w:pPr>
      <w:r>
        <w:br/>
      </w:r>
    </w:p>
    <w:p w:rsidR="00323D26" w:rsidRDefault="00323D26">
      <w:pPr>
        <w:pStyle w:val="ConsPlusNormal"/>
        <w:jc w:val="both"/>
        <w:outlineLvl w:val="0"/>
      </w:pPr>
    </w:p>
    <w:p w:rsidR="00323D26" w:rsidRPr="004E3A5C" w:rsidRDefault="00323D26">
      <w:pPr>
        <w:pStyle w:val="ConsPlusTitle"/>
        <w:jc w:val="center"/>
        <w:outlineLvl w:val="0"/>
        <w:rPr>
          <w:color w:val="000000" w:themeColor="text1"/>
        </w:rPr>
      </w:pPr>
      <w:bookmarkStart w:id="0" w:name="_GoBack"/>
      <w:r w:rsidRPr="004E3A5C">
        <w:rPr>
          <w:color w:val="000000" w:themeColor="text1"/>
        </w:rPr>
        <w:t>ДУМА ТУРИНСКОГО ГОРОДСКОГО ОКРУГА</w:t>
      </w:r>
    </w:p>
    <w:p w:rsidR="00323D26" w:rsidRPr="004E3A5C" w:rsidRDefault="00323D26">
      <w:pPr>
        <w:pStyle w:val="ConsPlusTitle"/>
        <w:jc w:val="center"/>
        <w:rPr>
          <w:color w:val="000000" w:themeColor="text1"/>
        </w:rPr>
      </w:pPr>
    </w:p>
    <w:p w:rsidR="00323D26" w:rsidRPr="004E3A5C" w:rsidRDefault="00323D26">
      <w:pPr>
        <w:pStyle w:val="ConsPlusTitle"/>
        <w:jc w:val="center"/>
        <w:rPr>
          <w:color w:val="000000" w:themeColor="text1"/>
        </w:rPr>
      </w:pPr>
      <w:r w:rsidRPr="004E3A5C">
        <w:rPr>
          <w:color w:val="000000" w:themeColor="text1"/>
        </w:rPr>
        <w:t>РЕШЕНИЕ</w:t>
      </w:r>
    </w:p>
    <w:p w:rsidR="00323D26" w:rsidRPr="004E3A5C" w:rsidRDefault="00323D26">
      <w:pPr>
        <w:pStyle w:val="ConsPlusTitle"/>
        <w:jc w:val="center"/>
        <w:rPr>
          <w:color w:val="000000" w:themeColor="text1"/>
        </w:rPr>
      </w:pPr>
      <w:r w:rsidRPr="004E3A5C">
        <w:rPr>
          <w:color w:val="000000" w:themeColor="text1"/>
        </w:rPr>
        <w:t>от 19 ноября 2015 г. N 378</w:t>
      </w:r>
    </w:p>
    <w:p w:rsidR="00323D26" w:rsidRPr="004E3A5C" w:rsidRDefault="00323D26">
      <w:pPr>
        <w:pStyle w:val="ConsPlusTitle"/>
        <w:jc w:val="center"/>
        <w:rPr>
          <w:color w:val="000000" w:themeColor="text1"/>
        </w:rPr>
      </w:pPr>
    </w:p>
    <w:p w:rsidR="00323D26" w:rsidRPr="004E3A5C" w:rsidRDefault="00323D26">
      <w:pPr>
        <w:pStyle w:val="ConsPlusTitle"/>
        <w:jc w:val="center"/>
        <w:rPr>
          <w:color w:val="000000" w:themeColor="text1"/>
        </w:rPr>
      </w:pPr>
      <w:r w:rsidRPr="004E3A5C">
        <w:rPr>
          <w:color w:val="000000" w:themeColor="text1"/>
        </w:rPr>
        <w:t>О ВВЕДЕНИИ НА ТЕРРИТОРИИ ТУРИНСКОГО ГОРОДСКОГО ОКРУГА</w:t>
      </w:r>
    </w:p>
    <w:p w:rsidR="00323D26" w:rsidRPr="004E3A5C" w:rsidRDefault="00323D26">
      <w:pPr>
        <w:pStyle w:val="ConsPlusTitle"/>
        <w:jc w:val="center"/>
        <w:rPr>
          <w:color w:val="000000" w:themeColor="text1"/>
        </w:rPr>
      </w:pPr>
      <w:r w:rsidRPr="004E3A5C">
        <w:rPr>
          <w:color w:val="000000" w:themeColor="text1"/>
        </w:rPr>
        <w:t>СИСТЕМЫ НАЛОГООБЛОЖЕНИЯ В ВИДЕ ЕДИНОГО НАЛОГА</w:t>
      </w:r>
    </w:p>
    <w:p w:rsidR="00323D26" w:rsidRPr="004E3A5C" w:rsidRDefault="00323D26">
      <w:pPr>
        <w:pStyle w:val="ConsPlusTitle"/>
        <w:jc w:val="center"/>
        <w:rPr>
          <w:color w:val="000000" w:themeColor="text1"/>
        </w:rPr>
      </w:pPr>
      <w:r w:rsidRPr="004E3A5C">
        <w:rPr>
          <w:color w:val="000000" w:themeColor="text1"/>
        </w:rPr>
        <w:t>НА ВМЕНЕННЫЙ ДОХОД ДЛЯ ОТДЕЛЬНЫХ ВИДОВ ДЕЯТЕЛЬНОСТИ</w:t>
      </w:r>
    </w:p>
    <w:p w:rsidR="00323D26" w:rsidRPr="004E3A5C" w:rsidRDefault="00323D26">
      <w:pPr>
        <w:spacing w:after="1"/>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ind w:firstLine="540"/>
        <w:jc w:val="both"/>
        <w:rPr>
          <w:color w:val="000000" w:themeColor="text1"/>
        </w:rPr>
      </w:pPr>
      <w:r w:rsidRPr="004E3A5C">
        <w:rPr>
          <w:color w:val="000000" w:themeColor="text1"/>
        </w:rPr>
        <w:t xml:space="preserve">На основании </w:t>
      </w:r>
      <w:hyperlink r:id="rId5" w:history="1">
        <w:r w:rsidRPr="004E3A5C">
          <w:rPr>
            <w:color w:val="000000" w:themeColor="text1"/>
          </w:rPr>
          <w:t>статей 346.26</w:t>
        </w:r>
      </w:hyperlink>
      <w:r w:rsidRPr="004E3A5C">
        <w:rPr>
          <w:color w:val="000000" w:themeColor="text1"/>
        </w:rPr>
        <w:t xml:space="preserve"> и </w:t>
      </w:r>
      <w:hyperlink r:id="rId6" w:history="1">
        <w:r w:rsidRPr="004E3A5C">
          <w:rPr>
            <w:color w:val="000000" w:themeColor="text1"/>
          </w:rPr>
          <w:t>346.27</w:t>
        </w:r>
      </w:hyperlink>
      <w:r w:rsidRPr="004E3A5C">
        <w:rPr>
          <w:color w:val="000000" w:themeColor="text1"/>
        </w:rPr>
        <w:t xml:space="preserve"> части второй Налогового кодекса Российской Федерации от 05.08.2000 N 117-ФЗ (в ред. от 23.07.2013 N 251-ФЗ), Федеральных законов от 22.07.2008 </w:t>
      </w:r>
      <w:hyperlink r:id="rId7" w:history="1">
        <w:r w:rsidRPr="004E3A5C">
          <w:rPr>
            <w:color w:val="000000" w:themeColor="text1"/>
          </w:rPr>
          <w:t>N 155-ФЗ</w:t>
        </w:r>
      </w:hyperlink>
      <w:r w:rsidRPr="004E3A5C">
        <w:rPr>
          <w:color w:val="000000" w:themeColor="text1"/>
        </w:rPr>
        <w:t xml:space="preserve"> "О внесении изменений в часть вторую Налогового кодекса Российской Федерации" (в ред. от 02.10.2012 N 161-ФЗ), от 25.06.2012 </w:t>
      </w:r>
      <w:hyperlink r:id="rId8" w:history="1">
        <w:r w:rsidRPr="004E3A5C">
          <w:rPr>
            <w:color w:val="000000" w:themeColor="text1"/>
          </w:rPr>
          <w:t>N 94-ФЗ</w:t>
        </w:r>
      </w:hyperlink>
      <w:r w:rsidRPr="004E3A5C">
        <w:rPr>
          <w:color w:val="000000" w:themeColor="text1"/>
        </w:rPr>
        <w:t xml:space="preserve"> "О внесении изменений в части первую и вторую Налогового кодекса Российской Федерации и отдельные законодательные акты Российской Федерации", от 06.10.2003 </w:t>
      </w:r>
      <w:hyperlink r:id="rId9" w:history="1">
        <w:r w:rsidRPr="004E3A5C">
          <w:rPr>
            <w:color w:val="000000" w:themeColor="text1"/>
          </w:rPr>
          <w:t>N 131-ФЗ</w:t>
        </w:r>
      </w:hyperlink>
      <w:r w:rsidRPr="004E3A5C">
        <w:rPr>
          <w:color w:val="000000" w:themeColor="text1"/>
        </w:rPr>
        <w:t xml:space="preserve"> "Об общих принципах организации местного самоуправления в Российской Федерации", руководствуясь </w:t>
      </w:r>
      <w:hyperlink r:id="rId10" w:history="1">
        <w:r w:rsidRPr="004E3A5C">
          <w:rPr>
            <w:color w:val="000000" w:themeColor="text1"/>
          </w:rPr>
          <w:t>подпунктом 3 пункта 2 статьи 23</w:t>
        </w:r>
      </w:hyperlink>
      <w:r w:rsidRPr="004E3A5C">
        <w:rPr>
          <w:color w:val="000000" w:themeColor="text1"/>
        </w:rPr>
        <w:t xml:space="preserve"> </w:t>
      </w:r>
      <w:hyperlink r:id="rId11" w:history="1">
        <w:r w:rsidRPr="004E3A5C">
          <w:rPr>
            <w:color w:val="000000" w:themeColor="text1"/>
          </w:rPr>
          <w:t>Устава</w:t>
        </w:r>
      </w:hyperlink>
      <w:r w:rsidRPr="004E3A5C">
        <w:rPr>
          <w:color w:val="000000" w:themeColor="text1"/>
        </w:rPr>
        <w:t xml:space="preserve"> Туринского городского округа, Дума Туринского городского округа решила:</w:t>
      </w:r>
    </w:p>
    <w:p w:rsidR="00323D26" w:rsidRPr="004E3A5C" w:rsidRDefault="00323D26">
      <w:pPr>
        <w:pStyle w:val="ConsPlusNormal"/>
        <w:spacing w:before="220"/>
        <w:ind w:firstLine="540"/>
        <w:jc w:val="both"/>
        <w:rPr>
          <w:color w:val="000000" w:themeColor="text1"/>
        </w:rPr>
      </w:pPr>
      <w:r w:rsidRPr="004E3A5C">
        <w:rPr>
          <w:color w:val="000000" w:themeColor="text1"/>
        </w:rPr>
        <w:t>1. Ввести на территории Туринского городского округа на 2016 год систему налогообложения в виде единого налога на вмененный доход для отдельных видов деятельности (далее - единый налог) в отношении следующих видов предпринимательской деятельности:</w:t>
      </w:r>
    </w:p>
    <w:p w:rsidR="00323D26" w:rsidRPr="004E3A5C" w:rsidRDefault="00323D26">
      <w:pPr>
        <w:pStyle w:val="ConsPlusNormal"/>
        <w:spacing w:before="220"/>
        <w:ind w:firstLine="540"/>
        <w:jc w:val="both"/>
        <w:rPr>
          <w:color w:val="000000" w:themeColor="text1"/>
        </w:rPr>
      </w:pPr>
      <w:r w:rsidRPr="004E3A5C">
        <w:rPr>
          <w:color w:val="000000" w:themeColor="text1"/>
        </w:rPr>
        <w:t xml:space="preserve">1) оказания бытовых услуг. Коды видов деятельности в соответствии с Общероссийским </w:t>
      </w:r>
      <w:hyperlink r:id="rId12" w:history="1">
        <w:r w:rsidRPr="004E3A5C">
          <w:rPr>
            <w:color w:val="000000" w:themeColor="text1"/>
          </w:rPr>
          <w:t>классификатором</w:t>
        </w:r>
      </w:hyperlink>
      <w:r w:rsidRPr="004E3A5C">
        <w:rPr>
          <w:color w:val="000000" w:themeColor="text1"/>
        </w:rPr>
        <w:t xml:space="preserve"> видов экономической деятельности и коды услуг в соответствии с Общероссийским </w:t>
      </w:r>
      <w:hyperlink r:id="rId13" w:history="1">
        <w:r w:rsidRPr="004E3A5C">
          <w:rPr>
            <w:color w:val="000000" w:themeColor="text1"/>
          </w:rPr>
          <w:t>классификатором</w:t>
        </w:r>
      </w:hyperlink>
      <w:r w:rsidRPr="004E3A5C">
        <w:rPr>
          <w:color w:val="000000" w:themeColor="text1"/>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323D26" w:rsidRPr="004E3A5C" w:rsidRDefault="00323D26">
      <w:pPr>
        <w:pStyle w:val="ConsPlusNormal"/>
        <w:jc w:val="both"/>
        <w:rPr>
          <w:color w:val="000000" w:themeColor="text1"/>
        </w:rPr>
      </w:pPr>
      <w:r w:rsidRPr="004E3A5C">
        <w:rPr>
          <w:color w:val="000000" w:themeColor="text1"/>
        </w:rPr>
        <w:t xml:space="preserve">(подп. 1 в ред. </w:t>
      </w:r>
      <w:hyperlink r:id="rId14" w:history="1">
        <w:r w:rsidRPr="004E3A5C">
          <w:rPr>
            <w:color w:val="000000" w:themeColor="text1"/>
          </w:rPr>
          <w:t>Решения</w:t>
        </w:r>
      </w:hyperlink>
      <w:r w:rsidRPr="004E3A5C">
        <w:rPr>
          <w:color w:val="000000" w:themeColor="text1"/>
        </w:rPr>
        <w:t xml:space="preserve"> Думы Туринского городского округа от 25.10.2018 N 114)</w:t>
      </w:r>
    </w:p>
    <w:p w:rsidR="00323D26" w:rsidRPr="004E3A5C" w:rsidRDefault="00323D26">
      <w:pPr>
        <w:pStyle w:val="ConsPlusNormal"/>
        <w:spacing w:before="220"/>
        <w:ind w:firstLine="540"/>
        <w:jc w:val="both"/>
        <w:rPr>
          <w:color w:val="000000" w:themeColor="text1"/>
        </w:rPr>
      </w:pPr>
      <w:r w:rsidRPr="004E3A5C">
        <w:rPr>
          <w:color w:val="000000" w:themeColor="text1"/>
        </w:rPr>
        <w:t>2) оказания ветеринарных услуг;</w:t>
      </w:r>
    </w:p>
    <w:p w:rsidR="00323D26" w:rsidRPr="004E3A5C" w:rsidRDefault="00323D26">
      <w:pPr>
        <w:pStyle w:val="ConsPlusNormal"/>
        <w:spacing w:before="220"/>
        <w:ind w:firstLine="540"/>
        <w:jc w:val="both"/>
        <w:rPr>
          <w:color w:val="000000" w:themeColor="text1"/>
        </w:rPr>
      </w:pPr>
      <w:r w:rsidRPr="004E3A5C">
        <w:rPr>
          <w:color w:val="000000" w:themeColor="text1"/>
        </w:rPr>
        <w:t>3) оказания услуг по ремонту, техническому обслуживанию и мойке автомототранспортных средств;</w:t>
      </w:r>
    </w:p>
    <w:p w:rsidR="00323D26" w:rsidRPr="004E3A5C" w:rsidRDefault="00323D26">
      <w:pPr>
        <w:pStyle w:val="ConsPlusNormal"/>
        <w:spacing w:before="220"/>
        <w:ind w:firstLine="540"/>
        <w:jc w:val="both"/>
        <w:rPr>
          <w:color w:val="000000" w:themeColor="text1"/>
        </w:rPr>
      </w:pPr>
      <w:r w:rsidRPr="004E3A5C">
        <w:rPr>
          <w:color w:val="000000" w:themeColor="text1"/>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323D26" w:rsidRPr="004E3A5C" w:rsidRDefault="00323D26">
      <w:pPr>
        <w:pStyle w:val="ConsPlusNormal"/>
        <w:spacing w:before="220"/>
        <w:ind w:firstLine="540"/>
        <w:jc w:val="both"/>
        <w:rPr>
          <w:color w:val="000000" w:themeColor="text1"/>
        </w:rPr>
      </w:pPr>
      <w:r w:rsidRPr="004E3A5C">
        <w:rPr>
          <w:color w:val="000000" w:themeColor="text1"/>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323D26" w:rsidRPr="004E3A5C" w:rsidRDefault="00323D26">
      <w:pPr>
        <w:pStyle w:val="ConsPlusNormal"/>
        <w:spacing w:before="220"/>
        <w:ind w:firstLine="540"/>
        <w:jc w:val="both"/>
        <w:rPr>
          <w:color w:val="000000" w:themeColor="text1"/>
        </w:rPr>
      </w:pPr>
      <w:r w:rsidRPr="004E3A5C">
        <w:rPr>
          <w:color w:val="000000" w:themeColor="text1"/>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323D26" w:rsidRPr="004E3A5C" w:rsidRDefault="00323D26">
      <w:pPr>
        <w:pStyle w:val="ConsPlusNormal"/>
        <w:spacing w:before="220"/>
        <w:ind w:firstLine="540"/>
        <w:jc w:val="both"/>
        <w:rPr>
          <w:color w:val="000000" w:themeColor="text1"/>
        </w:rPr>
      </w:pPr>
      <w:r w:rsidRPr="004E3A5C">
        <w:rPr>
          <w:color w:val="000000" w:themeColor="text1"/>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323D26" w:rsidRPr="004E3A5C" w:rsidRDefault="00323D26">
      <w:pPr>
        <w:pStyle w:val="ConsPlusNormal"/>
        <w:spacing w:before="220"/>
        <w:ind w:firstLine="540"/>
        <w:jc w:val="both"/>
        <w:rPr>
          <w:color w:val="000000" w:themeColor="text1"/>
        </w:rPr>
      </w:pPr>
      <w:r w:rsidRPr="004E3A5C">
        <w:rPr>
          <w:color w:val="000000" w:themeColor="text1"/>
        </w:rPr>
        <w:lastRenderedPageBreak/>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323D26" w:rsidRPr="004E3A5C" w:rsidRDefault="00323D26">
      <w:pPr>
        <w:pStyle w:val="ConsPlusNormal"/>
        <w:spacing w:before="220"/>
        <w:ind w:firstLine="540"/>
        <w:jc w:val="both"/>
        <w:rPr>
          <w:color w:val="000000" w:themeColor="text1"/>
        </w:rPr>
      </w:pPr>
      <w:r w:rsidRPr="004E3A5C">
        <w:rPr>
          <w:color w:val="000000" w:themeColor="text1"/>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323D26" w:rsidRPr="004E3A5C" w:rsidRDefault="00323D26">
      <w:pPr>
        <w:pStyle w:val="ConsPlusNormal"/>
        <w:spacing w:before="220"/>
        <w:ind w:firstLine="540"/>
        <w:jc w:val="both"/>
        <w:rPr>
          <w:color w:val="000000" w:themeColor="text1"/>
        </w:rPr>
      </w:pPr>
      <w:r w:rsidRPr="004E3A5C">
        <w:rPr>
          <w:color w:val="000000" w:themeColor="text1"/>
        </w:rPr>
        <w:t>10) распространения наружной рекламы с использованием рекламных конструкций;</w:t>
      </w:r>
    </w:p>
    <w:p w:rsidR="00323D26" w:rsidRPr="004E3A5C" w:rsidRDefault="00323D26">
      <w:pPr>
        <w:pStyle w:val="ConsPlusNormal"/>
        <w:spacing w:before="220"/>
        <w:ind w:firstLine="540"/>
        <w:jc w:val="both"/>
        <w:rPr>
          <w:color w:val="000000" w:themeColor="text1"/>
        </w:rPr>
      </w:pPr>
      <w:r w:rsidRPr="004E3A5C">
        <w:rPr>
          <w:color w:val="000000" w:themeColor="text1"/>
        </w:rPr>
        <w:t>11) размещения рекламы с использованием внешних и внутренних поверхностей транспортных средств;</w:t>
      </w:r>
    </w:p>
    <w:p w:rsidR="00323D26" w:rsidRPr="004E3A5C" w:rsidRDefault="00323D26">
      <w:pPr>
        <w:pStyle w:val="ConsPlusNormal"/>
        <w:spacing w:before="220"/>
        <w:ind w:firstLine="540"/>
        <w:jc w:val="both"/>
        <w:rPr>
          <w:color w:val="000000" w:themeColor="text1"/>
        </w:rPr>
      </w:pPr>
      <w:r w:rsidRPr="004E3A5C">
        <w:rPr>
          <w:color w:val="000000" w:themeColor="text1"/>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323D26" w:rsidRPr="004E3A5C" w:rsidRDefault="00323D26">
      <w:pPr>
        <w:pStyle w:val="ConsPlusNormal"/>
        <w:spacing w:before="220"/>
        <w:ind w:firstLine="540"/>
        <w:jc w:val="both"/>
        <w:rPr>
          <w:color w:val="000000" w:themeColor="text1"/>
        </w:rPr>
      </w:pPr>
      <w:r w:rsidRPr="004E3A5C">
        <w:rPr>
          <w:color w:val="000000" w:themeColor="text1"/>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323D26" w:rsidRPr="004E3A5C" w:rsidRDefault="00323D26">
      <w:pPr>
        <w:pStyle w:val="ConsPlusNormal"/>
        <w:spacing w:before="220"/>
        <w:ind w:firstLine="540"/>
        <w:jc w:val="both"/>
        <w:rPr>
          <w:color w:val="000000" w:themeColor="text1"/>
        </w:rPr>
      </w:pPr>
      <w:r w:rsidRPr="004E3A5C">
        <w:rPr>
          <w:color w:val="000000" w:themeColor="text1"/>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323D26" w:rsidRPr="004E3A5C" w:rsidRDefault="00323D26">
      <w:pPr>
        <w:pStyle w:val="ConsPlusNormal"/>
        <w:spacing w:before="220"/>
        <w:ind w:firstLine="540"/>
        <w:jc w:val="both"/>
        <w:rPr>
          <w:color w:val="000000" w:themeColor="text1"/>
        </w:rPr>
      </w:pPr>
      <w:r w:rsidRPr="004E3A5C">
        <w:rPr>
          <w:color w:val="000000" w:themeColor="text1"/>
        </w:rPr>
        <w:t>2. Утвердить значения корректирующего коэффициента базовой доходности, учитывающего совокупность особенностей ведения на территории Туринского городского округа предпринимательской деятельности, облагаемой единым налогом на вмененный доход (</w:t>
      </w:r>
      <w:hyperlink w:anchor="P54" w:history="1">
        <w:r w:rsidRPr="004E3A5C">
          <w:rPr>
            <w:color w:val="000000" w:themeColor="text1"/>
          </w:rPr>
          <w:t>приложения N 1</w:t>
        </w:r>
      </w:hyperlink>
      <w:r w:rsidRPr="004E3A5C">
        <w:rPr>
          <w:color w:val="000000" w:themeColor="text1"/>
        </w:rPr>
        <w:t xml:space="preserve"> - </w:t>
      </w:r>
      <w:hyperlink w:anchor="P433" w:history="1">
        <w:r w:rsidRPr="004E3A5C">
          <w:rPr>
            <w:color w:val="000000" w:themeColor="text1"/>
          </w:rPr>
          <w:t>11</w:t>
        </w:r>
      </w:hyperlink>
      <w:r w:rsidRPr="004E3A5C">
        <w:rPr>
          <w:color w:val="000000" w:themeColor="text1"/>
        </w:rPr>
        <w:t>), который в соответствии с законодательством Российской Федерации о налогах и сборах применяется наряду с другими корректирующими коэффициентами базовой доходности, установленной федеральным законодательством.</w:t>
      </w:r>
    </w:p>
    <w:p w:rsidR="00323D26" w:rsidRPr="004E3A5C" w:rsidRDefault="00323D26">
      <w:pPr>
        <w:pStyle w:val="ConsPlusNormal"/>
        <w:spacing w:before="220"/>
        <w:ind w:firstLine="540"/>
        <w:jc w:val="both"/>
        <w:rPr>
          <w:color w:val="000000" w:themeColor="text1"/>
        </w:rPr>
      </w:pPr>
      <w:r w:rsidRPr="004E3A5C">
        <w:rPr>
          <w:color w:val="000000" w:themeColor="text1"/>
        </w:rPr>
        <w:t>3. Настоящее Решение вступает в силу с 1 января 2016 года.</w:t>
      </w:r>
    </w:p>
    <w:p w:rsidR="00323D26" w:rsidRPr="004E3A5C" w:rsidRDefault="00323D26">
      <w:pPr>
        <w:pStyle w:val="ConsPlusNormal"/>
        <w:spacing w:before="220"/>
        <w:ind w:firstLine="540"/>
        <w:jc w:val="both"/>
        <w:rPr>
          <w:color w:val="000000" w:themeColor="text1"/>
        </w:rPr>
      </w:pPr>
      <w:r w:rsidRPr="004E3A5C">
        <w:rPr>
          <w:color w:val="000000" w:themeColor="text1"/>
        </w:rPr>
        <w:t>4. Опубликовать настоящее Решение в районной газете "Известия-Тур" и разместить на официальном сайте Администрации Туринского городского округа в сети Интернет http://turinsk.midural.ru/.</w:t>
      </w:r>
    </w:p>
    <w:p w:rsidR="00323D26" w:rsidRPr="004E3A5C" w:rsidRDefault="00323D26">
      <w:pPr>
        <w:pStyle w:val="ConsPlusNormal"/>
        <w:spacing w:before="220"/>
        <w:ind w:firstLine="540"/>
        <w:jc w:val="both"/>
        <w:rPr>
          <w:color w:val="000000" w:themeColor="text1"/>
        </w:rPr>
      </w:pPr>
      <w:r w:rsidRPr="004E3A5C">
        <w:rPr>
          <w:color w:val="000000" w:themeColor="text1"/>
        </w:rPr>
        <w:t>5. Контроль исполнения настоящего Решения возложить на председателя депутатской комиссии по бюджету, экономической политике и муниципальной собственности Серышеву С.Н.</w:t>
      </w:r>
    </w:p>
    <w:p w:rsidR="00323D26" w:rsidRPr="004E3A5C" w:rsidRDefault="00323D26">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323D26" w:rsidRPr="004E3A5C">
        <w:tc>
          <w:tcPr>
            <w:tcW w:w="4535" w:type="dxa"/>
            <w:tcBorders>
              <w:top w:val="nil"/>
              <w:left w:val="nil"/>
              <w:bottom w:val="nil"/>
              <w:right w:val="nil"/>
            </w:tcBorders>
          </w:tcPr>
          <w:p w:rsidR="00323D26" w:rsidRPr="004E3A5C" w:rsidRDefault="00323D26">
            <w:pPr>
              <w:pStyle w:val="ConsPlusNormal"/>
              <w:rPr>
                <w:color w:val="000000" w:themeColor="text1"/>
              </w:rPr>
            </w:pPr>
            <w:r w:rsidRPr="004E3A5C">
              <w:rPr>
                <w:color w:val="000000" w:themeColor="text1"/>
              </w:rPr>
              <w:t>Председатель Думы</w:t>
            </w:r>
          </w:p>
          <w:p w:rsidR="00323D26" w:rsidRPr="004E3A5C" w:rsidRDefault="00323D26">
            <w:pPr>
              <w:pStyle w:val="ConsPlusNormal"/>
              <w:rPr>
                <w:color w:val="000000" w:themeColor="text1"/>
              </w:rPr>
            </w:pPr>
            <w:r w:rsidRPr="004E3A5C">
              <w:rPr>
                <w:color w:val="000000" w:themeColor="text1"/>
              </w:rPr>
              <w:t>Туринского городского округа</w:t>
            </w:r>
          </w:p>
          <w:p w:rsidR="00323D26" w:rsidRPr="004E3A5C" w:rsidRDefault="00323D26">
            <w:pPr>
              <w:pStyle w:val="ConsPlusNormal"/>
              <w:rPr>
                <w:color w:val="000000" w:themeColor="text1"/>
              </w:rPr>
            </w:pPr>
            <w:r w:rsidRPr="004E3A5C">
              <w:rPr>
                <w:color w:val="000000" w:themeColor="text1"/>
              </w:rPr>
              <w:t>Н.Н.ГЕРАСИМОВ</w:t>
            </w:r>
          </w:p>
        </w:tc>
        <w:tc>
          <w:tcPr>
            <w:tcW w:w="4535" w:type="dxa"/>
            <w:tcBorders>
              <w:top w:val="nil"/>
              <w:left w:val="nil"/>
              <w:bottom w:val="nil"/>
              <w:right w:val="nil"/>
            </w:tcBorders>
          </w:tcPr>
          <w:p w:rsidR="00323D26" w:rsidRPr="004E3A5C" w:rsidRDefault="00323D26">
            <w:pPr>
              <w:pStyle w:val="ConsPlusNormal"/>
              <w:jc w:val="right"/>
              <w:rPr>
                <w:color w:val="000000" w:themeColor="text1"/>
              </w:rPr>
            </w:pPr>
            <w:r w:rsidRPr="004E3A5C">
              <w:rPr>
                <w:color w:val="000000" w:themeColor="text1"/>
              </w:rPr>
              <w:t>Глава</w:t>
            </w:r>
          </w:p>
          <w:p w:rsidR="00323D26" w:rsidRPr="004E3A5C" w:rsidRDefault="00323D26">
            <w:pPr>
              <w:pStyle w:val="ConsPlusNormal"/>
              <w:jc w:val="right"/>
              <w:rPr>
                <w:color w:val="000000" w:themeColor="text1"/>
              </w:rPr>
            </w:pPr>
            <w:r w:rsidRPr="004E3A5C">
              <w:rPr>
                <w:color w:val="000000" w:themeColor="text1"/>
              </w:rPr>
              <w:t>Туринского городского округа</w:t>
            </w:r>
          </w:p>
          <w:p w:rsidR="00323D26" w:rsidRPr="004E3A5C" w:rsidRDefault="00323D26">
            <w:pPr>
              <w:pStyle w:val="ConsPlusNormal"/>
              <w:jc w:val="right"/>
              <w:rPr>
                <w:color w:val="000000" w:themeColor="text1"/>
              </w:rPr>
            </w:pPr>
            <w:r w:rsidRPr="004E3A5C">
              <w:rPr>
                <w:color w:val="000000" w:themeColor="text1"/>
              </w:rPr>
              <w:t>А.В.БЕЛОУСОВ</w:t>
            </w:r>
          </w:p>
        </w:tc>
      </w:tr>
    </w:tbl>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right"/>
        <w:outlineLvl w:val="0"/>
        <w:rPr>
          <w:color w:val="000000" w:themeColor="text1"/>
        </w:rPr>
      </w:pPr>
      <w:r w:rsidRPr="004E3A5C">
        <w:rPr>
          <w:color w:val="000000" w:themeColor="text1"/>
        </w:rPr>
        <w:t>Приложение N 1</w:t>
      </w:r>
    </w:p>
    <w:p w:rsidR="00323D26" w:rsidRPr="004E3A5C" w:rsidRDefault="00323D26">
      <w:pPr>
        <w:pStyle w:val="ConsPlusNormal"/>
        <w:jc w:val="both"/>
        <w:rPr>
          <w:color w:val="000000" w:themeColor="text1"/>
        </w:rPr>
      </w:pPr>
    </w:p>
    <w:p w:rsidR="00323D26" w:rsidRPr="004E3A5C" w:rsidRDefault="00323D26">
      <w:pPr>
        <w:pStyle w:val="ConsPlusNormal"/>
        <w:jc w:val="right"/>
        <w:rPr>
          <w:color w:val="000000" w:themeColor="text1"/>
        </w:rPr>
      </w:pPr>
      <w:r w:rsidRPr="004E3A5C">
        <w:rPr>
          <w:color w:val="000000" w:themeColor="text1"/>
        </w:rPr>
        <w:t>Утверждены</w:t>
      </w:r>
    </w:p>
    <w:p w:rsidR="00323D26" w:rsidRPr="004E3A5C" w:rsidRDefault="00323D26">
      <w:pPr>
        <w:pStyle w:val="ConsPlusNormal"/>
        <w:jc w:val="right"/>
        <w:rPr>
          <w:color w:val="000000" w:themeColor="text1"/>
        </w:rPr>
      </w:pPr>
      <w:r w:rsidRPr="004E3A5C">
        <w:rPr>
          <w:color w:val="000000" w:themeColor="text1"/>
        </w:rPr>
        <w:t>Решением Думы</w:t>
      </w:r>
    </w:p>
    <w:p w:rsidR="00323D26" w:rsidRPr="004E3A5C" w:rsidRDefault="00323D26">
      <w:pPr>
        <w:pStyle w:val="ConsPlusNormal"/>
        <w:jc w:val="right"/>
        <w:rPr>
          <w:color w:val="000000" w:themeColor="text1"/>
        </w:rPr>
      </w:pPr>
      <w:r w:rsidRPr="004E3A5C">
        <w:rPr>
          <w:color w:val="000000" w:themeColor="text1"/>
        </w:rPr>
        <w:t>Туринского городского округа</w:t>
      </w:r>
    </w:p>
    <w:p w:rsidR="00323D26" w:rsidRPr="004E3A5C" w:rsidRDefault="00323D26">
      <w:pPr>
        <w:pStyle w:val="ConsPlusNormal"/>
        <w:jc w:val="right"/>
        <w:rPr>
          <w:color w:val="000000" w:themeColor="text1"/>
        </w:rPr>
      </w:pPr>
      <w:r w:rsidRPr="004E3A5C">
        <w:rPr>
          <w:color w:val="000000" w:themeColor="text1"/>
        </w:rPr>
        <w:t>от 19 ноября 2015 г. N 378</w:t>
      </w:r>
    </w:p>
    <w:p w:rsidR="00323D26" w:rsidRPr="004E3A5C" w:rsidRDefault="00323D26">
      <w:pPr>
        <w:pStyle w:val="ConsPlusNormal"/>
        <w:jc w:val="both"/>
        <w:rPr>
          <w:color w:val="000000" w:themeColor="text1"/>
        </w:rPr>
      </w:pPr>
    </w:p>
    <w:p w:rsidR="00323D26" w:rsidRPr="004E3A5C" w:rsidRDefault="00323D26">
      <w:pPr>
        <w:pStyle w:val="ConsPlusTitle"/>
        <w:jc w:val="center"/>
        <w:rPr>
          <w:color w:val="000000" w:themeColor="text1"/>
        </w:rPr>
      </w:pPr>
      <w:bookmarkStart w:id="1" w:name="P54"/>
      <w:bookmarkEnd w:id="1"/>
      <w:r w:rsidRPr="004E3A5C">
        <w:rPr>
          <w:color w:val="000000" w:themeColor="text1"/>
        </w:rPr>
        <w:t>ЗНАЧЕНИЯ</w:t>
      </w:r>
    </w:p>
    <w:p w:rsidR="00323D26" w:rsidRPr="004E3A5C" w:rsidRDefault="00323D26">
      <w:pPr>
        <w:pStyle w:val="ConsPlusTitle"/>
        <w:jc w:val="center"/>
        <w:rPr>
          <w:color w:val="000000" w:themeColor="text1"/>
        </w:rPr>
      </w:pPr>
      <w:r w:rsidRPr="004E3A5C">
        <w:rPr>
          <w:color w:val="000000" w:themeColor="text1"/>
        </w:rPr>
        <w:t>КОРРЕКТИРУЮЩЕГО КОЭФФИЦИЕНТА БАЗОВОЙ ДОХОДНОСТИ,</w:t>
      </w:r>
    </w:p>
    <w:p w:rsidR="00323D26" w:rsidRPr="004E3A5C" w:rsidRDefault="00323D26">
      <w:pPr>
        <w:pStyle w:val="ConsPlusTitle"/>
        <w:jc w:val="center"/>
        <w:rPr>
          <w:color w:val="000000" w:themeColor="text1"/>
        </w:rPr>
      </w:pPr>
      <w:r w:rsidRPr="004E3A5C">
        <w:rPr>
          <w:color w:val="000000" w:themeColor="text1"/>
        </w:rPr>
        <w:t>УЧИТЫВАЮЩЕГО СОВОКУПНОСТЬ ОСОБЕННОСТЕЙ ВЕДЕНИЯ НА ТЕРРИТОРИИ</w:t>
      </w:r>
    </w:p>
    <w:p w:rsidR="00323D26" w:rsidRPr="004E3A5C" w:rsidRDefault="00323D26">
      <w:pPr>
        <w:pStyle w:val="ConsPlusTitle"/>
        <w:jc w:val="center"/>
        <w:rPr>
          <w:color w:val="000000" w:themeColor="text1"/>
        </w:rPr>
      </w:pPr>
      <w:r w:rsidRPr="004E3A5C">
        <w:rPr>
          <w:color w:val="000000" w:themeColor="text1"/>
        </w:rPr>
        <w:t>ТУРИНСКОГО ГОРОДСКОГО ОКРУГА ПРЕДПРИНИМАТЕЛЬСКОЙ</w:t>
      </w:r>
    </w:p>
    <w:p w:rsidR="00323D26" w:rsidRPr="004E3A5C" w:rsidRDefault="00323D26">
      <w:pPr>
        <w:pStyle w:val="ConsPlusTitle"/>
        <w:jc w:val="center"/>
        <w:rPr>
          <w:color w:val="000000" w:themeColor="text1"/>
        </w:rPr>
      </w:pPr>
      <w:r w:rsidRPr="004E3A5C">
        <w:rPr>
          <w:color w:val="000000" w:themeColor="text1"/>
        </w:rPr>
        <w:t>ДЕЯТЕЛЬНОСТИ ПО ОКАЗАНИЮ БЫТОВЫХ УСЛУГ НА 2016 ГОД</w:t>
      </w:r>
    </w:p>
    <w:p w:rsidR="00323D26" w:rsidRPr="004E3A5C" w:rsidRDefault="00323D2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1191"/>
        <w:gridCol w:w="1474"/>
      </w:tblGrid>
      <w:tr w:rsidR="004E3A5C" w:rsidRPr="004E3A5C">
        <w:tc>
          <w:tcPr>
            <w:tcW w:w="6406" w:type="dxa"/>
            <w:vMerge w:val="restart"/>
            <w:vAlign w:val="center"/>
          </w:tcPr>
          <w:p w:rsidR="00323D26" w:rsidRPr="004E3A5C" w:rsidRDefault="00323D26">
            <w:pPr>
              <w:pStyle w:val="ConsPlusNormal"/>
              <w:jc w:val="center"/>
              <w:rPr>
                <w:color w:val="000000" w:themeColor="text1"/>
              </w:rPr>
            </w:pPr>
            <w:r w:rsidRPr="004E3A5C">
              <w:rPr>
                <w:color w:val="000000" w:themeColor="text1"/>
              </w:rPr>
              <w:t xml:space="preserve">Оказание бытовых услуг, их групп, подгрупп, видов и (или) отдельных бытовых услуг, классифицируемых в соответствии с Общероссийским </w:t>
            </w:r>
            <w:hyperlink r:id="rId15" w:history="1">
              <w:r w:rsidRPr="004E3A5C">
                <w:rPr>
                  <w:color w:val="000000" w:themeColor="text1"/>
                </w:rPr>
                <w:t>классификатором</w:t>
              </w:r>
            </w:hyperlink>
            <w:r w:rsidRPr="004E3A5C">
              <w:rPr>
                <w:color w:val="000000" w:themeColor="text1"/>
              </w:rPr>
              <w:t xml:space="preserve"> услуг населению</w:t>
            </w:r>
          </w:p>
        </w:tc>
        <w:tc>
          <w:tcPr>
            <w:tcW w:w="2665" w:type="dxa"/>
            <w:gridSpan w:val="2"/>
            <w:vAlign w:val="center"/>
          </w:tcPr>
          <w:p w:rsidR="00323D26" w:rsidRPr="004E3A5C" w:rsidRDefault="00323D26">
            <w:pPr>
              <w:pStyle w:val="ConsPlusNormal"/>
              <w:jc w:val="center"/>
              <w:rPr>
                <w:color w:val="000000" w:themeColor="text1"/>
              </w:rPr>
            </w:pPr>
            <w:r w:rsidRPr="004E3A5C">
              <w:rPr>
                <w:color w:val="000000" w:themeColor="text1"/>
              </w:rPr>
              <w:t>Значение корректирующего коэффициента К2</w:t>
            </w:r>
          </w:p>
        </w:tc>
      </w:tr>
      <w:tr w:rsidR="004E3A5C" w:rsidRPr="004E3A5C">
        <w:tc>
          <w:tcPr>
            <w:tcW w:w="6406" w:type="dxa"/>
            <w:vMerge/>
          </w:tcPr>
          <w:p w:rsidR="00323D26" w:rsidRPr="004E3A5C" w:rsidRDefault="00323D26">
            <w:pPr>
              <w:rPr>
                <w:color w:val="000000" w:themeColor="text1"/>
              </w:rPr>
            </w:pPr>
          </w:p>
        </w:tc>
        <w:tc>
          <w:tcPr>
            <w:tcW w:w="1191" w:type="dxa"/>
            <w:vAlign w:val="center"/>
          </w:tcPr>
          <w:p w:rsidR="00323D26" w:rsidRPr="004E3A5C" w:rsidRDefault="00323D26">
            <w:pPr>
              <w:pStyle w:val="ConsPlusNormal"/>
              <w:jc w:val="center"/>
              <w:rPr>
                <w:color w:val="000000" w:themeColor="text1"/>
              </w:rPr>
            </w:pPr>
            <w:r w:rsidRPr="004E3A5C">
              <w:rPr>
                <w:color w:val="000000" w:themeColor="text1"/>
              </w:rPr>
              <w:t>г. Туринск</w:t>
            </w:r>
          </w:p>
        </w:tc>
        <w:tc>
          <w:tcPr>
            <w:tcW w:w="1474" w:type="dxa"/>
            <w:vAlign w:val="center"/>
          </w:tcPr>
          <w:p w:rsidR="00323D26" w:rsidRPr="004E3A5C" w:rsidRDefault="00323D26">
            <w:pPr>
              <w:pStyle w:val="ConsPlusNormal"/>
              <w:jc w:val="center"/>
              <w:rPr>
                <w:color w:val="000000" w:themeColor="text1"/>
              </w:rPr>
            </w:pPr>
            <w:r w:rsidRPr="004E3A5C">
              <w:rPr>
                <w:color w:val="000000" w:themeColor="text1"/>
              </w:rPr>
              <w:t>иные населенные пункты</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Оказание одной или нескольких бытовых услуг, относящихся к услугам по ремонту и строительству жилья (за исключением услуг по строительству индивидуальных домов) и других построек, услугам по газоснабжению, либо оказание наряду с соответствующими бытовыми услугами иных бытовых услуг</w:t>
            </w:r>
          </w:p>
        </w:tc>
        <w:tc>
          <w:tcPr>
            <w:tcW w:w="1191" w:type="dxa"/>
          </w:tcPr>
          <w:p w:rsidR="00323D26" w:rsidRPr="004E3A5C" w:rsidRDefault="00323D26">
            <w:pPr>
              <w:pStyle w:val="ConsPlusNormal"/>
              <w:jc w:val="center"/>
              <w:rPr>
                <w:color w:val="000000" w:themeColor="text1"/>
              </w:rPr>
            </w:pPr>
            <w:r w:rsidRPr="004E3A5C">
              <w:rPr>
                <w:color w:val="000000" w:themeColor="text1"/>
              </w:rPr>
              <w:t>0,70</w:t>
            </w:r>
          </w:p>
        </w:tc>
        <w:tc>
          <w:tcPr>
            <w:tcW w:w="1474" w:type="dxa"/>
          </w:tcPr>
          <w:p w:rsidR="00323D26" w:rsidRPr="004E3A5C" w:rsidRDefault="00323D26">
            <w:pPr>
              <w:pStyle w:val="ConsPlusNormal"/>
              <w:jc w:val="center"/>
              <w:rPr>
                <w:color w:val="000000" w:themeColor="text1"/>
              </w:rPr>
            </w:pPr>
            <w:r w:rsidRPr="004E3A5C">
              <w:rPr>
                <w:color w:val="000000" w:themeColor="text1"/>
              </w:rPr>
              <w:t>0,52</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Оказание одной или нескольких бытовых услуг по ремонту и техническому обслуживанию бытовой радиоэлектронной аппаратуры, бытовых машин и бытовых приборов, ремонту и изготовлению металлоизделий. Оказание одной или нескольких бытовых услуг по ремонту мебели, прочие услуги по ремонту мебели. Оказание одной или нескольких бытовых услуг фотоателье и фотокинолаборатории</w:t>
            </w:r>
          </w:p>
        </w:tc>
        <w:tc>
          <w:tcPr>
            <w:tcW w:w="1191" w:type="dxa"/>
          </w:tcPr>
          <w:p w:rsidR="00323D26" w:rsidRPr="004E3A5C" w:rsidRDefault="00323D26">
            <w:pPr>
              <w:pStyle w:val="ConsPlusNormal"/>
              <w:jc w:val="center"/>
              <w:rPr>
                <w:color w:val="000000" w:themeColor="text1"/>
              </w:rPr>
            </w:pPr>
            <w:r w:rsidRPr="004E3A5C">
              <w:rPr>
                <w:color w:val="000000" w:themeColor="text1"/>
              </w:rPr>
              <w:t>0,40</w:t>
            </w:r>
          </w:p>
        </w:tc>
        <w:tc>
          <w:tcPr>
            <w:tcW w:w="1474" w:type="dxa"/>
          </w:tcPr>
          <w:p w:rsidR="00323D26" w:rsidRPr="004E3A5C" w:rsidRDefault="00323D26">
            <w:pPr>
              <w:pStyle w:val="ConsPlusNormal"/>
              <w:jc w:val="center"/>
              <w:rPr>
                <w:color w:val="000000" w:themeColor="text1"/>
              </w:rPr>
            </w:pPr>
            <w:r w:rsidRPr="004E3A5C">
              <w:rPr>
                <w:color w:val="000000" w:themeColor="text1"/>
              </w:rPr>
              <w:t>0,26</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Оказание одной или нескольких парикмахерских услуг</w:t>
            </w:r>
          </w:p>
        </w:tc>
        <w:tc>
          <w:tcPr>
            <w:tcW w:w="1191" w:type="dxa"/>
          </w:tcPr>
          <w:p w:rsidR="00323D26" w:rsidRPr="004E3A5C" w:rsidRDefault="00323D26">
            <w:pPr>
              <w:pStyle w:val="ConsPlusNormal"/>
              <w:jc w:val="center"/>
              <w:rPr>
                <w:color w:val="000000" w:themeColor="text1"/>
              </w:rPr>
            </w:pPr>
            <w:r w:rsidRPr="004E3A5C">
              <w:rPr>
                <w:color w:val="000000" w:themeColor="text1"/>
              </w:rPr>
              <w:t>0,53</w:t>
            </w:r>
          </w:p>
        </w:tc>
        <w:tc>
          <w:tcPr>
            <w:tcW w:w="1474" w:type="dxa"/>
          </w:tcPr>
          <w:p w:rsidR="00323D26" w:rsidRPr="004E3A5C" w:rsidRDefault="00323D26">
            <w:pPr>
              <w:pStyle w:val="ConsPlusNormal"/>
              <w:jc w:val="center"/>
              <w:rPr>
                <w:color w:val="000000" w:themeColor="text1"/>
              </w:rPr>
            </w:pPr>
            <w:r w:rsidRPr="004E3A5C">
              <w:rPr>
                <w:color w:val="000000" w:themeColor="text1"/>
              </w:rPr>
              <w:t>0,35</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Оказание одной или нескольких ритуальных услуг</w:t>
            </w:r>
          </w:p>
        </w:tc>
        <w:tc>
          <w:tcPr>
            <w:tcW w:w="1191" w:type="dxa"/>
          </w:tcPr>
          <w:p w:rsidR="00323D26" w:rsidRPr="004E3A5C" w:rsidRDefault="00323D26">
            <w:pPr>
              <w:pStyle w:val="ConsPlusNormal"/>
              <w:jc w:val="center"/>
              <w:rPr>
                <w:color w:val="000000" w:themeColor="text1"/>
              </w:rPr>
            </w:pPr>
            <w:r w:rsidRPr="004E3A5C">
              <w:rPr>
                <w:color w:val="000000" w:themeColor="text1"/>
              </w:rPr>
              <w:t>0,60</w:t>
            </w:r>
          </w:p>
        </w:tc>
        <w:tc>
          <w:tcPr>
            <w:tcW w:w="1474" w:type="dxa"/>
          </w:tcPr>
          <w:p w:rsidR="00323D26" w:rsidRPr="004E3A5C" w:rsidRDefault="00323D26">
            <w:pPr>
              <w:pStyle w:val="ConsPlusNormal"/>
              <w:jc w:val="center"/>
              <w:rPr>
                <w:color w:val="000000" w:themeColor="text1"/>
              </w:rPr>
            </w:pPr>
            <w:r w:rsidRPr="004E3A5C">
              <w:rPr>
                <w:color w:val="000000" w:themeColor="text1"/>
              </w:rPr>
              <w:t>0,40</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Оказание одной или нескольких бытовых услуг, относящихся к услугам по ремонту, окраске и пошиву обуви; по ремонту и пошиву швейных, меховых и кожаных изделий, головных уборов и изделий текстильной галантереи; по ремонту, пошиву и вязанию трикотажных изделий; по химической чистке и крашению; бытовых услуг прачечных; бытовых услуг бань и душевых; прочим услугам, оказываемым в банях и душевых; услугам предприятий по прокату</w:t>
            </w:r>
          </w:p>
        </w:tc>
        <w:tc>
          <w:tcPr>
            <w:tcW w:w="1191" w:type="dxa"/>
          </w:tcPr>
          <w:p w:rsidR="00323D26" w:rsidRPr="004E3A5C" w:rsidRDefault="00323D26">
            <w:pPr>
              <w:pStyle w:val="ConsPlusNormal"/>
              <w:jc w:val="center"/>
              <w:rPr>
                <w:color w:val="000000" w:themeColor="text1"/>
              </w:rPr>
            </w:pPr>
            <w:r w:rsidRPr="004E3A5C">
              <w:rPr>
                <w:color w:val="000000" w:themeColor="text1"/>
              </w:rPr>
              <w:t>0,23</w:t>
            </w:r>
          </w:p>
        </w:tc>
        <w:tc>
          <w:tcPr>
            <w:tcW w:w="1474" w:type="dxa"/>
          </w:tcPr>
          <w:p w:rsidR="00323D26" w:rsidRPr="004E3A5C" w:rsidRDefault="00323D26">
            <w:pPr>
              <w:pStyle w:val="ConsPlusNormal"/>
              <w:jc w:val="center"/>
              <w:rPr>
                <w:color w:val="000000" w:themeColor="text1"/>
              </w:rPr>
            </w:pPr>
            <w:r w:rsidRPr="004E3A5C">
              <w:rPr>
                <w:color w:val="000000" w:themeColor="text1"/>
              </w:rPr>
              <w:t>0,11</w:t>
            </w:r>
          </w:p>
        </w:tc>
      </w:tr>
      <w:tr w:rsidR="00323D26" w:rsidRPr="004E3A5C">
        <w:tc>
          <w:tcPr>
            <w:tcW w:w="6406" w:type="dxa"/>
          </w:tcPr>
          <w:p w:rsidR="00323D26" w:rsidRPr="004E3A5C" w:rsidRDefault="00323D26">
            <w:pPr>
              <w:pStyle w:val="ConsPlusNormal"/>
              <w:rPr>
                <w:color w:val="000000" w:themeColor="text1"/>
              </w:rPr>
            </w:pPr>
            <w:r w:rsidRPr="004E3A5C">
              <w:rPr>
                <w:color w:val="000000" w:themeColor="text1"/>
              </w:rPr>
              <w:t xml:space="preserve">Оказание одной или нескольких бытовых услуг, не относящихся к услугам по ремонту и строительству жилья (за исключением услуг по строительству индивидуальных домов) и других построек, услугам по газоснабжению, по ремонту и техническому обслуживанию бытовой радиоэлектронной аппаратуры, бытовых машин и бытовых приборов, услугам по ремонту и изготовлению металлоизделий; услугам по ремонту мебели, прочим услугам по </w:t>
            </w:r>
            <w:r w:rsidRPr="004E3A5C">
              <w:rPr>
                <w:color w:val="000000" w:themeColor="text1"/>
              </w:rPr>
              <w:lastRenderedPageBreak/>
              <w:t>ремонту мебели; услугам по прокату, ритуальным и обрядовым услугам, услугам фотоателье и фотокинолаборатории, услугам по ремонту, окраске и пошиву обуви; по ремонту и пошиву швейных, меховых и кожаных изделий, головных уборов и изделий текстильной галантереи; по ремонту, пошиву и вязанию трикотажных изделий; по химической чистке и крашению; бытовым услугам прачечных; бытовым услугам бань и душевых; прочим услугам, оказываемым в банях и душевых</w:t>
            </w:r>
          </w:p>
        </w:tc>
        <w:tc>
          <w:tcPr>
            <w:tcW w:w="1191" w:type="dxa"/>
          </w:tcPr>
          <w:p w:rsidR="00323D26" w:rsidRPr="004E3A5C" w:rsidRDefault="00323D26">
            <w:pPr>
              <w:pStyle w:val="ConsPlusNormal"/>
              <w:jc w:val="center"/>
              <w:rPr>
                <w:color w:val="000000" w:themeColor="text1"/>
              </w:rPr>
            </w:pPr>
            <w:r w:rsidRPr="004E3A5C">
              <w:rPr>
                <w:color w:val="000000" w:themeColor="text1"/>
              </w:rPr>
              <w:lastRenderedPageBreak/>
              <w:t>0,52</w:t>
            </w:r>
          </w:p>
        </w:tc>
        <w:tc>
          <w:tcPr>
            <w:tcW w:w="1474" w:type="dxa"/>
          </w:tcPr>
          <w:p w:rsidR="00323D26" w:rsidRPr="004E3A5C" w:rsidRDefault="00323D26">
            <w:pPr>
              <w:pStyle w:val="ConsPlusNormal"/>
              <w:jc w:val="center"/>
              <w:rPr>
                <w:color w:val="000000" w:themeColor="text1"/>
              </w:rPr>
            </w:pPr>
            <w:r w:rsidRPr="004E3A5C">
              <w:rPr>
                <w:color w:val="000000" w:themeColor="text1"/>
              </w:rPr>
              <w:t>0,17</w:t>
            </w:r>
          </w:p>
        </w:tc>
      </w:tr>
    </w:tbl>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right"/>
        <w:outlineLvl w:val="0"/>
        <w:rPr>
          <w:color w:val="000000" w:themeColor="text1"/>
        </w:rPr>
      </w:pPr>
      <w:r w:rsidRPr="004E3A5C">
        <w:rPr>
          <w:color w:val="000000" w:themeColor="text1"/>
        </w:rPr>
        <w:t>Приложение N 2</w:t>
      </w:r>
    </w:p>
    <w:p w:rsidR="00323D26" w:rsidRPr="004E3A5C" w:rsidRDefault="00323D26">
      <w:pPr>
        <w:pStyle w:val="ConsPlusNormal"/>
        <w:jc w:val="both"/>
        <w:rPr>
          <w:color w:val="000000" w:themeColor="text1"/>
        </w:rPr>
      </w:pPr>
    </w:p>
    <w:p w:rsidR="00323D26" w:rsidRPr="004E3A5C" w:rsidRDefault="00323D26">
      <w:pPr>
        <w:pStyle w:val="ConsPlusNormal"/>
        <w:jc w:val="right"/>
        <w:rPr>
          <w:color w:val="000000" w:themeColor="text1"/>
        </w:rPr>
      </w:pPr>
      <w:r w:rsidRPr="004E3A5C">
        <w:rPr>
          <w:color w:val="000000" w:themeColor="text1"/>
        </w:rPr>
        <w:t>Утверждены</w:t>
      </w:r>
    </w:p>
    <w:p w:rsidR="00323D26" w:rsidRPr="004E3A5C" w:rsidRDefault="00323D26">
      <w:pPr>
        <w:pStyle w:val="ConsPlusNormal"/>
        <w:jc w:val="right"/>
        <w:rPr>
          <w:color w:val="000000" w:themeColor="text1"/>
        </w:rPr>
      </w:pPr>
      <w:r w:rsidRPr="004E3A5C">
        <w:rPr>
          <w:color w:val="000000" w:themeColor="text1"/>
        </w:rPr>
        <w:t>Решением Думы</w:t>
      </w:r>
    </w:p>
    <w:p w:rsidR="00323D26" w:rsidRPr="004E3A5C" w:rsidRDefault="00323D26">
      <w:pPr>
        <w:pStyle w:val="ConsPlusNormal"/>
        <w:jc w:val="right"/>
        <w:rPr>
          <w:color w:val="000000" w:themeColor="text1"/>
        </w:rPr>
      </w:pPr>
      <w:r w:rsidRPr="004E3A5C">
        <w:rPr>
          <w:color w:val="000000" w:themeColor="text1"/>
        </w:rPr>
        <w:t>Туринского городского округа</w:t>
      </w:r>
    </w:p>
    <w:p w:rsidR="00323D26" w:rsidRPr="004E3A5C" w:rsidRDefault="00323D26">
      <w:pPr>
        <w:pStyle w:val="ConsPlusNormal"/>
        <w:jc w:val="right"/>
        <w:rPr>
          <w:color w:val="000000" w:themeColor="text1"/>
        </w:rPr>
      </w:pPr>
      <w:r w:rsidRPr="004E3A5C">
        <w:rPr>
          <w:color w:val="000000" w:themeColor="text1"/>
        </w:rPr>
        <w:t>от 19 ноября 2015 г. N 378</w:t>
      </w:r>
    </w:p>
    <w:p w:rsidR="00323D26" w:rsidRPr="004E3A5C" w:rsidRDefault="00323D26">
      <w:pPr>
        <w:pStyle w:val="ConsPlusNormal"/>
        <w:jc w:val="both"/>
        <w:rPr>
          <w:color w:val="000000" w:themeColor="text1"/>
        </w:rPr>
      </w:pPr>
    </w:p>
    <w:p w:rsidR="00323D26" w:rsidRPr="004E3A5C" w:rsidRDefault="00323D26">
      <w:pPr>
        <w:pStyle w:val="ConsPlusTitle"/>
        <w:jc w:val="center"/>
        <w:rPr>
          <w:color w:val="000000" w:themeColor="text1"/>
        </w:rPr>
      </w:pPr>
      <w:r w:rsidRPr="004E3A5C">
        <w:rPr>
          <w:color w:val="000000" w:themeColor="text1"/>
        </w:rPr>
        <w:t>ЗНАЧЕНИЯ</w:t>
      </w:r>
    </w:p>
    <w:p w:rsidR="00323D26" w:rsidRPr="004E3A5C" w:rsidRDefault="00323D26">
      <w:pPr>
        <w:pStyle w:val="ConsPlusTitle"/>
        <w:jc w:val="center"/>
        <w:rPr>
          <w:color w:val="000000" w:themeColor="text1"/>
        </w:rPr>
      </w:pPr>
      <w:r w:rsidRPr="004E3A5C">
        <w:rPr>
          <w:color w:val="000000" w:themeColor="text1"/>
        </w:rPr>
        <w:t>КОРРЕКТИРУЮЩЕГО КОЭФФИЦИЕНТА БАЗОВОЙ ДОХОДНОСТИ,</w:t>
      </w:r>
    </w:p>
    <w:p w:rsidR="00323D26" w:rsidRPr="004E3A5C" w:rsidRDefault="00323D26">
      <w:pPr>
        <w:pStyle w:val="ConsPlusTitle"/>
        <w:jc w:val="center"/>
        <w:rPr>
          <w:color w:val="000000" w:themeColor="text1"/>
        </w:rPr>
      </w:pPr>
      <w:r w:rsidRPr="004E3A5C">
        <w:rPr>
          <w:color w:val="000000" w:themeColor="text1"/>
        </w:rPr>
        <w:t>УЧИТЫВАЮЩЕГО СОВОКУПНОСТЬ ОСОБЕННОСТЕЙ ВЕДЕНИЯ НА ТЕРРИТОРИИ</w:t>
      </w:r>
    </w:p>
    <w:p w:rsidR="00323D26" w:rsidRPr="004E3A5C" w:rsidRDefault="00323D26">
      <w:pPr>
        <w:pStyle w:val="ConsPlusTitle"/>
        <w:jc w:val="center"/>
        <w:rPr>
          <w:color w:val="000000" w:themeColor="text1"/>
        </w:rPr>
      </w:pPr>
      <w:r w:rsidRPr="004E3A5C">
        <w:rPr>
          <w:color w:val="000000" w:themeColor="text1"/>
        </w:rPr>
        <w:t>ТУРИНСКОГО ГОРОДСКОГО ОКРУГА ПРЕДПРИНИМАТЕЛЬСКОЙ</w:t>
      </w:r>
    </w:p>
    <w:p w:rsidR="00323D26" w:rsidRPr="004E3A5C" w:rsidRDefault="00323D26">
      <w:pPr>
        <w:pStyle w:val="ConsPlusTitle"/>
        <w:jc w:val="center"/>
        <w:rPr>
          <w:color w:val="000000" w:themeColor="text1"/>
        </w:rPr>
      </w:pPr>
      <w:r w:rsidRPr="004E3A5C">
        <w:rPr>
          <w:color w:val="000000" w:themeColor="text1"/>
        </w:rPr>
        <w:t>ДЕЯТЕЛЬНОСТИ ПО ОКАЗАНИЮ ВЕТЕРИНАРНЫХ УСЛУГ НА 2016 ГОД</w:t>
      </w:r>
    </w:p>
    <w:p w:rsidR="00323D26" w:rsidRPr="004E3A5C" w:rsidRDefault="00323D2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1191"/>
        <w:gridCol w:w="1474"/>
      </w:tblGrid>
      <w:tr w:rsidR="004E3A5C" w:rsidRPr="004E3A5C">
        <w:tc>
          <w:tcPr>
            <w:tcW w:w="6406" w:type="dxa"/>
            <w:vMerge w:val="restart"/>
            <w:vAlign w:val="center"/>
          </w:tcPr>
          <w:p w:rsidR="00323D26" w:rsidRPr="004E3A5C" w:rsidRDefault="00323D26">
            <w:pPr>
              <w:pStyle w:val="ConsPlusNormal"/>
              <w:jc w:val="center"/>
              <w:rPr>
                <w:color w:val="000000" w:themeColor="text1"/>
              </w:rPr>
            </w:pPr>
            <w:r w:rsidRPr="004E3A5C">
              <w:rPr>
                <w:color w:val="000000" w:themeColor="text1"/>
              </w:rPr>
              <w:t>Особенности ведения на территории Туринского городского округа предпринимательской деятельности по оказанию ветеринарных услуг в зависимости от вида животных, владельцам которых оказываются данные услуги</w:t>
            </w:r>
          </w:p>
        </w:tc>
        <w:tc>
          <w:tcPr>
            <w:tcW w:w="2665" w:type="dxa"/>
            <w:gridSpan w:val="2"/>
            <w:vAlign w:val="center"/>
          </w:tcPr>
          <w:p w:rsidR="00323D26" w:rsidRPr="004E3A5C" w:rsidRDefault="00323D26">
            <w:pPr>
              <w:pStyle w:val="ConsPlusNormal"/>
              <w:jc w:val="center"/>
              <w:rPr>
                <w:color w:val="000000" w:themeColor="text1"/>
              </w:rPr>
            </w:pPr>
            <w:r w:rsidRPr="004E3A5C">
              <w:rPr>
                <w:color w:val="000000" w:themeColor="text1"/>
              </w:rPr>
              <w:t>Значение корректирующего коэффициента К2</w:t>
            </w:r>
          </w:p>
        </w:tc>
      </w:tr>
      <w:tr w:rsidR="004E3A5C" w:rsidRPr="004E3A5C">
        <w:tc>
          <w:tcPr>
            <w:tcW w:w="6406" w:type="dxa"/>
            <w:vMerge/>
          </w:tcPr>
          <w:p w:rsidR="00323D26" w:rsidRPr="004E3A5C" w:rsidRDefault="00323D26">
            <w:pPr>
              <w:rPr>
                <w:color w:val="000000" w:themeColor="text1"/>
              </w:rPr>
            </w:pPr>
          </w:p>
        </w:tc>
        <w:tc>
          <w:tcPr>
            <w:tcW w:w="1191" w:type="dxa"/>
            <w:vAlign w:val="center"/>
          </w:tcPr>
          <w:p w:rsidR="00323D26" w:rsidRPr="004E3A5C" w:rsidRDefault="00323D26">
            <w:pPr>
              <w:pStyle w:val="ConsPlusNormal"/>
              <w:jc w:val="center"/>
              <w:rPr>
                <w:color w:val="000000" w:themeColor="text1"/>
              </w:rPr>
            </w:pPr>
            <w:r w:rsidRPr="004E3A5C">
              <w:rPr>
                <w:color w:val="000000" w:themeColor="text1"/>
              </w:rPr>
              <w:t>г. Туринск</w:t>
            </w:r>
          </w:p>
        </w:tc>
        <w:tc>
          <w:tcPr>
            <w:tcW w:w="1474" w:type="dxa"/>
            <w:vAlign w:val="center"/>
          </w:tcPr>
          <w:p w:rsidR="00323D26" w:rsidRPr="004E3A5C" w:rsidRDefault="00323D26">
            <w:pPr>
              <w:pStyle w:val="ConsPlusNormal"/>
              <w:jc w:val="center"/>
              <w:rPr>
                <w:color w:val="000000" w:themeColor="text1"/>
              </w:rPr>
            </w:pPr>
            <w:r w:rsidRPr="004E3A5C">
              <w:rPr>
                <w:color w:val="000000" w:themeColor="text1"/>
              </w:rPr>
              <w:t>иные населенные пункты</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Оказание ветеринарных услуг исключительно владельцам сельскохозяйственных животных</w:t>
            </w:r>
          </w:p>
        </w:tc>
        <w:tc>
          <w:tcPr>
            <w:tcW w:w="1191" w:type="dxa"/>
          </w:tcPr>
          <w:p w:rsidR="00323D26" w:rsidRPr="004E3A5C" w:rsidRDefault="00323D26">
            <w:pPr>
              <w:pStyle w:val="ConsPlusNormal"/>
              <w:jc w:val="center"/>
              <w:rPr>
                <w:color w:val="000000" w:themeColor="text1"/>
              </w:rPr>
            </w:pPr>
            <w:r w:rsidRPr="004E3A5C">
              <w:rPr>
                <w:color w:val="000000" w:themeColor="text1"/>
              </w:rPr>
              <w:t>0,40</w:t>
            </w:r>
          </w:p>
        </w:tc>
        <w:tc>
          <w:tcPr>
            <w:tcW w:w="1474" w:type="dxa"/>
          </w:tcPr>
          <w:p w:rsidR="00323D26" w:rsidRPr="004E3A5C" w:rsidRDefault="00323D26">
            <w:pPr>
              <w:pStyle w:val="ConsPlusNormal"/>
              <w:jc w:val="center"/>
              <w:rPr>
                <w:color w:val="000000" w:themeColor="text1"/>
              </w:rPr>
            </w:pPr>
            <w:r w:rsidRPr="004E3A5C">
              <w:rPr>
                <w:color w:val="000000" w:themeColor="text1"/>
              </w:rPr>
              <w:t>0,23</w:t>
            </w:r>
          </w:p>
        </w:tc>
      </w:tr>
      <w:tr w:rsidR="00323D26" w:rsidRPr="004E3A5C">
        <w:tc>
          <w:tcPr>
            <w:tcW w:w="6406" w:type="dxa"/>
          </w:tcPr>
          <w:p w:rsidR="00323D26" w:rsidRPr="004E3A5C" w:rsidRDefault="00323D26">
            <w:pPr>
              <w:pStyle w:val="ConsPlusNormal"/>
              <w:rPr>
                <w:color w:val="000000" w:themeColor="text1"/>
              </w:rPr>
            </w:pPr>
            <w:r w:rsidRPr="004E3A5C">
              <w:rPr>
                <w:color w:val="000000" w:themeColor="text1"/>
              </w:rPr>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c>
          <w:tcPr>
            <w:tcW w:w="1191" w:type="dxa"/>
          </w:tcPr>
          <w:p w:rsidR="00323D26" w:rsidRPr="004E3A5C" w:rsidRDefault="00323D26">
            <w:pPr>
              <w:pStyle w:val="ConsPlusNormal"/>
              <w:jc w:val="center"/>
              <w:rPr>
                <w:color w:val="000000" w:themeColor="text1"/>
              </w:rPr>
            </w:pPr>
            <w:r w:rsidRPr="004E3A5C">
              <w:rPr>
                <w:color w:val="000000" w:themeColor="text1"/>
              </w:rPr>
              <w:t>0,79</w:t>
            </w:r>
          </w:p>
        </w:tc>
        <w:tc>
          <w:tcPr>
            <w:tcW w:w="1474" w:type="dxa"/>
          </w:tcPr>
          <w:p w:rsidR="00323D26" w:rsidRPr="004E3A5C" w:rsidRDefault="00323D26">
            <w:pPr>
              <w:pStyle w:val="ConsPlusNormal"/>
              <w:jc w:val="center"/>
              <w:rPr>
                <w:color w:val="000000" w:themeColor="text1"/>
              </w:rPr>
            </w:pPr>
            <w:r w:rsidRPr="004E3A5C">
              <w:rPr>
                <w:color w:val="000000" w:themeColor="text1"/>
              </w:rPr>
              <w:t>0,55</w:t>
            </w:r>
          </w:p>
        </w:tc>
      </w:tr>
    </w:tbl>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right"/>
        <w:outlineLvl w:val="0"/>
        <w:rPr>
          <w:color w:val="000000" w:themeColor="text1"/>
        </w:rPr>
      </w:pPr>
      <w:r w:rsidRPr="004E3A5C">
        <w:rPr>
          <w:color w:val="000000" w:themeColor="text1"/>
        </w:rPr>
        <w:t>Приложение N 3</w:t>
      </w:r>
    </w:p>
    <w:p w:rsidR="00323D26" w:rsidRPr="004E3A5C" w:rsidRDefault="00323D26">
      <w:pPr>
        <w:pStyle w:val="ConsPlusNormal"/>
        <w:jc w:val="both"/>
        <w:rPr>
          <w:color w:val="000000" w:themeColor="text1"/>
        </w:rPr>
      </w:pPr>
    </w:p>
    <w:p w:rsidR="00323D26" w:rsidRPr="004E3A5C" w:rsidRDefault="00323D26">
      <w:pPr>
        <w:pStyle w:val="ConsPlusNormal"/>
        <w:jc w:val="right"/>
        <w:rPr>
          <w:color w:val="000000" w:themeColor="text1"/>
        </w:rPr>
      </w:pPr>
      <w:r w:rsidRPr="004E3A5C">
        <w:rPr>
          <w:color w:val="000000" w:themeColor="text1"/>
        </w:rPr>
        <w:t>Утверждены</w:t>
      </w:r>
    </w:p>
    <w:p w:rsidR="00323D26" w:rsidRPr="004E3A5C" w:rsidRDefault="00323D26">
      <w:pPr>
        <w:pStyle w:val="ConsPlusNormal"/>
        <w:jc w:val="right"/>
        <w:rPr>
          <w:color w:val="000000" w:themeColor="text1"/>
        </w:rPr>
      </w:pPr>
      <w:r w:rsidRPr="004E3A5C">
        <w:rPr>
          <w:color w:val="000000" w:themeColor="text1"/>
        </w:rPr>
        <w:t>Решением Думы</w:t>
      </w:r>
    </w:p>
    <w:p w:rsidR="00323D26" w:rsidRPr="004E3A5C" w:rsidRDefault="00323D26">
      <w:pPr>
        <w:pStyle w:val="ConsPlusNormal"/>
        <w:jc w:val="right"/>
        <w:rPr>
          <w:color w:val="000000" w:themeColor="text1"/>
        </w:rPr>
      </w:pPr>
      <w:r w:rsidRPr="004E3A5C">
        <w:rPr>
          <w:color w:val="000000" w:themeColor="text1"/>
        </w:rPr>
        <w:t>Туринского городского округа</w:t>
      </w:r>
    </w:p>
    <w:p w:rsidR="00323D26" w:rsidRPr="004E3A5C" w:rsidRDefault="00323D26">
      <w:pPr>
        <w:pStyle w:val="ConsPlusNormal"/>
        <w:jc w:val="right"/>
        <w:rPr>
          <w:color w:val="000000" w:themeColor="text1"/>
        </w:rPr>
      </w:pPr>
      <w:r w:rsidRPr="004E3A5C">
        <w:rPr>
          <w:color w:val="000000" w:themeColor="text1"/>
        </w:rPr>
        <w:t>от 19 ноября 2015 г. N 378</w:t>
      </w:r>
    </w:p>
    <w:p w:rsidR="00323D26" w:rsidRPr="004E3A5C" w:rsidRDefault="00323D26">
      <w:pPr>
        <w:pStyle w:val="ConsPlusNormal"/>
        <w:jc w:val="both"/>
        <w:rPr>
          <w:color w:val="000000" w:themeColor="text1"/>
        </w:rPr>
      </w:pPr>
    </w:p>
    <w:p w:rsidR="00323D26" w:rsidRPr="004E3A5C" w:rsidRDefault="00323D26">
      <w:pPr>
        <w:pStyle w:val="ConsPlusTitle"/>
        <w:jc w:val="center"/>
        <w:rPr>
          <w:color w:val="000000" w:themeColor="text1"/>
        </w:rPr>
      </w:pPr>
      <w:r w:rsidRPr="004E3A5C">
        <w:rPr>
          <w:color w:val="000000" w:themeColor="text1"/>
        </w:rPr>
        <w:t>ЗНАЧЕНИЯ</w:t>
      </w:r>
    </w:p>
    <w:p w:rsidR="00323D26" w:rsidRPr="004E3A5C" w:rsidRDefault="00323D26">
      <w:pPr>
        <w:pStyle w:val="ConsPlusTitle"/>
        <w:jc w:val="center"/>
        <w:rPr>
          <w:color w:val="000000" w:themeColor="text1"/>
        </w:rPr>
      </w:pPr>
      <w:r w:rsidRPr="004E3A5C">
        <w:rPr>
          <w:color w:val="000000" w:themeColor="text1"/>
        </w:rPr>
        <w:t>КОРРЕКТИРУЮЩЕГО КОЭФФИЦИЕНТА БАЗОВОЙ ДОХОДНОСТИ,</w:t>
      </w:r>
    </w:p>
    <w:p w:rsidR="00323D26" w:rsidRPr="004E3A5C" w:rsidRDefault="00323D26">
      <w:pPr>
        <w:pStyle w:val="ConsPlusTitle"/>
        <w:jc w:val="center"/>
        <w:rPr>
          <w:color w:val="000000" w:themeColor="text1"/>
        </w:rPr>
      </w:pPr>
      <w:r w:rsidRPr="004E3A5C">
        <w:rPr>
          <w:color w:val="000000" w:themeColor="text1"/>
        </w:rPr>
        <w:t>УЧИТЫВАЮЩЕГО СОВОКУПНОСТЬ ОСОБЕННОСТЕЙ ВЕДЕНИЯ НА ТЕРРИТОРИИ</w:t>
      </w:r>
    </w:p>
    <w:p w:rsidR="00323D26" w:rsidRPr="004E3A5C" w:rsidRDefault="00323D26">
      <w:pPr>
        <w:pStyle w:val="ConsPlusTitle"/>
        <w:jc w:val="center"/>
        <w:rPr>
          <w:color w:val="000000" w:themeColor="text1"/>
        </w:rPr>
      </w:pPr>
      <w:r w:rsidRPr="004E3A5C">
        <w:rPr>
          <w:color w:val="000000" w:themeColor="text1"/>
        </w:rPr>
        <w:t>ТУРИНСКОГО ГОРОДСКОГО ОКРУГА ПРЕДПРИНИМАТЕЛЬСКОЙ</w:t>
      </w:r>
    </w:p>
    <w:p w:rsidR="00323D26" w:rsidRPr="004E3A5C" w:rsidRDefault="00323D26">
      <w:pPr>
        <w:pStyle w:val="ConsPlusTitle"/>
        <w:jc w:val="center"/>
        <w:rPr>
          <w:color w:val="000000" w:themeColor="text1"/>
        </w:rPr>
      </w:pPr>
      <w:r w:rsidRPr="004E3A5C">
        <w:rPr>
          <w:color w:val="000000" w:themeColor="text1"/>
        </w:rPr>
        <w:t>ДЕЯТЕЛЬНОСТИ ПО ОКАЗАНИЮ УСЛУГ ПО РЕМОНТУ,</w:t>
      </w:r>
    </w:p>
    <w:p w:rsidR="00323D26" w:rsidRPr="004E3A5C" w:rsidRDefault="00323D26">
      <w:pPr>
        <w:pStyle w:val="ConsPlusTitle"/>
        <w:jc w:val="center"/>
        <w:rPr>
          <w:color w:val="000000" w:themeColor="text1"/>
        </w:rPr>
      </w:pPr>
      <w:r w:rsidRPr="004E3A5C">
        <w:rPr>
          <w:color w:val="000000" w:themeColor="text1"/>
        </w:rPr>
        <w:t>ТЕХНИЧЕСКОМУ ОБСЛУЖИВАНИЮ И МОЙКЕ</w:t>
      </w:r>
    </w:p>
    <w:p w:rsidR="00323D26" w:rsidRPr="004E3A5C" w:rsidRDefault="00323D26">
      <w:pPr>
        <w:pStyle w:val="ConsPlusTitle"/>
        <w:jc w:val="center"/>
        <w:rPr>
          <w:color w:val="000000" w:themeColor="text1"/>
        </w:rPr>
      </w:pPr>
      <w:r w:rsidRPr="004E3A5C">
        <w:rPr>
          <w:color w:val="000000" w:themeColor="text1"/>
        </w:rPr>
        <w:t>АВТОМОТОТРАНСПОРТНЫХ СРЕДСТВ НА 2016 ГОД</w:t>
      </w:r>
    </w:p>
    <w:p w:rsidR="00323D26" w:rsidRPr="004E3A5C" w:rsidRDefault="00323D2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1191"/>
        <w:gridCol w:w="1474"/>
      </w:tblGrid>
      <w:tr w:rsidR="004E3A5C" w:rsidRPr="004E3A5C">
        <w:tc>
          <w:tcPr>
            <w:tcW w:w="6406" w:type="dxa"/>
            <w:vMerge w:val="restart"/>
            <w:vAlign w:val="center"/>
          </w:tcPr>
          <w:p w:rsidR="00323D26" w:rsidRPr="004E3A5C" w:rsidRDefault="00323D26">
            <w:pPr>
              <w:pStyle w:val="ConsPlusNormal"/>
              <w:jc w:val="center"/>
              <w:rPr>
                <w:color w:val="000000" w:themeColor="text1"/>
              </w:rPr>
            </w:pPr>
            <w:r w:rsidRPr="004E3A5C">
              <w:rPr>
                <w:color w:val="000000" w:themeColor="text1"/>
              </w:rPr>
              <w:t>Особенности ведения на территории Туринского городского округа предпринимательской деятельности по оказанию услуг по ремонту, обслуживанию и мойке автомототранспортных средств в зависимости от оказываемых услуг</w:t>
            </w:r>
          </w:p>
        </w:tc>
        <w:tc>
          <w:tcPr>
            <w:tcW w:w="2665" w:type="dxa"/>
            <w:gridSpan w:val="2"/>
            <w:vAlign w:val="center"/>
          </w:tcPr>
          <w:p w:rsidR="00323D26" w:rsidRPr="004E3A5C" w:rsidRDefault="00323D26">
            <w:pPr>
              <w:pStyle w:val="ConsPlusNormal"/>
              <w:jc w:val="center"/>
              <w:rPr>
                <w:color w:val="000000" w:themeColor="text1"/>
              </w:rPr>
            </w:pPr>
            <w:r w:rsidRPr="004E3A5C">
              <w:rPr>
                <w:color w:val="000000" w:themeColor="text1"/>
              </w:rPr>
              <w:t>Значение корректирующего коэффициента К2</w:t>
            </w:r>
          </w:p>
        </w:tc>
      </w:tr>
      <w:tr w:rsidR="004E3A5C" w:rsidRPr="004E3A5C">
        <w:tc>
          <w:tcPr>
            <w:tcW w:w="6406" w:type="dxa"/>
            <w:vMerge/>
          </w:tcPr>
          <w:p w:rsidR="00323D26" w:rsidRPr="004E3A5C" w:rsidRDefault="00323D26">
            <w:pPr>
              <w:rPr>
                <w:color w:val="000000" w:themeColor="text1"/>
              </w:rPr>
            </w:pPr>
          </w:p>
        </w:tc>
        <w:tc>
          <w:tcPr>
            <w:tcW w:w="1191" w:type="dxa"/>
            <w:vAlign w:val="center"/>
          </w:tcPr>
          <w:p w:rsidR="00323D26" w:rsidRPr="004E3A5C" w:rsidRDefault="00323D26">
            <w:pPr>
              <w:pStyle w:val="ConsPlusNormal"/>
              <w:jc w:val="center"/>
              <w:rPr>
                <w:color w:val="000000" w:themeColor="text1"/>
              </w:rPr>
            </w:pPr>
            <w:r w:rsidRPr="004E3A5C">
              <w:rPr>
                <w:color w:val="000000" w:themeColor="text1"/>
              </w:rPr>
              <w:t>г. Туринск</w:t>
            </w:r>
          </w:p>
        </w:tc>
        <w:tc>
          <w:tcPr>
            <w:tcW w:w="1474" w:type="dxa"/>
            <w:vAlign w:val="center"/>
          </w:tcPr>
          <w:p w:rsidR="00323D26" w:rsidRPr="004E3A5C" w:rsidRDefault="00323D26">
            <w:pPr>
              <w:pStyle w:val="ConsPlusNormal"/>
              <w:jc w:val="center"/>
              <w:rPr>
                <w:color w:val="000000" w:themeColor="text1"/>
              </w:rPr>
            </w:pPr>
            <w:r w:rsidRPr="004E3A5C">
              <w:rPr>
                <w:color w:val="000000" w:themeColor="text1"/>
              </w:rPr>
              <w:t>иные населенные пункты</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Оказание одной или нескольких услуг, относящихся к таким услугам по техническому обслуживанию автомототранспортных средств, как ремонт шин, их установка и замена, балансировка колес, либо оказание наряду с соответствующими услугами услуг по мойке автомототранспортных средств и (или) их полировке</w:t>
            </w:r>
          </w:p>
        </w:tc>
        <w:tc>
          <w:tcPr>
            <w:tcW w:w="1191" w:type="dxa"/>
          </w:tcPr>
          <w:p w:rsidR="00323D26" w:rsidRPr="004E3A5C" w:rsidRDefault="00323D26">
            <w:pPr>
              <w:pStyle w:val="ConsPlusNormal"/>
              <w:jc w:val="center"/>
              <w:rPr>
                <w:color w:val="000000" w:themeColor="text1"/>
              </w:rPr>
            </w:pPr>
            <w:r w:rsidRPr="004E3A5C">
              <w:rPr>
                <w:color w:val="000000" w:themeColor="text1"/>
              </w:rPr>
              <w:t>0,70</w:t>
            </w:r>
          </w:p>
        </w:tc>
        <w:tc>
          <w:tcPr>
            <w:tcW w:w="1474" w:type="dxa"/>
          </w:tcPr>
          <w:p w:rsidR="00323D26" w:rsidRPr="004E3A5C" w:rsidRDefault="00323D26">
            <w:pPr>
              <w:pStyle w:val="ConsPlusNormal"/>
              <w:jc w:val="center"/>
              <w:rPr>
                <w:color w:val="000000" w:themeColor="text1"/>
              </w:rPr>
            </w:pPr>
            <w:r w:rsidRPr="004E3A5C">
              <w:rPr>
                <w:color w:val="000000" w:themeColor="text1"/>
              </w:rPr>
              <w:t>0,43</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Оказание иных услуг, относящихся к услугам по ремонту, техническому обслуживанию и мойке автомототранспортных средств, либо оказание наряду с такими услугами услуг по ремонту шин, их установке и замене, балансировке колес, услуг по мойке автомототранспортных средств и (или) их полировке</w:t>
            </w:r>
          </w:p>
        </w:tc>
        <w:tc>
          <w:tcPr>
            <w:tcW w:w="1191" w:type="dxa"/>
          </w:tcPr>
          <w:p w:rsidR="00323D26" w:rsidRPr="004E3A5C" w:rsidRDefault="00323D26">
            <w:pPr>
              <w:pStyle w:val="ConsPlusNormal"/>
              <w:jc w:val="center"/>
              <w:rPr>
                <w:color w:val="000000" w:themeColor="text1"/>
              </w:rPr>
            </w:pPr>
            <w:r w:rsidRPr="004E3A5C">
              <w:rPr>
                <w:color w:val="000000" w:themeColor="text1"/>
              </w:rPr>
              <w:t>0,70</w:t>
            </w:r>
          </w:p>
        </w:tc>
        <w:tc>
          <w:tcPr>
            <w:tcW w:w="1474" w:type="dxa"/>
          </w:tcPr>
          <w:p w:rsidR="00323D26" w:rsidRPr="004E3A5C" w:rsidRDefault="00323D26">
            <w:pPr>
              <w:pStyle w:val="ConsPlusNormal"/>
              <w:jc w:val="center"/>
              <w:rPr>
                <w:color w:val="000000" w:themeColor="text1"/>
              </w:rPr>
            </w:pPr>
            <w:r w:rsidRPr="004E3A5C">
              <w:rPr>
                <w:color w:val="000000" w:themeColor="text1"/>
              </w:rPr>
              <w:t>0,43</w:t>
            </w:r>
          </w:p>
        </w:tc>
      </w:tr>
      <w:tr w:rsidR="00323D26" w:rsidRPr="004E3A5C">
        <w:tc>
          <w:tcPr>
            <w:tcW w:w="6406" w:type="dxa"/>
          </w:tcPr>
          <w:p w:rsidR="00323D26" w:rsidRPr="004E3A5C" w:rsidRDefault="00323D26">
            <w:pPr>
              <w:pStyle w:val="ConsPlusNormal"/>
              <w:rPr>
                <w:color w:val="000000" w:themeColor="text1"/>
              </w:rPr>
            </w:pPr>
            <w:r w:rsidRPr="004E3A5C">
              <w:rPr>
                <w:color w:val="000000" w:themeColor="text1"/>
              </w:rPr>
              <w:t>Оказание услуг по мойке автомототранспортных средств и (или) их полировке</w:t>
            </w:r>
          </w:p>
        </w:tc>
        <w:tc>
          <w:tcPr>
            <w:tcW w:w="1191" w:type="dxa"/>
          </w:tcPr>
          <w:p w:rsidR="00323D26" w:rsidRPr="004E3A5C" w:rsidRDefault="00323D26">
            <w:pPr>
              <w:pStyle w:val="ConsPlusNormal"/>
              <w:jc w:val="center"/>
              <w:rPr>
                <w:color w:val="000000" w:themeColor="text1"/>
              </w:rPr>
            </w:pPr>
            <w:r w:rsidRPr="004E3A5C">
              <w:rPr>
                <w:color w:val="000000" w:themeColor="text1"/>
              </w:rPr>
              <w:t>0,70</w:t>
            </w:r>
          </w:p>
        </w:tc>
        <w:tc>
          <w:tcPr>
            <w:tcW w:w="1474" w:type="dxa"/>
          </w:tcPr>
          <w:p w:rsidR="00323D26" w:rsidRPr="004E3A5C" w:rsidRDefault="00323D26">
            <w:pPr>
              <w:pStyle w:val="ConsPlusNormal"/>
              <w:jc w:val="center"/>
              <w:rPr>
                <w:color w:val="000000" w:themeColor="text1"/>
              </w:rPr>
            </w:pPr>
            <w:r w:rsidRPr="004E3A5C">
              <w:rPr>
                <w:color w:val="000000" w:themeColor="text1"/>
              </w:rPr>
              <w:t>0,43</w:t>
            </w:r>
          </w:p>
        </w:tc>
      </w:tr>
    </w:tbl>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right"/>
        <w:outlineLvl w:val="0"/>
        <w:rPr>
          <w:color w:val="000000" w:themeColor="text1"/>
        </w:rPr>
      </w:pPr>
      <w:r w:rsidRPr="004E3A5C">
        <w:rPr>
          <w:color w:val="000000" w:themeColor="text1"/>
        </w:rPr>
        <w:t>Приложение N 4</w:t>
      </w:r>
    </w:p>
    <w:p w:rsidR="00323D26" w:rsidRPr="004E3A5C" w:rsidRDefault="00323D26">
      <w:pPr>
        <w:pStyle w:val="ConsPlusNormal"/>
        <w:jc w:val="both"/>
        <w:rPr>
          <w:color w:val="000000" w:themeColor="text1"/>
        </w:rPr>
      </w:pPr>
    </w:p>
    <w:p w:rsidR="00323D26" w:rsidRPr="004E3A5C" w:rsidRDefault="00323D26">
      <w:pPr>
        <w:pStyle w:val="ConsPlusNormal"/>
        <w:jc w:val="right"/>
        <w:rPr>
          <w:color w:val="000000" w:themeColor="text1"/>
        </w:rPr>
      </w:pPr>
      <w:r w:rsidRPr="004E3A5C">
        <w:rPr>
          <w:color w:val="000000" w:themeColor="text1"/>
        </w:rPr>
        <w:t>Утверждены</w:t>
      </w:r>
    </w:p>
    <w:p w:rsidR="00323D26" w:rsidRPr="004E3A5C" w:rsidRDefault="00323D26">
      <w:pPr>
        <w:pStyle w:val="ConsPlusNormal"/>
        <w:jc w:val="right"/>
        <w:rPr>
          <w:color w:val="000000" w:themeColor="text1"/>
        </w:rPr>
      </w:pPr>
      <w:r w:rsidRPr="004E3A5C">
        <w:rPr>
          <w:color w:val="000000" w:themeColor="text1"/>
        </w:rPr>
        <w:t>Решением Думы</w:t>
      </w:r>
    </w:p>
    <w:p w:rsidR="00323D26" w:rsidRPr="004E3A5C" w:rsidRDefault="00323D26">
      <w:pPr>
        <w:pStyle w:val="ConsPlusNormal"/>
        <w:jc w:val="right"/>
        <w:rPr>
          <w:color w:val="000000" w:themeColor="text1"/>
        </w:rPr>
      </w:pPr>
      <w:r w:rsidRPr="004E3A5C">
        <w:rPr>
          <w:color w:val="000000" w:themeColor="text1"/>
        </w:rPr>
        <w:t>Туринского городского округа</w:t>
      </w:r>
    </w:p>
    <w:p w:rsidR="00323D26" w:rsidRPr="004E3A5C" w:rsidRDefault="00323D26">
      <w:pPr>
        <w:pStyle w:val="ConsPlusNormal"/>
        <w:jc w:val="right"/>
        <w:rPr>
          <w:color w:val="000000" w:themeColor="text1"/>
        </w:rPr>
      </w:pPr>
      <w:r w:rsidRPr="004E3A5C">
        <w:rPr>
          <w:color w:val="000000" w:themeColor="text1"/>
        </w:rPr>
        <w:t>от 19 ноября 2015 г. N 378</w:t>
      </w:r>
    </w:p>
    <w:p w:rsidR="00323D26" w:rsidRPr="004E3A5C" w:rsidRDefault="00323D26">
      <w:pPr>
        <w:pStyle w:val="ConsPlusNormal"/>
        <w:jc w:val="both"/>
        <w:rPr>
          <w:color w:val="000000" w:themeColor="text1"/>
        </w:rPr>
      </w:pPr>
    </w:p>
    <w:p w:rsidR="00323D26" w:rsidRPr="004E3A5C" w:rsidRDefault="00323D26">
      <w:pPr>
        <w:pStyle w:val="ConsPlusTitle"/>
        <w:jc w:val="center"/>
        <w:rPr>
          <w:color w:val="000000" w:themeColor="text1"/>
        </w:rPr>
      </w:pPr>
      <w:r w:rsidRPr="004E3A5C">
        <w:rPr>
          <w:color w:val="000000" w:themeColor="text1"/>
        </w:rPr>
        <w:t>ЗНАЧЕНИЯ</w:t>
      </w:r>
    </w:p>
    <w:p w:rsidR="00323D26" w:rsidRPr="004E3A5C" w:rsidRDefault="00323D26">
      <w:pPr>
        <w:pStyle w:val="ConsPlusTitle"/>
        <w:jc w:val="center"/>
        <w:rPr>
          <w:color w:val="000000" w:themeColor="text1"/>
        </w:rPr>
      </w:pPr>
      <w:r w:rsidRPr="004E3A5C">
        <w:rPr>
          <w:color w:val="000000" w:themeColor="text1"/>
        </w:rPr>
        <w:t>КОРРЕКТИРУЮЩЕГО КОЭФФИЦИЕНТА БАЗОВОЙ ДОХОДНОСТИ,</w:t>
      </w:r>
    </w:p>
    <w:p w:rsidR="00323D26" w:rsidRPr="004E3A5C" w:rsidRDefault="00323D26">
      <w:pPr>
        <w:pStyle w:val="ConsPlusTitle"/>
        <w:jc w:val="center"/>
        <w:rPr>
          <w:color w:val="000000" w:themeColor="text1"/>
        </w:rPr>
      </w:pPr>
      <w:r w:rsidRPr="004E3A5C">
        <w:rPr>
          <w:color w:val="000000" w:themeColor="text1"/>
        </w:rPr>
        <w:t>УЧИТЫВАЮЩЕГО СОВОКУПНОСТЬ ОСОБЕННОСТЕЙ ВЕДЕНИЯ НА ТЕРРИТОРИИ</w:t>
      </w:r>
    </w:p>
    <w:p w:rsidR="00323D26" w:rsidRPr="004E3A5C" w:rsidRDefault="00323D26">
      <w:pPr>
        <w:pStyle w:val="ConsPlusTitle"/>
        <w:jc w:val="center"/>
        <w:rPr>
          <w:color w:val="000000" w:themeColor="text1"/>
        </w:rPr>
      </w:pPr>
      <w:r w:rsidRPr="004E3A5C">
        <w:rPr>
          <w:color w:val="000000" w:themeColor="text1"/>
        </w:rPr>
        <w:t>ТУРИНСКОГО ГОРОДСКОГО ОКРУГА ПРЕДПРИНИМАТЕЛЬСКОЙ</w:t>
      </w:r>
    </w:p>
    <w:p w:rsidR="00323D26" w:rsidRPr="004E3A5C" w:rsidRDefault="00323D26">
      <w:pPr>
        <w:pStyle w:val="ConsPlusTitle"/>
        <w:jc w:val="center"/>
        <w:rPr>
          <w:color w:val="000000" w:themeColor="text1"/>
        </w:rPr>
      </w:pPr>
      <w:r w:rsidRPr="004E3A5C">
        <w:rPr>
          <w:color w:val="000000" w:themeColor="text1"/>
        </w:rPr>
        <w:t>ДЕЯТЕЛЬНОСТИ ПО ОКАЗАНИЮ УСЛУГ ПО ПРЕДОСТАВЛЕНИЮ</w:t>
      </w:r>
    </w:p>
    <w:p w:rsidR="00323D26" w:rsidRPr="004E3A5C" w:rsidRDefault="00323D26">
      <w:pPr>
        <w:pStyle w:val="ConsPlusTitle"/>
        <w:jc w:val="center"/>
        <w:rPr>
          <w:color w:val="000000" w:themeColor="text1"/>
        </w:rPr>
      </w:pPr>
      <w:r w:rsidRPr="004E3A5C">
        <w:rPr>
          <w:color w:val="000000" w:themeColor="text1"/>
        </w:rPr>
        <w:t>ВО ВРЕМЕННОЕ ВЛАДЕНИЕ (В ПОЛЬЗОВАНИЕ) МЕСТ ДЛЯ СТОЯНКИ</w:t>
      </w:r>
    </w:p>
    <w:p w:rsidR="00323D26" w:rsidRPr="004E3A5C" w:rsidRDefault="00323D26">
      <w:pPr>
        <w:pStyle w:val="ConsPlusTitle"/>
        <w:jc w:val="center"/>
        <w:rPr>
          <w:color w:val="000000" w:themeColor="text1"/>
        </w:rPr>
      </w:pPr>
      <w:r w:rsidRPr="004E3A5C">
        <w:rPr>
          <w:color w:val="000000" w:themeColor="text1"/>
        </w:rPr>
        <w:t>АВТОМОТОТРАНСПОРТНЫХ СРЕДСТВ, А ТАКЖЕ ПО ХРАНЕНИЮ</w:t>
      </w:r>
    </w:p>
    <w:p w:rsidR="00323D26" w:rsidRPr="004E3A5C" w:rsidRDefault="00323D26">
      <w:pPr>
        <w:pStyle w:val="ConsPlusTitle"/>
        <w:jc w:val="center"/>
        <w:rPr>
          <w:color w:val="000000" w:themeColor="text1"/>
        </w:rPr>
      </w:pPr>
      <w:r w:rsidRPr="004E3A5C">
        <w:rPr>
          <w:color w:val="000000" w:themeColor="text1"/>
        </w:rPr>
        <w:t>АВТОМОТОТРАНСПОРТНЫХ СРЕДСТВ НА ПЛАТНЫХ СТОЯНКАХ</w:t>
      </w:r>
    </w:p>
    <w:p w:rsidR="00323D26" w:rsidRPr="004E3A5C" w:rsidRDefault="00323D26">
      <w:pPr>
        <w:pStyle w:val="ConsPlusTitle"/>
        <w:jc w:val="center"/>
        <w:rPr>
          <w:color w:val="000000" w:themeColor="text1"/>
        </w:rPr>
      </w:pPr>
      <w:r w:rsidRPr="004E3A5C">
        <w:rPr>
          <w:color w:val="000000" w:themeColor="text1"/>
        </w:rPr>
        <w:t>(ЗА ИСКЛЮЧЕНИЕМ ШТРАФНЫХ АВТОСТОЯНОК) НА 2016 ГОД</w:t>
      </w:r>
    </w:p>
    <w:p w:rsidR="00323D26" w:rsidRPr="004E3A5C" w:rsidRDefault="00323D2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1191"/>
        <w:gridCol w:w="1474"/>
      </w:tblGrid>
      <w:tr w:rsidR="004E3A5C" w:rsidRPr="004E3A5C">
        <w:tc>
          <w:tcPr>
            <w:tcW w:w="6406" w:type="dxa"/>
            <w:vMerge w:val="restart"/>
            <w:vAlign w:val="center"/>
          </w:tcPr>
          <w:p w:rsidR="00323D26" w:rsidRPr="004E3A5C" w:rsidRDefault="00323D26">
            <w:pPr>
              <w:pStyle w:val="ConsPlusNormal"/>
              <w:jc w:val="center"/>
              <w:rPr>
                <w:color w:val="000000" w:themeColor="text1"/>
              </w:rPr>
            </w:pPr>
            <w:r w:rsidRPr="004E3A5C">
              <w:rPr>
                <w:color w:val="000000" w:themeColor="text1"/>
              </w:rPr>
              <w:lastRenderedPageBreak/>
              <w:t>Особенности ведения на территории Туринского городского округа предпринимательской деятельности по оказанию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2665" w:type="dxa"/>
            <w:gridSpan w:val="2"/>
            <w:vAlign w:val="center"/>
          </w:tcPr>
          <w:p w:rsidR="00323D26" w:rsidRPr="004E3A5C" w:rsidRDefault="00323D26">
            <w:pPr>
              <w:pStyle w:val="ConsPlusNormal"/>
              <w:jc w:val="center"/>
              <w:rPr>
                <w:color w:val="000000" w:themeColor="text1"/>
              </w:rPr>
            </w:pPr>
            <w:r w:rsidRPr="004E3A5C">
              <w:rPr>
                <w:color w:val="000000" w:themeColor="text1"/>
              </w:rPr>
              <w:t>Значение корректирующего коэффициента К2</w:t>
            </w:r>
          </w:p>
        </w:tc>
      </w:tr>
      <w:tr w:rsidR="004E3A5C" w:rsidRPr="004E3A5C">
        <w:tc>
          <w:tcPr>
            <w:tcW w:w="6406" w:type="dxa"/>
            <w:vMerge/>
          </w:tcPr>
          <w:p w:rsidR="00323D26" w:rsidRPr="004E3A5C" w:rsidRDefault="00323D26">
            <w:pPr>
              <w:rPr>
                <w:color w:val="000000" w:themeColor="text1"/>
              </w:rPr>
            </w:pPr>
          </w:p>
        </w:tc>
        <w:tc>
          <w:tcPr>
            <w:tcW w:w="1191" w:type="dxa"/>
            <w:vAlign w:val="center"/>
          </w:tcPr>
          <w:p w:rsidR="00323D26" w:rsidRPr="004E3A5C" w:rsidRDefault="00323D26">
            <w:pPr>
              <w:pStyle w:val="ConsPlusNormal"/>
              <w:jc w:val="center"/>
              <w:rPr>
                <w:color w:val="000000" w:themeColor="text1"/>
              </w:rPr>
            </w:pPr>
            <w:r w:rsidRPr="004E3A5C">
              <w:rPr>
                <w:color w:val="000000" w:themeColor="text1"/>
              </w:rPr>
              <w:t>г. Туринск</w:t>
            </w:r>
          </w:p>
        </w:tc>
        <w:tc>
          <w:tcPr>
            <w:tcW w:w="1474" w:type="dxa"/>
            <w:vAlign w:val="center"/>
          </w:tcPr>
          <w:p w:rsidR="00323D26" w:rsidRPr="004E3A5C" w:rsidRDefault="00323D26">
            <w:pPr>
              <w:pStyle w:val="ConsPlusNormal"/>
              <w:jc w:val="center"/>
              <w:rPr>
                <w:color w:val="000000" w:themeColor="text1"/>
              </w:rPr>
            </w:pPr>
            <w:r w:rsidRPr="004E3A5C">
              <w:rPr>
                <w:color w:val="000000" w:themeColor="text1"/>
              </w:rPr>
              <w:t>иные населенные пункты</w:t>
            </w:r>
          </w:p>
        </w:tc>
      </w:tr>
      <w:tr w:rsidR="00323D26" w:rsidRPr="004E3A5C">
        <w:tc>
          <w:tcPr>
            <w:tcW w:w="6406" w:type="dxa"/>
          </w:tcPr>
          <w:p w:rsidR="00323D26" w:rsidRPr="004E3A5C" w:rsidRDefault="00323D26">
            <w:pPr>
              <w:pStyle w:val="ConsPlusNormal"/>
              <w:rPr>
                <w:color w:val="000000" w:themeColor="text1"/>
              </w:rPr>
            </w:pPr>
            <w:r w:rsidRPr="004E3A5C">
              <w:rPr>
                <w:color w:val="000000" w:themeColor="text1"/>
              </w:rPr>
              <w:t>Оказание услуг по хранению автомототранспортных средств на платных автостоянках</w:t>
            </w:r>
          </w:p>
        </w:tc>
        <w:tc>
          <w:tcPr>
            <w:tcW w:w="1191" w:type="dxa"/>
          </w:tcPr>
          <w:p w:rsidR="00323D26" w:rsidRPr="004E3A5C" w:rsidRDefault="00323D26">
            <w:pPr>
              <w:pStyle w:val="ConsPlusNormal"/>
              <w:jc w:val="center"/>
              <w:rPr>
                <w:color w:val="000000" w:themeColor="text1"/>
              </w:rPr>
            </w:pPr>
            <w:r w:rsidRPr="004E3A5C">
              <w:rPr>
                <w:color w:val="000000" w:themeColor="text1"/>
              </w:rPr>
              <w:t>1</w:t>
            </w:r>
          </w:p>
        </w:tc>
        <w:tc>
          <w:tcPr>
            <w:tcW w:w="1474" w:type="dxa"/>
          </w:tcPr>
          <w:p w:rsidR="00323D26" w:rsidRPr="004E3A5C" w:rsidRDefault="00323D26">
            <w:pPr>
              <w:pStyle w:val="ConsPlusNormal"/>
              <w:jc w:val="center"/>
              <w:rPr>
                <w:color w:val="000000" w:themeColor="text1"/>
              </w:rPr>
            </w:pPr>
            <w:r w:rsidRPr="004E3A5C">
              <w:rPr>
                <w:color w:val="000000" w:themeColor="text1"/>
              </w:rPr>
              <w:t>1</w:t>
            </w:r>
          </w:p>
        </w:tc>
      </w:tr>
    </w:tbl>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right"/>
        <w:outlineLvl w:val="0"/>
        <w:rPr>
          <w:color w:val="000000" w:themeColor="text1"/>
        </w:rPr>
      </w:pPr>
      <w:r w:rsidRPr="004E3A5C">
        <w:rPr>
          <w:color w:val="000000" w:themeColor="text1"/>
        </w:rPr>
        <w:t>Приложение N 5</w:t>
      </w:r>
    </w:p>
    <w:p w:rsidR="00323D26" w:rsidRPr="004E3A5C" w:rsidRDefault="00323D26">
      <w:pPr>
        <w:pStyle w:val="ConsPlusNormal"/>
        <w:jc w:val="both"/>
        <w:rPr>
          <w:color w:val="000000" w:themeColor="text1"/>
        </w:rPr>
      </w:pPr>
    </w:p>
    <w:p w:rsidR="00323D26" w:rsidRPr="004E3A5C" w:rsidRDefault="00323D26">
      <w:pPr>
        <w:pStyle w:val="ConsPlusNormal"/>
        <w:jc w:val="right"/>
        <w:rPr>
          <w:color w:val="000000" w:themeColor="text1"/>
        </w:rPr>
      </w:pPr>
      <w:r w:rsidRPr="004E3A5C">
        <w:rPr>
          <w:color w:val="000000" w:themeColor="text1"/>
        </w:rPr>
        <w:t>Утверждены</w:t>
      </w:r>
    </w:p>
    <w:p w:rsidR="00323D26" w:rsidRPr="004E3A5C" w:rsidRDefault="00323D26">
      <w:pPr>
        <w:pStyle w:val="ConsPlusNormal"/>
        <w:jc w:val="right"/>
        <w:rPr>
          <w:color w:val="000000" w:themeColor="text1"/>
        </w:rPr>
      </w:pPr>
      <w:r w:rsidRPr="004E3A5C">
        <w:rPr>
          <w:color w:val="000000" w:themeColor="text1"/>
        </w:rPr>
        <w:t>Решением Думы</w:t>
      </w:r>
    </w:p>
    <w:p w:rsidR="00323D26" w:rsidRPr="004E3A5C" w:rsidRDefault="00323D26">
      <w:pPr>
        <w:pStyle w:val="ConsPlusNormal"/>
        <w:jc w:val="right"/>
        <w:rPr>
          <w:color w:val="000000" w:themeColor="text1"/>
        </w:rPr>
      </w:pPr>
      <w:r w:rsidRPr="004E3A5C">
        <w:rPr>
          <w:color w:val="000000" w:themeColor="text1"/>
        </w:rPr>
        <w:t>Туринского городского округа</w:t>
      </w:r>
    </w:p>
    <w:p w:rsidR="00323D26" w:rsidRPr="004E3A5C" w:rsidRDefault="00323D26">
      <w:pPr>
        <w:pStyle w:val="ConsPlusNormal"/>
        <w:jc w:val="right"/>
        <w:rPr>
          <w:color w:val="000000" w:themeColor="text1"/>
        </w:rPr>
      </w:pPr>
      <w:r w:rsidRPr="004E3A5C">
        <w:rPr>
          <w:color w:val="000000" w:themeColor="text1"/>
        </w:rPr>
        <w:t>от 19 ноября 2015 г. N 378</w:t>
      </w:r>
    </w:p>
    <w:p w:rsidR="00323D26" w:rsidRPr="004E3A5C" w:rsidRDefault="00323D26">
      <w:pPr>
        <w:pStyle w:val="ConsPlusNormal"/>
        <w:jc w:val="both"/>
        <w:rPr>
          <w:color w:val="000000" w:themeColor="text1"/>
        </w:rPr>
      </w:pPr>
    </w:p>
    <w:p w:rsidR="00323D26" w:rsidRPr="004E3A5C" w:rsidRDefault="00323D26">
      <w:pPr>
        <w:pStyle w:val="ConsPlusTitle"/>
        <w:jc w:val="center"/>
        <w:rPr>
          <w:color w:val="000000" w:themeColor="text1"/>
        </w:rPr>
      </w:pPr>
      <w:r w:rsidRPr="004E3A5C">
        <w:rPr>
          <w:color w:val="000000" w:themeColor="text1"/>
        </w:rPr>
        <w:t>ЗНАЧЕНИЯ</w:t>
      </w:r>
    </w:p>
    <w:p w:rsidR="00323D26" w:rsidRPr="004E3A5C" w:rsidRDefault="00323D26">
      <w:pPr>
        <w:pStyle w:val="ConsPlusTitle"/>
        <w:jc w:val="center"/>
        <w:rPr>
          <w:color w:val="000000" w:themeColor="text1"/>
        </w:rPr>
      </w:pPr>
      <w:r w:rsidRPr="004E3A5C">
        <w:rPr>
          <w:color w:val="000000" w:themeColor="text1"/>
        </w:rPr>
        <w:t>КОРРЕКТИРУЮЩЕГО КОЭФФИЦИЕНТА БАЗОВОЙ ДОХОДНОСТИ,</w:t>
      </w:r>
    </w:p>
    <w:p w:rsidR="00323D26" w:rsidRPr="004E3A5C" w:rsidRDefault="00323D26">
      <w:pPr>
        <w:pStyle w:val="ConsPlusTitle"/>
        <w:jc w:val="center"/>
        <w:rPr>
          <w:color w:val="000000" w:themeColor="text1"/>
        </w:rPr>
      </w:pPr>
      <w:r w:rsidRPr="004E3A5C">
        <w:rPr>
          <w:color w:val="000000" w:themeColor="text1"/>
        </w:rPr>
        <w:t>УЧИТЫВАЮЩЕГО СОВОКУПНОСТЬ ОСОБЕННОСТЕЙ ВЕДЕНИЯ</w:t>
      </w:r>
    </w:p>
    <w:p w:rsidR="00323D26" w:rsidRPr="004E3A5C" w:rsidRDefault="00323D26">
      <w:pPr>
        <w:pStyle w:val="ConsPlusTitle"/>
        <w:jc w:val="center"/>
        <w:rPr>
          <w:color w:val="000000" w:themeColor="text1"/>
        </w:rPr>
      </w:pPr>
      <w:r w:rsidRPr="004E3A5C">
        <w:rPr>
          <w:color w:val="000000" w:themeColor="text1"/>
        </w:rPr>
        <w:t>НА ТЕРРИТОРИИ ТУРИНСКОГО ГОРОДСКОГО ОКРУГА</w:t>
      </w:r>
    </w:p>
    <w:p w:rsidR="00323D26" w:rsidRPr="004E3A5C" w:rsidRDefault="00323D26">
      <w:pPr>
        <w:pStyle w:val="ConsPlusTitle"/>
        <w:jc w:val="center"/>
        <w:rPr>
          <w:color w:val="000000" w:themeColor="text1"/>
        </w:rPr>
      </w:pPr>
      <w:r w:rsidRPr="004E3A5C">
        <w:rPr>
          <w:color w:val="000000" w:themeColor="text1"/>
        </w:rPr>
        <w:t>ПРЕДПРИНИМАТЕЛЬСКОЙ ДЕЯТЕЛЬНОСТИ ПО ОКАЗАНИЮ</w:t>
      </w:r>
    </w:p>
    <w:p w:rsidR="00323D26" w:rsidRPr="004E3A5C" w:rsidRDefault="00323D26">
      <w:pPr>
        <w:pStyle w:val="ConsPlusTitle"/>
        <w:jc w:val="center"/>
        <w:rPr>
          <w:color w:val="000000" w:themeColor="text1"/>
        </w:rPr>
      </w:pPr>
      <w:r w:rsidRPr="004E3A5C">
        <w:rPr>
          <w:color w:val="000000" w:themeColor="text1"/>
        </w:rPr>
        <w:t>АВТОТРАНСПОРТНЫХ УСЛУГ НА 2016 ГОД</w:t>
      </w:r>
    </w:p>
    <w:p w:rsidR="00323D26" w:rsidRPr="004E3A5C" w:rsidRDefault="00323D2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1191"/>
        <w:gridCol w:w="1474"/>
      </w:tblGrid>
      <w:tr w:rsidR="004E3A5C" w:rsidRPr="004E3A5C">
        <w:tc>
          <w:tcPr>
            <w:tcW w:w="6406" w:type="dxa"/>
            <w:vMerge w:val="restart"/>
            <w:vAlign w:val="center"/>
          </w:tcPr>
          <w:p w:rsidR="00323D26" w:rsidRPr="004E3A5C" w:rsidRDefault="00323D26">
            <w:pPr>
              <w:pStyle w:val="ConsPlusNormal"/>
              <w:jc w:val="center"/>
              <w:rPr>
                <w:color w:val="000000" w:themeColor="text1"/>
              </w:rPr>
            </w:pPr>
            <w:r w:rsidRPr="004E3A5C">
              <w:rPr>
                <w:color w:val="000000" w:themeColor="text1"/>
              </w:rPr>
              <w:t>Особенности ведения на территории Туринского городского округа предпринимательской деятельности по оказанию автотранспортных услуг в зависимости от вида перевозок</w:t>
            </w:r>
          </w:p>
        </w:tc>
        <w:tc>
          <w:tcPr>
            <w:tcW w:w="2665" w:type="dxa"/>
            <w:gridSpan w:val="2"/>
            <w:vAlign w:val="center"/>
          </w:tcPr>
          <w:p w:rsidR="00323D26" w:rsidRPr="004E3A5C" w:rsidRDefault="00323D26">
            <w:pPr>
              <w:pStyle w:val="ConsPlusNormal"/>
              <w:jc w:val="center"/>
              <w:rPr>
                <w:color w:val="000000" w:themeColor="text1"/>
              </w:rPr>
            </w:pPr>
            <w:r w:rsidRPr="004E3A5C">
              <w:rPr>
                <w:color w:val="000000" w:themeColor="text1"/>
              </w:rPr>
              <w:t>Значение корректирующего коэффициента К2</w:t>
            </w:r>
          </w:p>
        </w:tc>
      </w:tr>
      <w:tr w:rsidR="004E3A5C" w:rsidRPr="004E3A5C">
        <w:tc>
          <w:tcPr>
            <w:tcW w:w="6406" w:type="dxa"/>
            <w:vMerge/>
          </w:tcPr>
          <w:p w:rsidR="00323D26" w:rsidRPr="004E3A5C" w:rsidRDefault="00323D26">
            <w:pPr>
              <w:rPr>
                <w:color w:val="000000" w:themeColor="text1"/>
              </w:rPr>
            </w:pPr>
          </w:p>
        </w:tc>
        <w:tc>
          <w:tcPr>
            <w:tcW w:w="1191" w:type="dxa"/>
            <w:vAlign w:val="center"/>
          </w:tcPr>
          <w:p w:rsidR="00323D26" w:rsidRPr="004E3A5C" w:rsidRDefault="00323D26">
            <w:pPr>
              <w:pStyle w:val="ConsPlusNormal"/>
              <w:jc w:val="center"/>
              <w:rPr>
                <w:color w:val="000000" w:themeColor="text1"/>
              </w:rPr>
            </w:pPr>
            <w:r w:rsidRPr="004E3A5C">
              <w:rPr>
                <w:color w:val="000000" w:themeColor="text1"/>
              </w:rPr>
              <w:t>г. Туринск</w:t>
            </w:r>
          </w:p>
        </w:tc>
        <w:tc>
          <w:tcPr>
            <w:tcW w:w="1474" w:type="dxa"/>
            <w:vAlign w:val="center"/>
          </w:tcPr>
          <w:p w:rsidR="00323D26" w:rsidRPr="004E3A5C" w:rsidRDefault="00323D26">
            <w:pPr>
              <w:pStyle w:val="ConsPlusNormal"/>
              <w:jc w:val="center"/>
              <w:rPr>
                <w:color w:val="000000" w:themeColor="text1"/>
              </w:rPr>
            </w:pPr>
            <w:r w:rsidRPr="004E3A5C">
              <w:rPr>
                <w:color w:val="000000" w:themeColor="text1"/>
              </w:rPr>
              <w:t>иные населенные пункты</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Оказание автотранспортных услуг по перевозке пассажиров, осуществляемых организациями и индивидуальными предпринимателями, эксплуатирующими не более 20 транспортных средств, в зависимости от количества посадочных мест:</w:t>
            </w:r>
          </w:p>
        </w:tc>
        <w:tc>
          <w:tcPr>
            <w:tcW w:w="1191" w:type="dxa"/>
          </w:tcPr>
          <w:p w:rsidR="00323D26" w:rsidRPr="004E3A5C" w:rsidRDefault="00323D26">
            <w:pPr>
              <w:pStyle w:val="ConsPlusNormal"/>
              <w:rPr>
                <w:color w:val="000000" w:themeColor="text1"/>
              </w:rPr>
            </w:pPr>
          </w:p>
        </w:tc>
        <w:tc>
          <w:tcPr>
            <w:tcW w:w="1474" w:type="dxa"/>
          </w:tcPr>
          <w:p w:rsidR="00323D26" w:rsidRPr="004E3A5C" w:rsidRDefault="00323D26">
            <w:pPr>
              <w:pStyle w:val="ConsPlusNormal"/>
              <w:rPr>
                <w:color w:val="000000" w:themeColor="text1"/>
              </w:rPr>
            </w:pP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До 5 мест (такси)</w:t>
            </w:r>
          </w:p>
        </w:tc>
        <w:tc>
          <w:tcPr>
            <w:tcW w:w="1191" w:type="dxa"/>
          </w:tcPr>
          <w:p w:rsidR="00323D26" w:rsidRPr="004E3A5C" w:rsidRDefault="00323D26">
            <w:pPr>
              <w:pStyle w:val="ConsPlusNormal"/>
              <w:jc w:val="center"/>
              <w:rPr>
                <w:color w:val="000000" w:themeColor="text1"/>
              </w:rPr>
            </w:pPr>
            <w:r w:rsidRPr="004E3A5C">
              <w:rPr>
                <w:color w:val="000000" w:themeColor="text1"/>
              </w:rPr>
              <w:t>1</w:t>
            </w:r>
          </w:p>
        </w:tc>
        <w:tc>
          <w:tcPr>
            <w:tcW w:w="1474" w:type="dxa"/>
          </w:tcPr>
          <w:p w:rsidR="00323D26" w:rsidRPr="004E3A5C" w:rsidRDefault="00323D26">
            <w:pPr>
              <w:pStyle w:val="ConsPlusNormal"/>
              <w:jc w:val="center"/>
              <w:rPr>
                <w:color w:val="000000" w:themeColor="text1"/>
              </w:rPr>
            </w:pPr>
            <w:r w:rsidRPr="004E3A5C">
              <w:rPr>
                <w:color w:val="000000" w:themeColor="text1"/>
              </w:rPr>
              <w:t>1</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Менее 30 мест</w:t>
            </w:r>
          </w:p>
        </w:tc>
        <w:tc>
          <w:tcPr>
            <w:tcW w:w="1191" w:type="dxa"/>
          </w:tcPr>
          <w:p w:rsidR="00323D26" w:rsidRPr="004E3A5C" w:rsidRDefault="00323D26">
            <w:pPr>
              <w:pStyle w:val="ConsPlusNormal"/>
              <w:jc w:val="center"/>
              <w:rPr>
                <w:color w:val="000000" w:themeColor="text1"/>
              </w:rPr>
            </w:pPr>
            <w:r w:rsidRPr="004E3A5C">
              <w:rPr>
                <w:color w:val="000000" w:themeColor="text1"/>
              </w:rPr>
              <w:t>0,29</w:t>
            </w:r>
          </w:p>
        </w:tc>
        <w:tc>
          <w:tcPr>
            <w:tcW w:w="1474" w:type="dxa"/>
          </w:tcPr>
          <w:p w:rsidR="00323D26" w:rsidRPr="004E3A5C" w:rsidRDefault="00323D26">
            <w:pPr>
              <w:pStyle w:val="ConsPlusNormal"/>
              <w:jc w:val="center"/>
              <w:rPr>
                <w:color w:val="000000" w:themeColor="text1"/>
              </w:rPr>
            </w:pPr>
            <w:r w:rsidRPr="004E3A5C">
              <w:rPr>
                <w:color w:val="000000" w:themeColor="text1"/>
              </w:rPr>
              <w:t>0,29</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Более или равным 30 мест</w:t>
            </w:r>
          </w:p>
        </w:tc>
        <w:tc>
          <w:tcPr>
            <w:tcW w:w="1191" w:type="dxa"/>
          </w:tcPr>
          <w:p w:rsidR="00323D26" w:rsidRPr="004E3A5C" w:rsidRDefault="00323D26">
            <w:pPr>
              <w:pStyle w:val="ConsPlusNormal"/>
              <w:jc w:val="center"/>
              <w:rPr>
                <w:color w:val="000000" w:themeColor="text1"/>
              </w:rPr>
            </w:pPr>
            <w:r w:rsidRPr="004E3A5C">
              <w:rPr>
                <w:color w:val="000000" w:themeColor="text1"/>
              </w:rPr>
              <w:t>0,22</w:t>
            </w:r>
          </w:p>
        </w:tc>
        <w:tc>
          <w:tcPr>
            <w:tcW w:w="1474" w:type="dxa"/>
          </w:tcPr>
          <w:p w:rsidR="00323D26" w:rsidRPr="004E3A5C" w:rsidRDefault="00323D26">
            <w:pPr>
              <w:pStyle w:val="ConsPlusNormal"/>
              <w:jc w:val="center"/>
              <w:rPr>
                <w:color w:val="000000" w:themeColor="text1"/>
              </w:rPr>
            </w:pPr>
            <w:r w:rsidRPr="004E3A5C">
              <w:rPr>
                <w:color w:val="000000" w:themeColor="text1"/>
              </w:rPr>
              <w:t>0,22</w:t>
            </w:r>
          </w:p>
        </w:tc>
      </w:tr>
      <w:tr w:rsidR="00323D26" w:rsidRPr="004E3A5C">
        <w:tc>
          <w:tcPr>
            <w:tcW w:w="6406" w:type="dxa"/>
          </w:tcPr>
          <w:p w:rsidR="00323D26" w:rsidRPr="004E3A5C" w:rsidRDefault="00323D26">
            <w:pPr>
              <w:pStyle w:val="ConsPlusNormal"/>
              <w:rPr>
                <w:color w:val="000000" w:themeColor="text1"/>
              </w:rPr>
            </w:pPr>
            <w:r w:rsidRPr="004E3A5C">
              <w:rPr>
                <w:color w:val="000000" w:themeColor="text1"/>
              </w:rPr>
              <w:t>Оказание автотранспортных услуг по перевозке грузов, осуществляемых организациями и индивидуальными предпринимателями, эксплуатирующими не более 20 транспортных средств</w:t>
            </w:r>
          </w:p>
        </w:tc>
        <w:tc>
          <w:tcPr>
            <w:tcW w:w="1191" w:type="dxa"/>
          </w:tcPr>
          <w:p w:rsidR="00323D26" w:rsidRPr="004E3A5C" w:rsidRDefault="00323D26">
            <w:pPr>
              <w:pStyle w:val="ConsPlusNormal"/>
              <w:jc w:val="center"/>
              <w:rPr>
                <w:color w:val="000000" w:themeColor="text1"/>
              </w:rPr>
            </w:pPr>
            <w:r w:rsidRPr="004E3A5C">
              <w:rPr>
                <w:color w:val="000000" w:themeColor="text1"/>
              </w:rPr>
              <w:t>1</w:t>
            </w:r>
          </w:p>
        </w:tc>
        <w:tc>
          <w:tcPr>
            <w:tcW w:w="1474" w:type="dxa"/>
          </w:tcPr>
          <w:p w:rsidR="00323D26" w:rsidRPr="004E3A5C" w:rsidRDefault="00323D26">
            <w:pPr>
              <w:pStyle w:val="ConsPlusNormal"/>
              <w:jc w:val="center"/>
              <w:rPr>
                <w:color w:val="000000" w:themeColor="text1"/>
              </w:rPr>
            </w:pPr>
            <w:r w:rsidRPr="004E3A5C">
              <w:rPr>
                <w:color w:val="000000" w:themeColor="text1"/>
              </w:rPr>
              <w:t>1</w:t>
            </w:r>
          </w:p>
        </w:tc>
      </w:tr>
    </w:tbl>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right"/>
        <w:outlineLvl w:val="0"/>
        <w:rPr>
          <w:color w:val="000000" w:themeColor="text1"/>
        </w:rPr>
      </w:pPr>
      <w:r w:rsidRPr="004E3A5C">
        <w:rPr>
          <w:color w:val="000000" w:themeColor="text1"/>
        </w:rPr>
        <w:t>Приложение N 6</w:t>
      </w:r>
    </w:p>
    <w:p w:rsidR="00323D26" w:rsidRPr="004E3A5C" w:rsidRDefault="00323D26">
      <w:pPr>
        <w:pStyle w:val="ConsPlusNormal"/>
        <w:jc w:val="both"/>
        <w:rPr>
          <w:color w:val="000000" w:themeColor="text1"/>
        </w:rPr>
      </w:pPr>
    </w:p>
    <w:p w:rsidR="00323D26" w:rsidRPr="004E3A5C" w:rsidRDefault="00323D26">
      <w:pPr>
        <w:pStyle w:val="ConsPlusNormal"/>
        <w:jc w:val="right"/>
        <w:rPr>
          <w:color w:val="000000" w:themeColor="text1"/>
        </w:rPr>
      </w:pPr>
      <w:r w:rsidRPr="004E3A5C">
        <w:rPr>
          <w:color w:val="000000" w:themeColor="text1"/>
        </w:rPr>
        <w:t>Утверждены</w:t>
      </w:r>
    </w:p>
    <w:p w:rsidR="00323D26" w:rsidRPr="004E3A5C" w:rsidRDefault="00323D26">
      <w:pPr>
        <w:pStyle w:val="ConsPlusNormal"/>
        <w:jc w:val="right"/>
        <w:rPr>
          <w:color w:val="000000" w:themeColor="text1"/>
        </w:rPr>
      </w:pPr>
      <w:r w:rsidRPr="004E3A5C">
        <w:rPr>
          <w:color w:val="000000" w:themeColor="text1"/>
        </w:rPr>
        <w:t>Решением Думы</w:t>
      </w:r>
    </w:p>
    <w:p w:rsidR="00323D26" w:rsidRPr="004E3A5C" w:rsidRDefault="00323D26">
      <w:pPr>
        <w:pStyle w:val="ConsPlusNormal"/>
        <w:jc w:val="right"/>
        <w:rPr>
          <w:color w:val="000000" w:themeColor="text1"/>
        </w:rPr>
      </w:pPr>
      <w:r w:rsidRPr="004E3A5C">
        <w:rPr>
          <w:color w:val="000000" w:themeColor="text1"/>
        </w:rPr>
        <w:t>Туринского городского округа</w:t>
      </w:r>
    </w:p>
    <w:p w:rsidR="00323D26" w:rsidRPr="004E3A5C" w:rsidRDefault="00323D26">
      <w:pPr>
        <w:pStyle w:val="ConsPlusNormal"/>
        <w:jc w:val="right"/>
        <w:rPr>
          <w:color w:val="000000" w:themeColor="text1"/>
        </w:rPr>
      </w:pPr>
      <w:r w:rsidRPr="004E3A5C">
        <w:rPr>
          <w:color w:val="000000" w:themeColor="text1"/>
        </w:rPr>
        <w:t>от 19 ноября 2015 г. N 378</w:t>
      </w:r>
    </w:p>
    <w:p w:rsidR="00323D26" w:rsidRPr="004E3A5C" w:rsidRDefault="00323D26">
      <w:pPr>
        <w:pStyle w:val="ConsPlusNormal"/>
        <w:jc w:val="both"/>
        <w:rPr>
          <w:color w:val="000000" w:themeColor="text1"/>
        </w:rPr>
      </w:pPr>
    </w:p>
    <w:p w:rsidR="00323D26" w:rsidRPr="004E3A5C" w:rsidRDefault="00323D26">
      <w:pPr>
        <w:pStyle w:val="ConsPlusTitle"/>
        <w:jc w:val="center"/>
        <w:rPr>
          <w:color w:val="000000" w:themeColor="text1"/>
        </w:rPr>
      </w:pPr>
      <w:r w:rsidRPr="004E3A5C">
        <w:rPr>
          <w:color w:val="000000" w:themeColor="text1"/>
        </w:rPr>
        <w:t>ЗНАЧЕНИЯ</w:t>
      </w:r>
    </w:p>
    <w:p w:rsidR="00323D26" w:rsidRPr="004E3A5C" w:rsidRDefault="00323D26">
      <w:pPr>
        <w:pStyle w:val="ConsPlusTitle"/>
        <w:jc w:val="center"/>
        <w:rPr>
          <w:color w:val="000000" w:themeColor="text1"/>
        </w:rPr>
      </w:pPr>
      <w:r w:rsidRPr="004E3A5C">
        <w:rPr>
          <w:color w:val="000000" w:themeColor="text1"/>
        </w:rPr>
        <w:t>КОРРЕКТИРУЮЩЕГО КОЭФФИЦИЕНТА БАЗОВОЙ ДОХОДНОСТИ,</w:t>
      </w:r>
    </w:p>
    <w:p w:rsidR="00323D26" w:rsidRPr="004E3A5C" w:rsidRDefault="00323D26">
      <w:pPr>
        <w:pStyle w:val="ConsPlusTitle"/>
        <w:jc w:val="center"/>
        <w:rPr>
          <w:color w:val="000000" w:themeColor="text1"/>
        </w:rPr>
      </w:pPr>
      <w:r w:rsidRPr="004E3A5C">
        <w:rPr>
          <w:color w:val="000000" w:themeColor="text1"/>
        </w:rPr>
        <w:t>УЧИТЫВАЮЩЕГО СОВОКУПНОСТЬ ОСОБЕННОСТЕЙ ВЕДЕНИЯ</w:t>
      </w:r>
    </w:p>
    <w:p w:rsidR="00323D26" w:rsidRPr="004E3A5C" w:rsidRDefault="00323D26">
      <w:pPr>
        <w:pStyle w:val="ConsPlusTitle"/>
        <w:jc w:val="center"/>
        <w:rPr>
          <w:color w:val="000000" w:themeColor="text1"/>
        </w:rPr>
      </w:pPr>
      <w:r w:rsidRPr="004E3A5C">
        <w:rPr>
          <w:color w:val="000000" w:themeColor="text1"/>
        </w:rPr>
        <w:t>НА ТЕРРИТОРИИ ТУРИНСКОГО ГОРОДСКОГО ОКРУГА</w:t>
      </w:r>
    </w:p>
    <w:p w:rsidR="00323D26" w:rsidRPr="004E3A5C" w:rsidRDefault="00323D26">
      <w:pPr>
        <w:pStyle w:val="ConsPlusTitle"/>
        <w:jc w:val="center"/>
        <w:rPr>
          <w:color w:val="000000" w:themeColor="text1"/>
        </w:rPr>
      </w:pPr>
      <w:r w:rsidRPr="004E3A5C">
        <w:rPr>
          <w:color w:val="000000" w:themeColor="text1"/>
        </w:rPr>
        <w:t>ПРЕДПРИНИМАТЕЛЬСКОЙ ДЕЯТЕЛЬНОСТИ ПО ОКАЗАНИЮ УСЛУГ</w:t>
      </w:r>
    </w:p>
    <w:p w:rsidR="00323D26" w:rsidRPr="004E3A5C" w:rsidRDefault="00323D26">
      <w:pPr>
        <w:pStyle w:val="ConsPlusTitle"/>
        <w:jc w:val="center"/>
        <w:rPr>
          <w:color w:val="000000" w:themeColor="text1"/>
        </w:rPr>
      </w:pPr>
      <w:r w:rsidRPr="004E3A5C">
        <w:rPr>
          <w:color w:val="000000" w:themeColor="text1"/>
        </w:rPr>
        <w:t>ПО ОСУЩЕСТВЛЕНИЮ РОЗНИЧНОЙ ТОРГОВЛИ НА 2016 ГОД</w:t>
      </w:r>
    </w:p>
    <w:p w:rsidR="00323D26" w:rsidRPr="004E3A5C" w:rsidRDefault="00323D2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1191"/>
        <w:gridCol w:w="1474"/>
      </w:tblGrid>
      <w:tr w:rsidR="004E3A5C" w:rsidRPr="004E3A5C">
        <w:tc>
          <w:tcPr>
            <w:tcW w:w="6406" w:type="dxa"/>
            <w:vMerge w:val="restart"/>
            <w:vAlign w:val="center"/>
          </w:tcPr>
          <w:p w:rsidR="00323D26" w:rsidRPr="004E3A5C" w:rsidRDefault="00323D26">
            <w:pPr>
              <w:pStyle w:val="ConsPlusNormal"/>
              <w:jc w:val="center"/>
              <w:rPr>
                <w:color w:val="000000" w:themeColor="text1"/>
              </w:rPr>
            </w:pPr>
            <w:r w:rsidRPr="004E3A5C">
              <w:rPr>
                <w:color w:val="000000" w:themeColor="text1"/>
              </w:rPr>
              <w:t>Особенности ведения на территории Туринского городского округа предпринимательской деятельности по осуществлению розничной торговли в зависимости от реализуемых товаров</w:t>
            </w:r>
          </w:p>
        </w:tc>
        <w:tc>
          <w:tcPr>
            <w:tcW w:w="2665" w:type="dxa"/>
            <w:gridSpan w:val="2"/>
            <w:vAlign w:val="center"/>
          </w:tcPr>
          <w:p w:rsidR="00323D26" w:rsidRPr="004E3A5C" w:rsidRDefault="00323D26">
            <w:pPr>
              <w:pStyle w:val="ConsPlusNormal"/>
              <w:jc w:val="center"/>
              <w:rPr>
                <w:color w:val="000000" w:themeColor="text1"/>
              </w:rPr>
            </w:pPr>
            <w:r w:rsidRPr="004E3A5C">
              <w:rPr>
                <w:color w:val="000000" w:themeColor="text1"/>
              </w:rPr>
              <w:t>Значение корректирующего коэффициента К2</w:t>
            </w:r>
          </w:p>
        </w:tc>
      </w:tr>
      <w:tr w:rsidR="004E3A5C" w:rsidRPr="004E3A5C">
        <w:tc>
          <w:tcPr>
            <w:tcW w:w="6406" w:type="dxa"/>
            <w:vMerge/>
          </w:tcPr>
          <w:p w:rsidR="00323D26" w:rsidRPr="004E3A5C" w:rsidRDefault="00323D26">
            <w:pPr>
              <w:rPr>
                <w:color w:val="000000" w:themeColor="text1"/>
              </w:rPr>
            </w:pPr>
          </w:p>
        </w:tc>
        <w:tc>
          <w:tcPr>
            <w:tcW w:w="1191" w:type="dxa"/>
            <w:vAlign w:val="center"/>
          </w:tcPr>
          <w:p w:rsidR="00323D26" w:rsidRPr="004E3A5C" w:rsidRDefault="00323D26">
            <w:pPr>
              <w:pStyle w:val="ConsPlusNormal"/>
              <w:jc w:val="center"/>
              <w:rPr>
                <w:color w:val="000000" w:themeColor="text1"/>
              </w:rPr>
            </w:pPr>
            <w:r w:rsidRPr="004E3A5C">
              <w:rPr>
                <w:color w:val="000000" w:themeColor="text1"/>
              </w:rPr>
              <w:t>г. Туринск</w:t>
            </w:r>
          </w:p>
        </w:tc>
        <w:tc>
          <w:tcPr>
            <w:tcW w:w="1474" w:type="dxa"/>
            <w:vAlign w:val="center"/>
          </w:tcPr>
          <w:p w:rsidR="00323D26" w:rsidRPr="004E3A5C" w:rsidRDefault="00323D26">
            <w:pPr>
              <w:pStyle w:val="ConsPlusNormal"/>
              <w:jc w:val="center"/>
              <w:rPr>
                <w:color w:val="000000" w:themeColor="text1"/>
              </w:rPr>
            </w:pPr>
            <w:r w:rsidRPr="004E3A5C">
              <w:rPr>
                <w:color w:val="000000" w:themeColor="text1"/>
              </w:rPr>
              <w:t>иные населенные пункты</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реализации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в том числе:</w:t>
            </w:r>
          </w:p>
        </w:tc>
        <w:tc>
          <w:tcPr>
            <w:tcW w:w="1191" w:type="dxa"/>
          </w:tcPr>
          <w:p w:rsidR="00323D26" w:rsidRPr="004E3A5C" w:rsidRDefault="00323D26">
            <w:pPr>
              <w:pStyle w:val="ConsPlusNormal"/>
              <w:rPr>
                <w:color w:val="000000" w:themeColor="text1"/>
              </w:rPr>
            </w:pPr>
          </w:p>
        </w:tc>
        <w:tc>
          <w:tcPr>
            <w:tcW w:w="1474" w:type="dxa"/>
          </w:tcPr>
          <w:p w:rsidR="00323D26" w:rsidRPr="004E3A5C" w:rsidRDefault="00323D26">
            <w:pPr>
              <w:pStyle w:val="ConsPlusNormal"/>
              <w:rPr>
                <w:color w:val="000000" w:themeColor="text1"/>
              </w:rPr>
            </w:pP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Розничная торговля, осуществляемая через объекты стационарной торговой сети, имеющей торговые залы</w:t>
            </w:r>
          </w:p>
        </w:tc>
        <w:tc>
          <w:tcPr>
            <w:tcW w:w="1191" w:type="dxa"/>
          </w:tcPr>
          <w:p w:rsidR="00323D26" w:rsidRPr="004E3A5C" w:rsidRDefault="00323D26">
            <w:pPr>
              <w:pStyle w:val="ConsPlusNormal"/>
              <w:jc w:val="center"/>
              <w:rPr>
                <w:color w:val="000000" w:themeColor="text1"/>
              </w:rPr>
            </w:pPr>
            <w:r w:rsidRPr="004E3A5C">
              <w:rPr>
                <w:color w:val="000000" w:themeColor="text1"/>
              </w:rPr>
              <w:t>0,48</w:t>
            </w:r>
          </w:p>
        </w:tc>
        <w:tc>
          <w:tcPr>
            <w:tcW w:w="1474" w:type="dxa"/>
          </w:tcPr>
          <w:p w:rsidR="00323D26" w:rsidRPr="004E3A5C" w:rsidRDefault="00323D26">
            <w:pPr>
              <w:pStyle w:val="ConsPlusNormal"/>
              <w:jc w:val="center"/>
              <w:rPr>
                <w:color w:val="000000" w:themeColor="text1"/>
              </w:rPr>
            </w:pPr>
            <w:r w:rsidRPr="004E3A5C">
              <w:rPr>
                <w:color w:val="000000" w:themeColor="text1"/>
              </w:rPr>
              <w:t>0,16</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t>0,48</w:t>
            </w:r>
          </w:p>
        </w:tc>
        <w:tc>
          <w:tcPr>
            <w:tcW w:w="1474" w:type="dxa"/>
          </w:tcPr>
          <w:p w:rsidR="00323D26" w:rsidRPr="004E3A5C" w:rsidRDefault="00323D26">
            <w:pPr>
              <w:pStyle w:val="ConsPlusNormal"/>
              <w:jc w:val="center"/>
              <w:rPr>
                <w:color w:val="000000" w:themeColor="text1"/>
              </w:rPr>
            </w:pPr>
            <w:r w:rsidRPr="004E3A5C">
              <w:rPr>
                <w:color w:val="000000" w:themeColor="text1"/>
              </w:rPr>
              <w:t>0,16</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составляет свыше 5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t>0,41</w:t>
            </w:r>
          </w:p>
        </w:tc>
        <w:tc>
          <w:tcPr>
            <w:tcW w:w="1474" w:type="dxa"/>
          </w:tcPr>
          <w:p w:rsidR="00323D26" w:rsidRPr="004E3A5C" w:rsidRDefault="00323D26">
            <w:pPr>
              <w:pStyle w:val="ConsPlusNormal"/>
              <w:jc w:val="center"/>
              <w:rPr>
                <w:color w:val="000000" w:themeColor="text1"/>
              </w:rPr>
            </w:pPr>
            <w:r w:rsidRPr="004E3A5C">
              <w:rPr>
                <w:color w:val="000000" w:themeColor="text1"/>
              </w:rPr>
              <w:t>0,15</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в том числе:</w:t>
            </w:r>
          </w:p>
        </w:tc>
        <w:tc>
          <w:tcPr>
            <w:tcW w:w="1191" w:type="dxa"/>
          </w:tcPr>
          <w:p w:rsidR="00323D26" w:rsidRPr="004E3A5C" w:rsidRDefault="00323D26">
            <w:pPr>
              <w:pStyle w:val="ConsPlusNormal"/>
              <w:rPr>
                <w:color w:val="000000" w:themeColor="text1"/>
              </w:rPr>
            </w:pPr>
          </w:p>
        </w:tc>
        <w:tc>
          <w:tcPr>
            <w:tcW w:w="1474" w:type="dxa"/>
          </w:tcPr>
          <w:p w:rsidR="00323D26" w:rsidRPr="004E3A5C" w:rsidRDefault="00323D26">
            <w:pPr>
              <w:pStyle w:val="ConsPlusNormal"/>
              <w:rPr>
                <w:color w:val="000000" w:themeColor="text1"/>
              </w:rPr>
            </w:pP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Розничная торговля, осуществляемая через объекты стационарной торговой сети, имеющей торговые залы</w:t>
            </w:r>
          </w:p>
        </w:tc>
        <w:tc>
          <w:tcPr>
            <w:tcW w:w="1191" w:type="dxa"/>
          </w:tcPr>
          <w:p w:rsidR="00323D26" w:rsidRPr="004E3A5C" w:rsidRDefault="00323D26">
            <w:pPr>
              <w:pStyle w:val="ConsPlusNormal"/>
              <w:jc w:val="center"/>
              <w:rPr>
                <w:color w:val="000000" w:themeColor="text1"/>
              </w:rPr>
            </w:pPr>
            <w:r w:rsidRPr="004E3A5C">
              <w:rPr>
                <w:color w:val="000000" w:themeColor="text1"/>
              </w:rPr>
              <w:t>0,52</w:t>
            </w:r>
          </w:p>
        </w:tc>
        <w:tc>
          <w:tcPr>
            <w:tcW w:w="1474" w:type="dxa"/>
          </w:tcPr>
          <w:p w:rsidR="00323D26" w:rsidRPr="004E3A5C" w:rsidRDefault="00323D26">
            <w:pPr>
              <w:pStyle w:val="ConsPlusNormal"/>
              <w:jc w:val="center"/>
              <w:rPr>
                <w:color w:val="000000" w:themeColor="text1"/>
              </w:rPr>
            </w:pPr>
            <w:r w:rsidRPr="004E3A5C">
              <w:rPr>
                <w:color w:val="000000" w:themeColor="text1"/>
              </w:rPr>
              <w:t>0,19</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 xml:space="preserve">Розничная торговля, осуществляемая в объектах стационарной </w:t>
            </w:r>
            <w:r w:rsidRPr="004E3A5C">
              <w:rPr>
                <w:color w:val="000000" w:themeColor="text1"/>
              </w:rPr>
              <w:lastRenderedPageBreak/>
              <w:t>торговой сети, а также в объектах нестационарной торговой сети, площадь торгового места в которых не превышает 5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lastRenderedPageBreak/>
              <w:t>0,52</w:t>
            </w:r>
          </w:p>
        </w:tc>
        <w:tc>
          <w:tcPr>
            <w:tcW w:w="1474" w:type="dxa"/>
          </w:tcPr>
          <w:p w:rsidR="00323D26" w:rsidRPr="004E3A5C" w:rsidRDefault="00323D26">
            <w:pPr>
              <w:pStyle w:val="ConsPlusNormal"/>
              <w:jc w:val="center"/>
              <w:rPr>
                <w:color w:val="000000" w:themeColor="text1"/>
              </w:rPr>
            </w:pPr>
            <w:r w:rsidRPr="004E3A5C">
              <w:rPr>
                <w:color w:val="000000" w:themeColor="text1"/>
              </w:rPr>
              <w:t>0,19</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lastRenderedPageBreak/>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составляет свыше 5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t>0,43</w:t>
            </w:r>
          </w:p>
        </w:tc>
        <w:tc>
          <w:tcPr>
            <w:tcW w:w="1474" w:type="dxa"/>
          </w:tcPr>
          <w:p w:rsidR="00323D26" w:rsidRPr="004E3A5C" w:rsidRDefault="00323D26">
            <w:pPr>
              <w:pStyle w:val="ConsPlusNormal"/>
              <w:jc w:val="center"/>
              <w:rPr>
                <w:color w:val="000000" w:themeColor="text1"/>
              </w:rPr>
            </w:pPr>
            <w:r w:rsidRPr="004E3A5C">
              <w:rPr>
                <w:color w:val="000000" w:themeColor="text1"/>
              </w:rPr>
              <w:t>0,15</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 в том числе:</w:t>
            </w:r>
          </w:p>
        </w:tc>
        <w:tc>
          <w:tcPr>
            <w:tcW w:w="1191" w:type="dxa"/>
          </w:tcPr>
          <w:p w:rsidR="00323D26" w:rsidRPr="004E3A5C" w:rsidRDefault="00323D26">
            <w:pPr>
              <w:pStyle w:val="ConsPlusNormal"/>
              <w:rPr>
                <w:color w:val="000000" w:themeColor="text1"/>
              </w:rPr>
            </w:pPr>
          </w:p>
        </w:tc>
        <w:tc>
          <w:tcPr>
            <w:tcW w:w="1474" w:type="dxa"/>
          </w:tcPr>
          <w:p w:rsidR="00323D26" w:rsidRPr="004E3A5C" w:rsidRDefault="00323D26">
            <w:pPr>
              <w:pStyle w:val="ConsPlusNormal"/>
              <w:rPr>
                <w:color w:val="000000" w:themeColor="text1"/>
              </w:rPr>
            </w:pP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Розничная торговля, осуществляемая через объекты стационарной торговой сети, имеющей торговые залы</w:t>
            </w:r>
          </w:p>
        </w:tc>
        <w:tc>
          <w:tcPr>
            <w:tcW w:w="1191" w:type="dxa"/>
          </w:tcPr>
          <w:p w:rsidR="00323D26" w:rsidRPr="004E3A5C" w:rsidRDefault="00323D26">
            <w:pPr>
              <w:pStyle w:val="ConsPlusNormal"/>
              <w:jc w:val="center"/>
              <w:rPr>
                <w:color w:val="000000" w:themeColor="text1"/>
              </w:rPr>
            </w:pPr>
            <w:r w:rsidRPr="004E3A5C">
              <w:rPr>
                <w:color w:val="000000" w:themeColor="text1"/>
              </w:rPr>
              <w:t>0,495</w:t>
            </w:r>
          </w:p>
        </w:tc>
        <w:tc>
          <w:tcPr>
            <w:tcW w:w="1474" w:type="dxa"/>
          </w:tcPr>
          <w:p w:rsidR="00323D26" w:rsidRPr="004E3A5C" w:rsidRDefault="00323D26">
            <w:pPr>
              <w:pStyle w:val="ConsPlusNormal"/>
              <w:jc w:val="center"/>
              <w:rPr>
                <w:color w:val="000000" w:themeColor="text1"/>
              </w:rPr>
            </w:pPr>
            <w:r w:rsidRPr="004E3A5C">
              <w:rPr>
                <w:color w:val="000000" w:themeColor="text1"/>
              </w:rPr>
              <w:t>0,18</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t>0,495</w:t>
            </w:r>
          </w:p>
        </w:tc>
        <w:tc>
          <w:tcPr>
            <w:tcW w:w="1474" w:type="dxa"/>
          </w:tcPr>
          <w:p w:rsidR="00323D26" w:rsidRPr="004E3A5C" w:rsidRDefault="00323D26">
            <w:pPr>
              <w:pStyle w:val="ConsPlusNormal"/>
              <w:jc w:val="center"/>
              <w:rPr>
                <w:color w:val="000000" w:themeColor="text1"/>
              </w:rPr>
            </w:pPr>
            <w:r w:rsidRPr="004E3A5C">
              <w:rPr>
                <w:color w:val="000000" w:themeColor="text1"/>
              </w:rPr>
              <w:t>0,18</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составляет свыше 5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t>0,64</w:t>
            </w:r>
          </w:p>
        </w:tc>
        <w:tc>
          <w:tcPr>
            <w:tcW w:w="1474" w:type="dxa"/>
          </w:tcPr>
          <w:p w:rsidR="00323D26" w:rsidRPr="004E3A5C" w:rsidRDefault="00323D26">
            <w:pPr>
              <w:pStyle w:val="ConsPlusNormal"/>
              <w:jc w:val="center"/>
              <w:rPr>
                <w:color w:val="000000" w:themeColor="text1"/>
              </w:rPr>
            </w:pPr>
            <w:r w:rsidRPr="004E3A5C">
              <w:rPr>
                <w:color w:val="000000" w:themeColor="text1"/>
              </w:rPr>
              <w:t>0,26</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Развозная и разносная розничная торговля</w:t>
            </w:r>
          </w:p>
        </w:tc>
        <w:tc>
          <w:tcPr>
            <w:tcW w:w="1191" w:type="dxa"/>
          </w:tcPr>
          <w:p w:rsidR="00323D26" w:rsidRPr="004E3A5C" w:rsidRDefault="00323D26">
            <w:pPr>
              <w:pStyle w:val="ConsPlusNormal"/>
              <w:jc w:val="center"/>
              <w:rPr>
                <w:color w:val="000000" w:themeColor="text1"/>
              </w:rPr>
            </w:pPr>
            <w:r w:rsidRPr="004E3A5C">
              <w:rPr>
                <w:color w:val="000000" w:themeColor="text1"/>
              </w:rPr>
              <w:t>0,64</w:t>
            </w:r>
          </w:p>
        </w:tc>
        <w:tc>
          <w:tcPr>
            <w:tcW w:w="1474" w:type="dxa"/>
          </w:tcPr>
          <w:p w:rsidR="00323D26" w:rsidRPr="004E3A5C" w:rsidRDefault="00323D26">
            <w:pPr>
              <w:pStyle w:val="ConsPlusNormal"/>
              <w:jc w:val="center"/>
              <w:rPr>
                <w:color w:val="000000" w:themeColor="text1"/>
              </w:rPr>
            </w:pPr>
            <w:r w:rsidRPr="004E3A5C">
              <w:rPr>
                <w:color w:val="000000" w:themeColor="text1"/>
              </w:rPr>
              <w:t>0,135</w:t>
            </w:r>
          </w:p>
        </w:tc>
      </w:tr>
      <w:tr w:rsidR="00323D26" w:rsidRPr="004E3A5C">
        <w:tc>
          <w:tcPr>
            <w:tcW w:w="6406" w:type="dxa"/>
          </w:tcPr>
          <w:p w:rsidR="00323D26" w:rsidRPr="004E3A5C" w:rsidRDefault="00323D26">
            <w:pPr>
              <w:pStyle w:val="ConsPlusNormal"/>
              <w:rPr>
                <w:color w:val="000000" w:themeColor="text1"/>
              </w:rPr>
            </w:pPr>
            <w:r w:rsidRPr="004E3A5C">
              <w:rPr>
                <w:color w:val="000000" w:themeColor="text1"/>
              </w:rPr>
              <w:t>Реализация товаров с использованием торговых автоматов</w:t>
            </w:r>
          </w:p>
        </w:tc>
        <w:tc>
          <w:tcPr>
            <w:tcW w:w="1191" w:type="dxa"/>
          </w:tcPr>
          <w:p w:rsidR="00323D26" w:rsidRPr="004E3A5C" w:rsidRDefault="00323D26">
            <w:pPr>
              <w:pStyle w:val="ConsPlusNormal"/>
              <w:jc w:val="center"/>
              <w:rPr>
                <w:color w:val="000000" w:themeColor="text1"/>
              </w:rPr>
            </w:pPr>
            <w:r w:rsidRPr="004E3A5C">
              <w:rPr>
                <w:color w:val="000000" w:themeColor="text1"/>
              </w:rPr>
              <w:t>0,64</w:t>
            </w:r>
          </w:p>
        </w:tc>
        <w:tc>
          <w:tcPr>
            <w:tcW w:w="1474" w:type="dxa"/>
          </w:tcPr>
          <w:p w:rsidR="00323D26" w:rsidRPr="004E3A5C" w:rsidRDefault="00323D26">
            <w:pPr>
              <w:pStyle w:val="ConsPlusNormal"/>
              <w:jc w:val="center"/>
              <w:rPr>
                <w:color w:val="000000" w:themeColor="text1"/>
              </w:rPr>
            </w:pPr>
            <w:r w:rsidRPr="004E3A5C">
              <w:rPr>
                <w:color w:val="000000" w:themeColor="text1"/>
              </w:rPr>
              <w:t>0,135</w:t>
            </w:r>
          </w:p>
        </w:tc>
      </w:tr>
    </w:tbl>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right"/>
        <w:outlineLvl w:val="0"/>
        <w:rPr>
          <w:color w:val="000000" w:themeColor="text1"/>
        </w:rPr>
      </w:pPr>
      <w:r w:rsidRPr="004E3A5C">
        <w:rPr>
          <w:color w:val="000000" w:themeColor="text1"/>
        </w:rPr>
        <w:t>Приложение N 7</w:t>
      </w:r>
    </w:p>
    <w:p w:rsidR="00323D26" w:rsidRPr="004E3A5C" w:rsidRDefault="00323D26">
      <w:pPr>
        <w:pStyle w:val="ConsPlusNormal"/>
        <w:jc w:val="both"/>
        <w:rPr>
          <w:color w:val="000000" w:themeColor="text1"/>
        </w:rPr>
      </w:pPr>
    </w:p>
    <w:p w:rsidR="00323D26" w:rsidRPr="004E3A5C" w:rsidRDefault="00323D26">
      <w:pPr>
        <w:pStyle w:val="ConsPlusNormal"/>
        <w:jc w:val="right"/>
        <w:rPr>
          <w:color w:val="000000" w:themeColor="text1"/>
        </w:rPr>
      </w:pPr>
      <w:r w:rsidRPr="004E3A5C">
        <w:rPr>
          <w:color w:val="000000" w:themeColor="text1"/>
        </w:rPr>
        <w:t>Утверждены</w:t>
      </w:r>
    </w:p>
    <w:p w:rsidR="00323D26" w:rsidRPr="004E3A5C" w:rsidRDefault="00323D26">
      <w:pPr>
        <w:pStyle w:val="ConsPlusNormal"/>
        <w:jc w:val="right"/>
        <w:rPr>
          <w:color w:val="000000" w:themeColor="text1"/>
        </w:rPr>
      </w:pPr>
      <w:r w:rsidRPr="004E3A5C">
        <w:rPr>
          <w:color w:val="000000" w:themeColor="text1"/>
        </w:rPr>
        <w:t>Решением Думы</w:t>
      </w:r>
    </w:p>
    <w:p w:rsidR="00323D26" w:rsidRPr="004E3A5C" w:rsidRDefault="00323D26">
      <w:pPr>
        <w:pStyle w:val="ConsPlusNormal"/>
        <w:jc w:val="right"/>
        <w:rPr>
          <w:color w:val="000000" w:themeColor="text1"/>
        </w:rPr>
      </w:pPr>
      <w:r w:rsidRPr="004E3A5C">
        <w:rPr>
          <w:color w:val="000000" w:themeColor="text1"/>
        </w:rPr>
        <w:t>Туринского городского округа</w:t>
      </w:r>
    </w:p>
    <w:p w:rsidR="00323D26" w:rsidRPr="004E3A5C" w:rsidRDefault="00323D26">
      <w:pPr>
        <w:pStyle w:val="ConsPlusNormal"/>
        <w:jc w:val="right"/>
        <w:rPr>
          <w:color w:val="000000" w:themeColor="text1"/>
        </w:rPr>
      </w:pPr>
      <w:r w:rsidRPr="004E3A5C">
        <w:rPr>
          <w:color w:val="000000" w:themeColor="text1"/>
        </w:rPr>
        <w:t>от 19 ноября 2015 г. N 378</w:t>
      </w:r>
    </w:p>
    <w:p w:rsidR="00323D26" w:rsidRPr="004E3A5C" w:rsidRDefault="00323D26">
      <w:pPr>
        <w:pStyle w:val="ConsPlusNormal"/>
        <w:jc w:val="both"/>
        <w:rPr>
          <w:color w:val="000000" w:themeColor="text1"/>
        </w:rPr>
      </w:pPr>
    </w:p>
    <w:p w:rsidR="00323D26" w:rsidRPr="004E3A5C" w:rsidRDefault="00323D26">
      <w:pPr>
        <w:pStyle w:val="ConsPlusTitle"/>
        <w:jc w:val="center"/>
        <w:rPr>
          <w:color w:val="000000" w:themeColor="text1"/>
        </w:rPr>
      </w:pPr>
      <w:r w:rsidRPr="004E3A5C">
        <w:rPr>
          <w:color w:val="000000" w:themeColor="text1"/>
        </w:rPr>
        <w:t>ЗНАЧЕНИЯ</w:t>
      </w:r>
    </w:p>
    <w:p w:rsidR="00323D26" w:rsidRPr="004E3A5C" w:rsidRDefault="00323D26">
      <w:pPr>
        <w:pStyle w:val="ConsPlusTitle"/>
        <w:jc w:val="center"/>
        <w:rPr>
          <w:color w:val="000000" w:themeColor="text1"/>
        </w:rPr>
      </w:pPr>
      <w:r w:rsidRPr="004E3A5C">
        <w:rPr>
          <w:color w:val="000000" w:themeColor="text1"/>
        </w:rPr>
        <w:t>КОРРЕКТИРУЮЩЕГО КОЭФФИЦИЕНТА БАЗОВОЙ ДОХОДНОСТИ,</w:t>
      </w:r>
    </w:p>
    <w:p w:rsidR="00323D26" w:rsidRPr="004E3A5C" w:rsidRDefault="00323D26">
      <w:pPr>
        <w:pStyle w:val="ConsPlusTitle"/>
        <w:jc w:val="center"/>
        <w:rPr>
          <w:color w:val="000000" w:themeColor="text1"/>
        </w:rPr>
      </w:pPr>
      <w:r w:rsidRPr="004E3A5C">
        <w:rPr>
          <w:color w:val="000000" w:themeColor="text1"/>
        </w:rPr>
        <w:t>УЧИТЫВАЮЩЕГО СОВОКУПНОСТЬ ОСОБЕННОСТЕЙ ВЕДЕНИЯ</w:t>
      </w:r>
    </w:p>
    <w:p w:rsidR="00323D26" w:rsidRPr="004E3A5C" w:rsidRDefault="00323D26">
      <w:pPr>
        <w:pStyle w:val="ConsPlusTitle"/>
        <w:jc w:val="center"/>
        <w:rPr>
          <w:color w:val="000000" w:themeColor="text1"/>
        </w:rPr>
      </w:pPr>
      <w:r w:rsidRPr="004E3A5C">
        <w:rPr>
          <w:color w:val="000000" w:themeColor="text1"/>
        </w:rPr>
        <w:t>НА ТЕРРИТОРИИ ТУРИНСКОГО ГОРОДСКОГО ОКРУГА</w:t>
      </w:r>
    </w:p>
    <w:p w:rsidR="00323D26" w:rsidRPr="004E3A5C" w:rsidRDefault="00323D26">
      <w:pPr>
        <w:pStyle w:val="ConsPlusTitle"/>
        <w:jc w:val="center"/>
        <w:rPr>
          <w:color w:val="000000" w:themeColor="text1"/>
        </w:rPr>
      </w:pPr>
      <w:r w:rsidRPr="004E3A5C">
        <w:rPr>
          <w:color w:val="000000" w:themeColor="text1"/>
        </w:rPr>
        <w:t>ПРЕДПРИНИМАТЕЛЬСКОЙ ДЕЯТЕЛЬНОСТИ ПО ОКАЗАНИЮ УСЛУГ</w:t>
      </w:r>
    </w:p>
    <w:p w:rsidR="00323D26" w:rsidRPr="004E3A5C" w:rsidRDefault="00323D26">
      <w:pPr>
        <w:pStyle w:val="ConsPlusTitle"/>
        <w:jc w:val="center"/>
        <w:rPr>
          <w:color w:val="000000" w:themeColor="text1"/>
        </w:rPr>
      </w:pPr>
      <w:r w:rsidRPr="004E3A5C">
        <w:rPr>
          <w:color w:val="000000" w:themeColor="text1"/>
        </w:rPr>
        <w:t>ОБЩЕСТВЕННОГО ПИТАНИЯ НА 2016 ГОД</w:t>
      </w:r>
    </w:p>
    <w:p w:rsidR="00323D26" w:rsidRPr="004E3A5C" w:rsidRDefault="00323D2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1191"/>
        <w:gridCol w:w="1474"/>
      </w:tblGrid>
      <w:tr w:rsidR="004E3A5C" w:rsidRPr="004E3A5C">
        <w:tc>
          <w:tcPr>
            <w:tcW w:w="6406" w:type="dxa"/>
            <w:vMerge w:val="restart"/>
            <w:vAlign w:val="center"/>
          </w:tcPr>
          <w:p w:rsidR="00323D26" w:rsidRPr="004E3A5C" w:rsidRDefault="00323D26">
            <w:pPr>
              <w:pStyle w:val="ConsPlusNormal"/>
              <w:jc w:val="center"/>
              <w:rPr>
                <w:color w:val="000000" w:themeColor="text1"/>
              </w:rPr>
            </w:pPr>
            <w:r w:rsidRPr="004E3A5C">
              <w:rPr>
                <w:color w:val="000000" w:themeColor="text1"/>
              </w:rPr>
              <w:lastRenderedPageBreak/>
              <w:t>Особенности ведения на территории Туринского городского округа предпринимательской деятельности по оказанию услуг общественного питания в зависимости от места расположения помещения или открытой площадки, используемых для организации данного вида предпринимательской деятельности</w:t>
            </w:r>
          </w:p>
        </w:tc>
        <w:tc>
          <w:tcPr>
            <w:tcW w:w="2665" w:type="dxa"/>
            <w:gridSpan w:val="2"/>
            <w:vAlign w:val="center"/>
          </w:tcPr>
          <w:p w:rsidR="00323D26" w:rsidRPr="004E3A5C" w:rsidRDefault="00323D26">
            <w:pPr>
              <w:pStyle w:val="ConsPlusNormal"/>
              <w:jc w:val="center"/>
              <w:rPr>
                <w:color w:val="000000" w:themeColor="text1"/>
              </w:rPr>
            </w:pPr>
            <w:r w:rsidRPr="004E3A5C">
              <w:rPr>
                <w:color w:val="000000" w:themeColor="text1"/>
              </w:rPr>
              <w:t>Значение корректирующего коэффициента К2</w:t>
            </w:r>
          </w:p>
        </w:tc>
      </w:tr>
      <w:tr w:rsidR="004E3A5C" w:rsidRPr="004E3A5C">
        <w:tc>
          <w:tcPr>
            <w:tcW w:w="6406" w:type="dxa"/>
            <w:vMerge/>
          </w:tcPr>
          <w:p w:rsidR="00323D26" w:rsidRPr="004E3A5C" w:rsidRDefault="00323D26">
            <w:pPr>
              <w:rPr>
                <w:color w:val="000000" w:themeColor="text1"/>
              </w:rPr>
            </w:pPr>
          </w:p>
        </w:tc>
        <w:tc>
          <w:tcPr>
            <w:tcW w:w="1191" w:type="dxa"/>
            <w:vAlign w:val="center"/>
          </w:tcPr>
          <w:p w:rsidR="00323D26" w:rsidRPr="004E3A5C" w:rsidRDefault="00323D26">
            <w:pPr>
              <w:pStyle w:val="ConsPlusNormal"/>
              <w:jc w:val="center"/>
              <w:rPr>
                <w:color w:val="000000" w:themeColor="text1"/>
              </w:rPr>
            </w:pPr>
            <w:r w:rsidRPr="004E3A5C">
              <w:rPr>
                <w:color w:val="000000" w:themeColor="text1"/>
              </w:rPr>
              <w:t>г. Туринск</w:t>
            </w:r>
          </w:p>
        </w:tc>
        <w:tc>
          <w:tcPr>
            <w:tcW w:w="1474" w:type="dxa"/>
            <w:vAlign w:val="center"/>
          </w:tcPr>
          <w:p w:rsidR="00323D26" w:rsidRPr="004E3A5C" w:rsidRDefault="00323D26">
            <w:pPr>
              <w:pStyle w:val="ConsPlusNormal"/>
              <w:jc w:val="center"/>
              <w:rPr>
                <w:color w:val="000000" w:themeColor="text1"/>
              </w:rPr>
            </w:pPr>
            <w:r w:rsidRPr="004E3A5C">
              <w:rPr>
                <w:color w:val="000000" w:themeColor="text1"/>
              </w:rPr>
              <w:t>Иные населенные пункты</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Расположение помещения столовой по месту учебы посетителей</w:t>
            </w:r>
          </w:p>
        </w:tc>
        <w:tc>
          <w:tcPr>
            <w:tcW w:w="1191" w:type="dxa"/>
          </w:tcPr>
          <w:p w:rsidR="00323D26" w:rsidRPr="004E3A5C" w:rsidRDefault="00323D26">
            <w:pPr>
              <w:pStyle w:val="ConsPlusNormal"/>
              <w:jc w:val="center"/>
              <w:rPr>
                <w:color w:val="000000" w:themeColor="text1"/>
              </w:rPr>
            </w:pPr>
            <w:r w:rsidRPr="004E3A5C">
              <w:rPr>
                <w:color w:val="000000" w:themeColor="text1"/>
              </w:rPr>
              <w:t>0,14</w:t>
            </w:r>
          </w:p>
        </w:tc>
        <w:tc>
          <w:tcPr>
            <w:tcW w:w="1474" w:type="dxa"/>
          </w:tcPr>
          <w:p w:rsidR="00323D26" w:rsidRPr="004E3A5C" w:rsidRDefault="00323D26">
            <w:pPr>
              <w:pStyle w:val="ConsPlusNormal"/>
              <w:jc w:val="center"/>
              <w:rPr>
                <w:color w:val="000000" w:themeColor="text1"/>
              </w:rPr>
            </w:pPr>
            <w:r w:rsidRPr="004E3A5C">
              <w:rPr>
                <w:color w:val="000000" w:themeColor="text1"/>
              </w:rPr>
              <w:t>0,05</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Расположение помещения столовой по месту работы посетителей</w:t>
            </w:r>
          </w:p>
        </w:tc>
        <w:tc>
          <w:tcPr>
            <w:tcW w:w="1191" w:type="dxa"/>
          </w:tcPr>
          <w:p w:rsidR="00323D26" w:rsidRPr="004E3A5C" w:rsidRDefault="00323D26">
            <w:pPr>
              <w:pStyle w:val="ConsPlusNormal"/>
              <w:jc w:val="center"/>
              <w:rPr>
                <w:color w:val="000000" w:themeColor="text1"/>
              </w:rPr>
            </w:pPr>
            <w:r w:rsidRPr="004E3A5C">
              <w:rPr>
                <w:color w:val="000000" w:themeColor="text1"/>
              </w:rPr>
              <w:t>0,18</w:t>
            </w:r>
          </w:p>
        </w:tc>
        <w:tc>
          <w:tcPr>
            <w:tcW w:w="1474" w:type="dxa"/>
          </w:tcPr>
          <w:p w:rsidR="00323D26" w:rsidRPr="004E3A5C" w:rsidRDefault="00323D26">
            <w:pPr>
              <w:pStyle w:val="ConsPlusNormal"/>
              <w:jc w:val="center"/>
              <w:rPr>
                <w:color w:val="000000" w:themeColor="text1"/>
              </w:rPr>
            </w:pPr>
            <w:r w:rsidRPr="004E3A5C">
              <w:rPr>
                <w:color w:val="000000" w:themeColor="text1"/>
              </w:rPr>
              <w:t>0,096</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Расположение помещения буфета по месту работы или учебы посетителей</w:t>
            </w:r>
          </w:p>
        </w:tc>
        <w:tc>
          <w:tcPr>
            <w:tcW w:w="1191" w:type="dxa"/>
          </w:tcPr>
          <w:p w:rsidR="00323D26" w:rsidRPr="004E3A5C" w:rsidRDefault="00323D26">
            <w:pPr>
              <w:pStyle w:val="ConsPlusNormal"/>
              <w:jc w:val="center"/>
              <w:rPr>
                <w:color w:val="000000" w:themeColor="text1"/>
              </w:rPr>
            </w:pPr>
            <w:r w:rsidRPr="004E3A5C">
              <w:rPr>
                <w:color w:val="000000" w:themeColor="text1"/>
              </w:rPr>
              <w:t>0,10</w:t>
            </w:r>
          </w:p>
        </w:tc>
        <w:tc>
          <w:tcPr>
            <w:tcW w:w="1474" w:type="dxa"/>
          </w:tcPr>
          <w:p w:rsidR="00323D26" w:rsidRPr="004E3A5C" w:rsidRDefault="00323D26">
            <w:pPr>
              <w:pStyle w:val="ConsPlusNormal"/>
              <w:jc w:val="center"/>
              <w:rPr>
                <w:color w:val="000000" w:themeColor="text1"/>
              </w:rPr>
            </w:pPr>
            <w:r w:rsidRPr="004E3A5C">
              <w:rPr>
                <w:color w:val="000000" w:themeColor="text1"/>
              </w:rPr>
              <w:t>0,048</w:t>
            </w:r>
          </w:p>
        </w:tc>
      </w:tr>
      <w:tr w:rsidR="00323D26" w:rsidRPr="004E3A5C">
        <w:tc>
          <w:tcPr>
            <w:tcW w:w="6406" w:type="dxa"/>
          </w:tcPr>
          <w:p w:rsidR="00323D26" w:rsidRPr="004E3A5C" w:rsidRDefault="00323D26">
            <w:pPr>
              <w:pStyle w:val="ConsPlusNormal"/>
              <w:rPr>
                <w:color w:val="000000" w:themeColor="text1"/>
              </w:rPr>
            </w:pPr>
            <w:r w:rsidRPr="004E3A5C">
              <w:rPr>
                <w:color w:val="000000" w:themeColor="text1"/>
              </w:rPr>
              <w:t>Иное место расположения помещения или открытой площадки, используемых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1191" w:type="dxa"/>
          </w:tcPr>
          <w:p w:rsidR="00323D26" w:rsidRPr="004E3A5C" w:rsidRDefault="00323D26">
            <w:pPr>
              <w:pStyle w:val="ConsPlusNormal"/>
              <w:jc w:val="center"/>
              <w:rPr>
                <w:color w:val="000000" w:themeColor="text1"/>
              </w:rPr>
            </w:pPr>
            <w:r w:rsidRPr="004E3A5C">
              <w:rPr>
                <w:color w:val="000000" w:themeColor="text1"/>
              </w:rPr>
              <w:t>0,47</w:t>
            </w:r>
          </w:p>
        </w:tc>
        <w:tc>
          <w:tcPr>
            <w:tcW w:w="1474" w:type="dxa"/>
          </w:tcPr>
          <w:p w:rsidR="00323D26" w:rsidRPr="004E3A5C" w:rsidRDefault="00323D26">
            <w:pPr>
              <w:pStyle w:val="ConsPlusNormal"/>
              <w:jc w:val="center"/>
              <w:rPr>
                <w:color w:val="000000" w:themeColor="text1"/>
              </w:rPr>
            </w:pPr>
            <w:r w:rsidRPr="004E3A5C">
              <w:rPr>
                <w:color w:val="000000" w:themeColor="text1"/>
              </w:rPr>
              <w:t>0,12</w:t>
            </w:r>
          </w:p>
        </w:tc>
      </w:tr>
    </w:tbl>
    <w:p w:rsidR="00323D26" w:rsidRPr="004E3A5C" w:rsidRDefault="00323D26">
      <w:pPr>
        <w:pStyle w:val="ConsPlusNormal"/>
        <w:jc w:val="both"/>
        <w:rPr>
          <w:color w:val="000000" w:themeColor="text1"/>
        </w:rPr>
      </w:pPr>
    </w:p>
    <w:p w:rsidR="00323D26" w:rsidRPr="004E3A5C" w:rsidRDefault="00323D26">
      <w:pPr>
        <w:pStyle w:val="ConsPlusNormal"/>
        <w:ind w:firstLine="540"/>
        <w:jc w:val="both"/>
        <w:rPr>
          <w:color w:val="000000" w:themeColor="text1"/>
        </w:rPr>
      </w:pPr>
      <w:r w:rsidRPr="004E3A5C">
        <w:rPr>
          <w:color w:val="000000" w:themeColor="text1"/>
        </w:rPr>
        <w:t>Для предпринимательской деятельности по оказанию услуг общественного питания, осуществляемых через объекты организации общественного питания, не имеющие зала обслуживания посетителей, значение корректирующего коэффициента базовый доходности К2, учитывающего зависимость от места расположения помещения или открытой площадки, используемых для организации данного вида предпринимательской деятельности, не применяется.</w:t>
      </w: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right"/>
        <w:outlineLvl w:val="0"/>
        <w:rPr>
          <w:color w:val="000000" w:themeColor="text1"/>
        </w:rPr>
      </w:pPr>
      <w:r w:rsidRPr="004E3A5C">
        <w:rPr>
          <w:color w:val="000000" w:themeColor="text1"/>
        </w:rPr>
        <w:t>Приложение N 8</w:t>
      </w:r>
    </w:p>
    <w:p w:rsidR="00323D26" w:rsidRPr="004E3A5C" w:rsidRDefault="00323D26">
      <w:pPr>
        <w:pStyle w:val="ConsPlusNormal"/>
        <w:jc w:val="both"/>
        <w:rPr>
          <w:color w:val="000000" w:themeColor="text1"/>
        </w:rPr>
      </w:pPr>
    </w:p>
    <w:p w:rsidR="00323D26" w:rsidRPr="004E3A5C" w:rsidRDefault="00323D26">
      <w:pPr>
        <w:pStyle w:val="ConsPlusNormal"/>
        <w:jc w:val="right"/>
        <w:rPr>
          <w:color w:val="000000" w:themeColor="text1"/>
        </w:rPr>
      </w:pPr>
      <w:r w:rsidRPr="004E3A5C">
        <w:rPr>
          <w:color w:val="000000" w:themeColor="text1"/>
        </w:rPr>
        <w:t>Утверждены</w:t>
      </w:r>
    </w:p>
    <w:p w:rsidR="00323D26" w:rsidRPr="004E3A5C" w:rsidRDefault="00323D26">
      <w:pPr>
        <w:pStyle w:val="ConsPlusNormal"/>
        <w:jc w:val="right"/>
        <w:rPr>
          <w:color w:val="000000" w:themeColor="text1"/>
        </w:rPr>
      </w:pPr>
      <w:r w:rsidRPr="004E3A5C">
        <w:rPr>
          <w:color w:val="000000" w:themeColor="text1"/>
        </w:rPr>
        <w:t>Решением Думы</w:t>
      </w:r>
    </w:p>
    <w:p w:rsidR="00323D26" w:rsidRPr="004E3A5C" w:rsidRDefault="00323D26">
      <w:pPr>
        <w:pStyle w:val="ConsPlusNormal"/>
        <w:jc w:val="right"/>
        <w:rPr>
          <w:color w:val="000000" w:themeColor="text1"/>
        </w:rPr>
      </w:pPr>
      <w:r w:rsidRPr="004E3A5C">
        <w:rPr>
          <w:color w:val="000000" w:themeColor="text1"/>
        </w:rPr>
        <w:t>Туринского городского округа</w:t>
      </w:r>
    </w:p>
    <w:p w:rsidR="00323D26" w:rsidRPr="004E3A5C" w:rsidRDefault="00323D26">
      <w:pPr>
        <w:pStyle w:val="ConsPlusNormal"/>
        <w:jc w:val="right"/>
        <w:rPr>
          <w:color w:val="000000" w:themeColor="text1"/>
        </w:rPr>
      </w:pPr>
      <w:r w:rsidRPr="004E3A5C">
        <w:rPr>
          <w:color w:val="000000" w:themeColor="text1"/>
        </w:rPr>
        <w:t>от 19 ноября 2015 г. N 378</w:t>
      </w:r>
    </w:p>
    <w:p w:rsidR="00323D26" w:rsidRPr="004E3A5C" w:rsidRDefault="00323D26">
      <w:pPr>
        <w:pStyle w:val="ConsPlusNormal"/>
        <w:jc w:val="both"/>
        <w:rPr>
          <w:color w:val="000000" w:themeColor="text1"/>
        </w:rPr>
      </w:pPr>
    </w:p>
    <w:p w:rsidR="00323D26" w:rsidRPr="004E3A5C" w:rsidRDefault="00323D26">
      <w:pPr>
        <w:pStyle w:val="ConsPlusTitle"/>
        <w:jc w:val="center"/>
        <w:rPr>
          <w:color w:val="000000" w:themeColor="text1"/>
        </w:rPr>
      </w:pPr>
      <w:r w:rsidRPr="004E3A5C">
        <w:rPr>
          <w:color w:val="000000" w:themeColor="text1"/>
        </w:rPr>
        <w:t>ЗНАЧЕНИЯ</w:t>
      </w:r>
    </w:p>
    <w:p w:rsidR="00323D26" w:rsidRPr="004E3A5C" w:rsidRDefault="00323D26">
      <w:pPr>
        <w:pStyle w:val="ConsPlusTitle"/>
        <w:jc w:val="center"/>
        <w:rPr>
          <w:color w:val="000000" w:themeColor="text1"/>
        </w:rPr>
      </w:pPr>
      <w:r w:rsidRPr="004E3A5C">
        <w:rPr>
          <w:color w:val="000000" w:themeColor="text1"/>
        </w:rPr>
        <w:t>КОРРЕКТИРУЮЩЕГО КОЭФФИЦИЕНТА БАЗОВОЙ ДОХОДНОСТИ,</w:t>
      </w:r>
    </w:p>
    <w:p w:rsidR="00323D26" w:rsidRPr="004E3A5C" w:rsidRDefault="00323D26">
      <w:pPr>
        <w:pStyle w:val="ConsPlusTitle"/>
        <w:jc w:val="center"/>
        <w:rPr>
          <w:color w:val="000000" w:themeColor="text1"/>
        </w:rPr>
      </w:pPr>
      <w:r w:rsidRPr="004E3A5C">
        <w:rPr>
          <w:color w:val="000000" w:themeColor="text1"/>
        </w:rPr>
        <w:t>УЧИТЫВАЮЩЕГО СОВОКУПНОСТЬ ОСОБЕННОСТЕЙ ВЕДЕНИЯ</w:t>
      </w:r>
    </w:p>
    <w:p w:rsidR="00323D26" w:rsidRPr="004E3A5C" w:rsidRDefault="00323D26">
      <w:pPr>
        <w:pStyle w:val="ConsPlusTitle"/>
        <w:jc w:val="center"/>
        <w:rPr>
          <w:color w:val="000000" w:themeColor="text1"/>
        </w:rPr>
      </w:pPr>
      <w:r w:rsidRPr="004E3A5C">
        <w:rPr>
          <w:color w:val="000000" w:themeColor="text1"/>
        </w:rPr>
        <w:t>НА ТЕРРИТОРИИ ТУРИНСКОГО ГОРОДСКОГО ОКРУГА</w:t>
      </w:r>
    </w:p>
    <w:p w:rsidR="00323D26" w:rsidRPr="004E3A5C" w:rsidRDefault="00323D26">
      <w:pPr>
        <w:pStyle w:val="ConsPlusTitle"/>
        <w:jc w:val="center"/>
        <w:rPr>
          <w:color w:val="000000" w:themeColor="text1"/>
        </w:rPr>
      </w:pPr>
      <w:r w:rsidRPr="004E3A5C">
        <w:rPr>
          <w:color w:val="000000" w:themeColor="text1"/>
        </w:rPr>
        <w:t>ПРЕДПРИНИМАТЕЛЬСКОЙ ДЕЯТЕЛЬНОСТИ ПО ОКАЗАНИЮ УСЛУГ</w:t>
      </w:r>
    </w:p>
    <w:p w:rsidR="00323D26" w:rsidRPr="004E3A5C" w:rsidRDefault="00323D26">
      <w:pPr>
        <w:pStyle w:val="ConsPlusTitle"/>
        <w:jc w:val="center"/>
        <w:rPr>
          <w:color w:val="000000" w:themeColor="text1"/>
        </w:rPr>
      </w:pPr>
      <w:r w:rsidRPr="004E3A5C">
        <w:rPr>
          <w:color w:val="000000" w:themeColor="text1"/>
        </w:rPr>
        <w:t>ПО РАСПРОСТРАНЕНИЮ НАРУЖНОЙ РЕКЛАМЫ С ИСПОЛЬЗОВАНИЕМ</w:t>
      </w:r>
    </w:p>
    <w:p w:rsidR="00323D26" w:rsidRPr="004E3A5C" w:rsidRDefault="00323D26">
      <w:pPr>
        <w:pStyle w:val="ConsPlusTitle"/>
        <w:jc w:val="center"/>
        <w:rPr>
          <w:color w:val="000000" w:themeColor="text1"/>
        </w:rPr>
      </w:pPr>
      <w:r w:rsidRPr="004E3A5C">
        <w:rPr>
          <w:color w:val="000000" w:themeColor="text1"/>
        </w:rPr>
        <w:t>РЕКЛАМНЫХ КОНСТРУКЦИЙ, РАЗМЕЩЕНИЮ РЕКЛАМЫ</w:t>
      </w:r>
    </w:p>
    <w:p w:rsidR="00323D26" w:rsidRPr="004E3A5C" w:rsidRDefault="00323D26">
      <w:pPr>
        <w:pStyle w:val="ConsPlusTitle"/>
        <w:jc w:val="center"/>
        <w:rPr>
          <w:color w:val="000000" w:themeColor="text1"/>
        </w:rPr>
      </w:pPr>
      <w:r w:rsidRPr="004E3A5C">
        <w:rPr>
          <w:color w:val="000000" w:themeColor="text1"/>
        </w:rPr>
        <w:t>С ИСПОЛЬЗОВАНИЕМ ВНЕШНИХ И ВНУТРЕННИХ ПОВЕРХНОСТЕЙ</w:t>
      </w:r>
    </w:p>
    <w:p w:rsidR="00323D26" w:rsidRPr="004E3A5C" w:rsidRDefault="00323D26">
      <w:pPr>
        <w:pStyle w:val="ConsPlusTitle"/>
        <w:jc w:val="center"/>
        <w:rPr>
          <w:color w:val="000000" w:themeColor="text1"/>
        </w:rPr>
      </w:pPr>
      <w:r w:rsidRPr="004E3A5C">
        <w:rPr>
          <w:color w:val="000000" w:themeColor="text1"/>
        </w:rPr>
        <w:t>ТРАНСПОРТНЫХ СРЕДСТВ НА 2016 ГОД</w:t>
      </w:r>
    </w:p>
    <w:p w:rsidR="00323D26" w:rsidRPr="004E3A5C" w:rsidRDefault="00323D2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1191"/>
        <w:gridCol w:w="1474"/>
      </w:tblGrid>
      <w:tr w:rsidR="004E3A5C" w:rsidRPr="004E3A5C">
        <w:tc>
          <w:tcPr>
            <w:tcW w:w="6406" w:type="dxa"/>
            <w:vMerge w:val="restart"/>
            <w:vAlign w:val="center"/>
          </w:tcPr>
          <w:p w:rsidR="00323D26" w:rsidRPr="004E3A5C" w:rsidRDefault="00323D26">
            <w:pPr>
              <w:pStyle w:val="ConsPlusNormal"/>
              <w:jc w:val="center"/>
              <w:rPr>
                <w:color w:val="000000" w:themeColor="text1"/>
              </w:rPr>
            </w:pPr>
            <w:r w:rsidRPr="004E3A5C">
              <w:rPr>
                <w:color w:val="000000" w:themeColor="text1"/>
              </w:rPr>
              <w:t>Особенности ведения на территории Туринского городского округа предпринимательской деятельности по оказанию услуг по распространению наружной рекламы с использованием рекламных конструкций</w:t>
            </w:r>
          </w:p>
        </w:tc>
        <w:tc>
          <w:tcPr>
            <w:tcW w:w="2665" w:type="dxa"/>
            <w:gridSpan w:val="2"/>
            <w:vAlign w:val="center"/>
          </w:tcPr>
          <w:p w:rsidR="00323D26" w:rsidRPr="004E3A5C" w:rsidRDefault="00323D26">
            <w:pPr>
              <w:pStyle w:val="ConsPlusNormal"/>
              <w:jc w:val="center"/>
              <w:rPr>
                <w:color w:val="000000" w:themeColor="text1"/>
              </w:rPr>
            </w:pPr>
            <w:r w:rsidRPr="004E3A5C">
              <w:rPr>
                <w:color w:val="000000" w:themeColor="text1"/>
              </w:rPr>
              <w:t>Значение корректирующего коэффициента К2</w:t>
            </w:r>
          </w:p>
        </w:tc>
      </w:tr>
      <w:tr w:rsidR="004E3A5C" w:rsidRPr="004E3A5C">
        <w:tc>
          <w:tcPr>
            <w:tcW w:w="6406" w:type="dxa"/>
            <w:vMerge/>
          </w:tcPr>
          <w:p w:rsidR="00323D26" w:rsidRPr="004E3A5C" w:rsidRDefault="00323D26">
            <w:pPr>
              <w:rPr>
                <w:color w:val="000000" w:themeColor="text1"/>
              </w:rPr>
            </w:pPr>
          </w:p>
        </w:tc>
        <w:tc>
          <w:tcPr>
            <w:tcW w:w="1191" w:type="dxa"/>
            <w:vAlign w:val="center"/>
          </w:tcPr>
          <w:p w:rsidR="00323D26" w:rsidRPr="004E3A5C" w:rsidRDefault="00323D26">
            <w:pPr>
              <w:pStyle w:val="ConsPlusNormal"/>
              <w:jc w:val="center"/>
              <w:rPr>
                <w:color w:val="000000" w:themeColor="text1"/>
              </w:rPr>
            </w:pPr>
            <w:r w:rsidRPr="004E3A5C">
              <w:rPr>
                <w:color w:val="000000" w:themeColor="text1"/>
              </w:rPr>
              <w:t>г. Туринск</w:t>
            </w:r>
          </w:p>
        </w:tc>
        <w:tc>
          <w:tcPr>
            <w:tcW w:w="1474" w:type="dxa"/>
            <w:vAlign w:val="center"/>
          </w:tcPr>
          <w:p w:rsidR="00323D26" w:rsidRPr="004E3A5C" w:rsidRDefault="00323D26">
            <w:pPr>
              <w:pStyle w:val="ConsPlusNormal"/>
              <w:jc w:val="center"/>
              <w:rPr>
                <w:color w:val="000000" w:themeColor="text1"/>
              </w:rPr>
            </w:pPr>
            <w:r w:rsidRPr="004E3A5C">
              <w:rPr>
                <w:color w:val="000000" w:themeColor="text1"/>
              </w:rPr>
              <w:t xml:space="preserve">Иные </w:t>
            </w:r>
            <w:r w:rsidRPr="004E3A5C">
              <w:rPr>
                <w:color w:val="000000" w:themeColor="text1"/>
              </w:rPr>
              <w:lastRenderedPageBreak/>
              <w:t>населенные пункты</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lastRenderedPageBreak/>
              <w:t>Распространение наружной рекламы с использованием рекламных конструкций (за исключением рекламных конструкций с автоматической сменной изображения и электронных табло)</w:t>
            </w:r>
          </w:p>
        </w:tc>
        <w:tc>
          <w:tcPr>
            <w:tcW w:w="1191" w:type="dxa"/>
          </w:tcPr>
          <w:p w:rsidR="00323D26" w:rsidRPr="004E3A5C" w:rsidRDefault="00323D26">
            <w:pPr>
              <w:pStyle w:val="ConsPlusNormal"/>
              <w:jc w:val="center"/>
              <w:rPr>
                <w:color w:val="000000" w:themeColor="text1"/>
              </w:rPr>
            </w:pPr>
            <w:r w:rsidRPr="004E3A5C">
              <w:rPr>
                <w:color w:val="000000" w:themeColor="text1"/>
              </w:rPr>
              <w:t>0,36</w:t>
            </w:r>
          </w:p>
        </w:tc>
        <w:tc>
          <w:tcPr>
            <w:tcW w:w="1474" w:type="dxa"/>
          </w:tcPr>
          <w:p w:rsidR="00323D26" w:rsidRPr="004E3A5C" w:rsidRDefault="00323D26">
            <w:pPr>
              <w:pStyle w:val="ConsPlusNormal"/>
              <w:jc w:val="center"/>
              <w:rPr>
                <w:color w:val="000000" w:themeColor="text1"/>
              </w:rPr>
            </w:pPr>
            <w:r w:rsidRPr="004E3A5C">
              <w:rPr>
                <w:color w:val="000000" w:themeColor="text1"/>
              </w:rPr>
              <w:t>0,36</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Распространение наружной рекламы посредством электронных табло</w:t>
            </w:r>
          </w:p>
        </w:tc>
        <w:tc>
          <w:tcPr>
            <w:tcW w:w="1191" w:type="dxa"/>
          </w:tcPr>
          <w:p w:rsidR="00323D26" w:rsidRPr="004E3A5C" w:rsidRDefault="00323D26">
            <w:pPr>
              <w:pStyle w:val="ConsPlusNormal"/>
              <w:jc w:val="center"/>
              <w:rPr>
                <w:color w:val="000000" w:themeColor="text1"/>
              </w:rPr>
            </w:pPr>
            <w:r w:rsidRPr="004E3A5C">
              <w:rPr>
                <w:color w:val="000000" w:themeColor="text1"/>
              </w:rPr>
              <w:t>0,36</w:t>
            </w:r>
          </w:p>
        </w:tc>
        <w:tc>
          <w:tcPr>
            <w:tcW w:w="1474" w:type="dxa"/>
          </w:tcPr>
          <w:p w:rsidR="00323D26" w:rsidRPr="004E3A5C" w:rsidRDefault="00323D26">
            <w:pPr>
              <w:pStyle w:val="ConsPlusNormal"/>
              <w:jc w:val="center"/>
              <w:rPr>
                <w:color w:val="000000" w:themeColor="text1"/>
              </w:rPr>
            </w:pPr>
            <w:r w:rsidRPr="004E3A5C">
              <w:rPr>
                <w:color w:val="000000" w:themeColor="text1"/>
              </w:rPr>
              <w:t>0,36</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Размещение рекламы на транспортных средствах</w:t>
            </w:r>
          </w:p>
        </w:tc>
        <w:tc>
          <w:tcPr>
            <w:tcW w:w="1191" w:type="dxa"/>
          </w:tcPr>
          <w:p w:rsidR="00323D26" w:rsidRPr="004E3A5C" w:rsidRDefault="00323D26">
            <w:pPr>
              <w:pStyle w:val="ConsPlusNormal"/>
              <w:jc w:val="center"/>
              <w:rPr>
                <w:color w:val="000000" w:themeColor="text1"/>
              </w:rPr>
            </w:pPr>
            <w:r w:rsidRPr="004E3A5C">
              <w:rPr>
                <w:color w:val="000000" w:themeColor="text1"/>
              </w:rPr>
              <w:t>0,36</w:t>
            </w:r>
          </w:p>
        </w:tc>
        <w:tc>
          <w:tcPr>
            <w:tcW w:w="1474" w:type="dxa"/>
          </w:tcPr>
          <w:p w:rsidR="00323D26" w:rsidRPr="004E3A5C" w:rsidRDefault="00323D26">
            <w:pPr>
              <w:pStyle w:val="ConsPlusNormal"/>
              <w:jc w:val="center"/>
              <w:rPr>
                <w:color w:val="000000" w:themeColor="text1"/>
              </w:rPr>
            </w:pPr>
            <w:r w:rsidRPr="004E3A5C">
              <w:rPr>
                <w:color w:val="000000" w:themeColor="text1"/>
              </w:rPr>
              <w:t>0,36</w:t>
            </w:r>
          </w:p>
        </w:tc>
      </w:tr>
      <w:tr w:rsidR="00323D26" w:rsidRPr="004E3A5C">
        <w:tc>
          <w:tcPr>
            <w:tcW w:w="6406" w:type="dxa"/>
          </w:tcPr>
          <w:p w:rsidR="00323D26" w:rsidRPr="004E3A5C" w:rsidRDefault="00323D26">
            <w:pPr>
              <w:pStyle w:val="ConsPlusNormal"/>
              <w:rPr>
                <w:color w:val="000000" w:themeColor="text1"/>
              </w:rPr>
            </w:pPr>
            <w:r w:rsidRPr="004E3A5C">
              <w:rPr>
                <w:color w:val="000000" w:themeColor="text1"/>
              </w:rPr>
              <w:t>Распространение наружной рекламы с использованием рекламных конструкций с автоматической сменой изображения</w:t>
            </w:r>
          </w:p>
        </w:tc>
        <w:tc>
          <w:tcPr>
            <w:tcW w:w="1191" w:type="dxa"/>
          </w:tcPr>
          <w:p w:rsidR="00323D26" w:rsidRPr="004E3A5C" w:rsidRDefault="00323D26">
            <w:pPr>
              <w:pStyle w:val="ConsPlusNormal"/>
              <w:jc w:val="center"/>
              <w:rPr>
                <w:color w:val="000000" w:themeColor="text1"/>
              </w:rPr>
            </w:pPr>
            <w:r w:rsidRPr="004E3A5C">
              <w:rPr>
                <w:color w:val="000000" w:themeColor="text1"/>
              </w:rPr>
              <w:t>0,36</w:t>
            </w:r>
          </w:p>
        </w:tc>
        <w:tc>
          <w:tcPr>
            <w:tcW w:w="1474" w:type="dxa"/>
          </w:tcPr>
          <w:p w:rsidR="00323D26" w:rsidRPr="004E3A5C" w:rsidRDefault="00323D26">
            <w:pPr>
              <w:pStyle w:val="ConsPlusNormal"/>
              <w:jc w:val="center"/>
              <w:rPr>
                <w:color w:val="000000" w:themeColor="text1"/>
              </w:rPr>
            </w:pPr>
            <w:r w:rsidRPr="004E3A5C">
              <w:rPr>
                <w:color w:val="000000" w:themeColor="text1"/>
              </w:rPr>
              <w:t>0,36</w:t>
            </w:r>
          </w:p>
        </w:tc>
      </w:tr>
    </w:tbl>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right"/>
        <w:outlineLvl w:val="0"/>
        <w:rPr>
          <w:color w:val="000000" w:themeColor="text1"/>
        </w:rPr>
      </w:pPr>
      <w:r w:rsidRPr="004E3A5C">
        <w:rPr>
          <w:color w:val="000000" w:themeColor="text1"/>
        </w:rPr>
        <w:t>Приложение N 9</w:t>
      </w:r>
    </w:p>
    <w:p w:rsidR="00323D26" w:rsidRPr="004E3A5C" w:rsidRDefault="00323D26">
      <w:pPr>
        <w:pStyle w:val="ConsPlusNormal"/>
        <w:jc w:val="both"/>
        <w:rPr>
          <w:color w:val="000000" w:themeColor="text1"/>
        </w:rPr>
      </w:pPr>
    </w:p>
    <w:p w:rsidR="00323D26" w:rsidRPr="004E3A5C" w:rsidRDefault="00323D26">
      <w:pPr>
        <w:pStyle w:val="ConsPlusNormal"/>
        <w:jc w:val="right"/>
        <w:rPr>
          <w:color w:val="000000" w:themeColor="text1"/>
        </w:rPr>
      </w:pPr>
      <w:r w:rsidRPr="004E3A5C">
        <w:rPr>
          <w:color w:val="000000" w:themeColor="text1"/>
        </w:rPr>
        <w:t>Утверждены</w:t>
      </w:r>
    </w:p>
    <w:p w:rsidR="00323D26" w:rsidRPr="004E3A5C" w:rsidRDefault="00323D26">
      <w:pPr>
        <w:pStyle w:val="ConsPlusNormal"/>
        <w:jc w:val="right"/>
        <w:rPr>
          <w:color w:val="000000" w:themeColor="text1"/>
        </w:rPr>
      </w:pPr>
      <w:r w:rsidRPr="004E3A5C">
        <w:rPr>
          <w:color w:val="000000" w:themeColor="text1"/>
        </w:rPr>
        <w:t>Решением Думы</w:t>
      </w:r>
    </w:p>
    <w:p w:rsidR="00323D26" w:rsidRPr="004E3A5C" w:rsidRDefault="00323D26">
      <w:pPr>
        <w:pStyle w:val="ConsPlusNormal"/>
        <w:jc w:val="right"/>
        <w:rPr>
          <w:color w:val="000000" w:themeColor="text1"/>
        </w:rPr>
      </w:pPr>
      <w:r w:rsidRPr="004E3A5C">
        <w:rPr>
          <w:color w:val="000000" w:themeColor="text1"/>
        </w:rPr>
        <w:t>Туринского городского округа</w:t>
      </w:r>
    </w:p>
    <w:p w:rsidR="00323D26" w:rsidRPr="004E3A5C" w:rsidRDefault="00323D26">
      <w:pPr>
        <w:pStyle w:val="ConsPlusNormal"/>
        <w:jc w:val="right"/>
        <w:rPr>
          <w:color w:val="000000" w:themeColor="text1"/>
        </w:rPr>
      </w:pPr>
      <w:r w:rsidRPr="004E3A5C">
        <w:rPr>
          <w:color w:val="000000" w:themeColor="text1"/>
        </w:rPr>
        <w:t>от 19 ноября 2015 г. N 378</w:t>
      </w:r>
    </w:p>
    <w:p w:rsidR="00323D26" w:rsidRPr="004E3A5C" w:rsidRDefault="00323D26">
      <w:pPr>
        <w:pStyle w:val="ConsPlusNormal"/>
        <w:jc w:val="both"/>
        <w:rPr>
          <w:color w:val="000000" w:themeColor="text1"/>
        </w:rPr>
      </w:pPr>
    </w:p>
    <w:p w:rsidR="00323D26" w:rsidRPr="004E3A5C" w:rsidRDefault="00323D26">
      <w:pPr>
        <w:pStyle w:val="ConsPlusTitle"/>
        <w:jc w:val="center"/>
        <w:rPr>
          <w:color w:val="000000" w:themeColor="text1"/>
        </w:rPr>
      </w:pPr>
      <w:r w:rsidRPr="004E3A5C">
        <w:rPr>
          <w:color w:val="000000" w:themeColor="text1"/>
        </w:rPr>
        <w:t>ЗНАЧЕНИЯ</w:t>
      </w:r>
    </w:p>
    <w:p w:rsidR="00323D26" w:rsidRPr="004E3A5C" w:rsidRDefault="00323D26">
      <w:pPr>
        <w:pStyle w:val="ConsPlusTitle"/>
        <w:jc w:val="center"/>
        <w:rPr>
          <w:color w:val="000000" w:themeColor="text1"/>
        </w:rPr>
      </w:pPr>
      <w:r w:rsidRPr="004E3A5C">
        <w:rPr>
          <w:color w:val="000000" w:themeColor="text1"/>
        </w:rPr>
        <w:t>КОРРЕКТИРУЮЩЕГО КОЭФФИЦИЕНТА БАЗОВОЙ ДОХОДНОСТИ,</w:t>
      </w:r>
    </w:p>
    <w:p w:rsidR="00323D26" w:rsidRPr="004E3A5C" w:rsidRDefault="00323D26">
      <w:pPr>
        <w:pStyle w:val="ConsPlusTitle"/>
        <w:jc w:val="center"/>
        <w:rPr>
          <w:color w:val="000000" w:themeColor="text1"/>
        </w:rPr>
      </w:pPr>
      <w:r w:rsidRPr="004E3A5C">
        <w:rPr>
          <w:color w:val="000000" w:themeColor="text1"/>
        </w:rPr>
        <w:t>УЧИТЫВАЮЩЕГО СОВОКУПНОСТЬ ОСОБЕННОСТЕЙ ВЕДЕНИЯ</w:t>
      </w:r>
    </w:p>
    <w:p w:rsidR="00323D26" w:rsidRPr="004E3A5C" w:rsidRDefault="00323D26">
      <w:pPr>
        <w:pStyle w:val="ConsPlusTitle"/>
        <w:jc w:val="center"/>
        <w:rPr>
          <w:color w:val="000000" w:themeColor="text1"/>
        </w:rPr>
      </w:pPr>
      <w:r w:rsidRPr="004E3A5C">
        <w:rPr>
          <w:color w:val="000000" w:themeColor="text1"/>
        </w:rPr>
        <w:t>НА ТЕРРИТОРИИ ТУРИНСКОГО ГОРОДСКОГО ОКРУГА</w:t>
      </w:r>
    </w:p>
    <w:p w:rsidR="00323D26" w:rsidRPr="004E3A5C" w:rsidRDefault="00323D26">
      <w:pPr>
        <w:pStyle w:val="ConsPlusTitle"/>
        <w:jc w:val="center"/>
        <w:rPr>
          <w:color w:val="000000" w:themeColor="text1"/>
        </w:rPr>
      </w:pPr>
      <w:r w:rsidRPr="004E3A5C">
        <w:rPr>
          <w:color w:val="000000" w:themeColor="text1"/>
        </w:rPr>
        <w:t>ПРЕДПРИНИМАТЕЛЬСКОЙ ДЕЯТЕЛЬНОСТИ ПО ОКАЗАНИЮ УСЛУГ</w:t>
      </w:r>
    </w:p>
    <w:p w:rsidR="00323D26" w:rsidRPr="004E3A5C" w:rsidRDefault="00323D26">
      <w:pPr>
        <w:pStyle w:val="ConsPlusTitle"/>
        <w:jc w:val="center"/>
        <w:rPr>
          <w:color w:val="000000" w:themeColor="text1"/>
        </w:rPr>
      </w:pPr>
      <w:r w:rsidRPr="004E3A5C">
        <w:rPr>
          <w:color w:val="000000" w:themeColor="text1"/>
        </w:rPr>
        <w:t>ПО ВРЕМЕННОМУ РАЗМЕЩЕНИЮ И ПРОЖИВАНИЮ НА 2016 ГОД</w:t>
      </w:r>
    </w:p>
    <w:p w:rsidR="00323D26" w:rsidRPr="004E3A5C" w:rsidRDefault="00323D2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1191"/>
        <w:gridCol w:w="1474"/>
      </w:tblGrid>
      <w:tr w:rsidR="004E3A5C" w:rsidRPr="004E3A5C">
        <w:tc>
          <w:tcPr>
            <w:tcW w:w="6406" w:type="dxa"/>
            <w:vMerge w:val="restart"/>
            <w:vAlign w:val="center"/>
          </w:tcPr>
          <w:p w:rsidR="00323D26" w:rsidRPr="004E3A5C" w:rsidRDefault="00323D26">
            <w:pPr>
              <w:pStyle w:val="ConsPlusNormal"/>
              <w:jc w:val="center"/>
              <w:rPr>
                <w:color w:val="000000" w:themeColor="text1"/>
              </w:rPr>
            </w:pPr>
            <w:r w:rsidRPr="004E3A5C">
              <w:rPr>
                <w:color w:val="000000" w:themeColor="text1"/>
              </w:rPr>
              <w:t>Особенности ведения на территории Туринского городского округа предпринимательской деятельности по оказанию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665" w:type="dxa"/>
            <w:gridSpan w:val="2"/>
            <w:vAlign w:val="center"/>
          </w:tcPr>
          <w:p w:rsidR="00323D26" w:rsidRPr="004E3A5C" w:rsidRDefault="00323D26">
            <w:pPr>
              <w:pStyle w:val="ConsPlusNormal"/>
              <w:jc w:val="center"/>
              <w:rPr>
                <w:color w:val="000000" w:themeColor="text1"/>
              </w:rPr>
            </w:pPr>
            <w:r w:rsidRPr="004E3A5C">
              <w:rPr>
                <w:color w:val="000000" w:themeColor="text1"/>
              </w:rPr>
              <w:t>Значение корректирующего коэффициента К2</w:t>
            </w:r>
          </w:p>
        </w:tc>
      </w:tr>
      <w:tr w:rsidR="004E3A5C" w:rsidRPr="004E3A5C">
        <w:tc>
          <w:tcPr>
            <w:tcW w:w="6406" w:type="dxa"/>
            <w:vMerge/>
          </w:tcPr>
          <w:p w:rsidR="00323D26" w:rsidRPr="004E3A5C" w:rsidRDefault="00323D26">
            <w:pPr>
              <w:rPr>
                <w:color w:val="000000" w:themeColor="text1"/>
              </w:rPr>
            </w:pPr>
          </w:p>
        </w:tc>
        <w:tc>
          <w:tcPr>
            <w:tcW w:w="1191" w:type="dxa"/>
            <w:vAlign w:val="center"/>
          </w:tcPr>
          <w:p w:rsidR="00323D26" w:rsidRPr="004E3A5C" w:rsidRDefault="00323D26">
            <w:pPr>
              <w:pStyle w:val="ConsPlusNormal"/>
              <w:jc w:val="center"/>
              <w:rPr>
                <w:color w:val="000000" w:themeColor="text1"/>
              </w:rPr>
            </w:pPr>
            <w:r w:rsidRPr="004E3A5C">
              <w:rPr>
                <w:color w:val="000000" w:themeColor="text1"/>
              </w:rPr>
              <w:t>г. Туринск</w:t>
            </w:r>
          </w:p>
        </w:tc>
        <w:tc>
          <w:tcPr>
            <w:tcW w:w="1474" w:type="dxa"/>
            <w:vAlign w:val="center"/>
          </w:tcPr>
          <w:p w:rsidR="00323D26" w:rsidRPr="004E3A5C" w:rsidRDefault="00323D26">
            <w:pPr>
              <w:pStyle w:val="ConsPlusNormal"/>
              <w:jc w:val="center"/>
              <w:rPr>
                <w:color w:val="000000" w:themeColor="text1"/>
              </w:rPr>
            </w:pPr>
            <w:r w:rsidRPr="004E3A5C">
              <w:rPr>
                <w:color w:val="000000" w:themeColor="text1"/>
              </w:rPr>
              <w:t>Иные населенные пункты</w:t>
            </w:r>
          </w:p>
        </w:tc>
      </w:tr>
      <w:tr w:rsidR="00323D26" w:rsidRPr="004E3A5C">
        <w:tc>
          <w:tcPr>
            <w:tcW w:w="6406" w:type="dxa"/>
          </w:tcPr>
          <w:p w:rsidR="00323D26" w:rsidRPr="004E3A5C" w:rsidRDefault="00323D26">
            <w:pPr>
              <w:pStyle w:val="ConsPlusNormal"/>
              <w:rPr>
                <w:color w:val="000000" w:themeColor="text1"/>
              </w:rPr>
            </w:pPr>
            <w:r w:rsidRPr="004E3A5C">
              <w:rPr>
                <w:color w:val="000000" w:themeColor="text1"/>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t>0,14</w:t>
            </w:r>
          </w:p>
        </w:tc>
        <w:tc>
          <w:tcPr>
            <w:tcW w:w="1474" w:type="dxa"/>
          </w:tcPr>
          <w:p w:rsidR="00323D26" w:rsidRPr="004E3A5C" w:rsidRDefault="00323D26">
            <w:pPr>
              <w:pStyle w:val="ConsPlusNormal"/>
              <w:jc w:val="center"/>
              <w:rPr>
                <w:color w:val="000000" w:themeColor="text1"/>
              </w:rPr>
            </w:pPr>
            <w:r w:rsidRPr="004E3A5C">
              <w:rPr>
                <w:color w:val="000000" w:themeColor="text1"/>
              </w:rPr>
              <w:t>0,14</w:t>
            </w:r>
          </w:p>
        </w:tc>
      </w:tr>
    </w:tbl>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right"/>
        <w:outlineLvl w:val="0"/>
        <w:rPr>
          <w:color w:val="000000" w:themeColor="text1"/>
        </w:rPr>
      </w:pPr>
      <w:r w:rsidRPr="004E3A5C">
        <w:rPr>
          <w:color w:val="000000" w:themeColor="text1"/>
        </w:rPr>
        <w:t>Приложение N 10</w:t>
      </w:r>
    </w:p>
    <w:p w:rsidR="00323D26" w:rsidRPr="004E3A5C" w:rsidRDefault="00323D26">
      <w:pPr>
        <w:pStyle w:val="ConsPlusNormal"/>
        <w:jc w:val="both"/>
        <w:rPr>
          <w:color w:val="000000" w:themeColor="text1"/>
        </w:rPr>
      </w:pPr>
    </w:p>
    <w:p w:rsidR="00323D26" w:rsidRPr="004E3A5C" w:rsidRDefault="00323D26">
      <w:pPr>
        <w:pStyle w:val="ConsPlusNormal"/>
        <w:jc w:val="right"/>
        <w:rPr>
          <w:color w:val="000000" w:themeColor="text1"/>
        </w:rPr>
      </w:pPr>
      <w:r w:rsidRPr="004E3A5C">
        <w:rPr>
          <w:color w:val="000000" w:themeColor="text1"/>
        </w:rPr>
        <w:t>Утверждены</w:t>
      </w:r>
    </w:p>
    <w:p w:rsidR="00323D26" w:rsidRPr="004E3A5C" w:rsidRDefault="00323D26">
      <w:pPr>
        <w:pStyle w:val="ConsPlusNormal"/>
        <w:jc w:val="right"/>
        <w:rPr>
          <w:color w:val="000000" w:themeColor="text1"/>
        </w:rPr>
      </w:pPr>
      <w:r w:rsidRPr="004E3A5C">
        <w:rPr>
          <w:color w:val="000000" w:themeColor="text1"/>
        </w:rPr>
        <w:t>Решением Думы</w:t>
      </w:r>
    </w:p>
    <w:p w:rsidR="00323D26" w:rsidRPr="004E3A5C" w:rsidRDefault="00323D26">
      <w:pPr>
        <w:pStyle w:val="ConsPlusNormal"/>
        <w:jc w:val="right"/>
        <w:rPr>
          <w:color w:val="000000" w:themeColor="text1"/>
        </w:rPr>
      </w:pPr>
      <w:r w:rsidRPr="004E3A5C">
        <w:rPr>
          <w:color w:val="000000" w:themeColor="text1"/>
        </w:rPr>
        <w:t>Туринского городского округа</w:t>
      </w:r>
    </w:p>
    <w:p w:rsidR="00323D26" w:rsidRPr="004E3A5C" w:rsidRDefault="00323D26">
      <w:pPr>
        <w:pStyle w:val="ConsPlusNormal"/>
        <w:jc w:val="right"/>
        <w:rPr>
          <w:color w:val="000000" w:themeColor="text1"/>
        </w:rPr>
      </w:pPr>
      <w:r w:rsidRPr="004E3A5C">
        <w:rPr>
          <w:color w:val="000000" w:themeColor="text1"/>
        </w:rPr>
        <w:t>от 19 ноября 2015 г. N 378</w:t>
      </w:r>
    </w:p>
    <w:p w:rsidR="00323D26" w:rsidRPr="004E3A5C" w:rsidRDefault="00323D26">
      <w:pPr>
        <w:pStyle w:val="ConsPlusNormal"/>
        <w:jc w:val="both"/>
        <w:rPr>
          <w:color w:val="000000" w:themeColor="text1"/>
        </w:rPr>
      </w:pPr>
    </w:p>
    <w:p w:rsidR="00323D26" w:rsidRPr="004E3A5C" w:rsidRDefault="00323D26">
      <w:pPr>
        <w:pStyle w:val="ConsPlusTitle"/>
        <w:jc w:val="center"/>
        <w:rPr>
          <w:color w:val="000000" w:themeColor="text1"/>
        </w:rPr>
      </w:pPr>
      <w:r w:rsidRPr="004E3A5C">
        <w:rPr>
          <w:color w:val="000000" w:themeColor="text1"/>
        </w:rPr>
        <w:t>ЗНАЧЕНИЯ</w:t>
      </w:r>
    </w:p>
    <w:p w:rsidR="00323D26" w:rsidRPr="004E3A5C" w:rsidRDefault="00323D26">
      <w:pPr>
        <w:pStyle w:val="ConsPlusTitle"/>
        <w:jc w:val="center"/>
        <w:rPr>
          <w:color w:val="000000" w:themeColor="text1"/>
        </w:rPr>
      </w:pPr>
      <w:r w:rsidRPr="004E3A5C">
        <w:rPr>
          <w:color w:val="000000" w:themeColor="text1"/>
        </w:rPr>
        <w:t>КОРРЕКТИРУЮЩЕГО КОЭФФИЦИЕНТА БАЗОВОЙ ДОХОДНОСТИ,</w:t>
      </w:r>
    </w:p>
    <w:p w:rsidR="00323D26" w:rsidRPr="004E3A5C" w:rsidRDefault="00323D26">
      <w:pPr>
        <w:pStyle w:val="ConsPlusTitle"/>
        <w:jc w:val="center"/>
        <w:rPr>
          <w:color w:val="000000" w:themeColor="text1"/>
        </w:rPr>
      </w:pPr>
      <w:r w:rsidRPr="004E3A5C">
        <w:rPr>
          <w:color w:val="000000" w:themeColor="text1"/>
        </w:rPr>
        <w:t>УЧИТЫВАЮЩЕГО СОВОКУПНОСТЬ ОСОБЕННОСТЕЙ ВЕДЕНИЯ НА ТЕРРИТОРИИ</w:t>
      </w:r>
    </w:p>
    <w:p w:rsidR="00323D26" w:rsidRPr="004E3A5C" w:rsidRDefault="00323D26">
      <w:pPr>
        <w:pStyle w:val="ConsPlusTitle"/>
        <w:jc w:val="center"/>
        <w:rPr>
          <w:color w:val="000000" w:themeColor="text1"/>
        </w:rPr>
      </w:pPr>
      <w:r w:rsidRPr="004E3A5C">
        <w:rPr>
          <w:color w:val="000000" w:themeColor="text1"/>
        </w:rPr>
        <w:t>ТУРИНСКОГО ГОРОДСКОГО ОКРУГА ПРЕДПРИНИМАТЕЛЬСКОЙ</w:t>
      </w:r>
    </w:p>
    <w:p w:rsidR="00323D26" w:rsidRPr="004E3A5C" w:rsidRDefault="00323D26">
      <w:pPr>
        <w:pStyle w:val="ConsPlusTitle"/>
        <w:jc w:val="center"/>
        <w:rPr>
          <w:color w:val="000000" w:themeColor="text1"/>
        </w:rPr>
      </w:pPr>
      <w:r w:rsidRPr="004E3A5C">
        <w:rPr>
          <w:color w:val="000000" w:themeColor="text1"/>
        </w:rPr>
        <w:t>ДЕЯТЕЛЬНОСТИ ПО ОКАЗАНИЮ УСЛУГ ПО ПЕРЕДАЧЕ ВО ВРЕМЕННОЕ</w:t>
      </w:r>
    </w:p>
    <w:p w:rsidR="00323D26" w:rsidRPr="004E3A5C" w:rsidRDefault="00323D26">
      <w:pPr>
        <w:pStyle w:val="ConsPlusTitle"/>
        <w:jc w:val="center"/>
        <w:rPr>
          <w:color w:val="000000" w:themeColor="text1"/>
        </w:rPr>
      </w:pPr>
      <w:r w:rsidRPr="004E3A5C">
        <w:rPr>
          <w:color w:val="000000" w:themeColor="text1"/>
        </w:rPr>
        <w:t>ВЛАДЕНИЕ И (ИЛИ) В ПОЛЬЗОВАНИЕ ТОРГОВЫХ МЕСТ, РАСПОЛОЖЕННЫХ</w:t>
      </w:r>
    </w:p>
    <w:p w:rsidR="00323D26" w:rsidRPr="004E3A5C" w:rsidRDefault="00323D26">
      <w:pPr>
        <w:pStyle w:val="ConsPlusTitle"/>
        <w:jc w:val="center"/>
        <w:rPr>
          <w:color w:val="000000" w:themeColor="text1"/>
        </w:rPr>
      </w:pPr>
      <w:r w:rsidRPr="004E3A5C">
        <w:rPr>
          <w:color w:val="000000" w:themeColor="text1"/>
        </w:rPr>
        <w:t>В ОБЪЕКТАХ СТАЦИОНАРНОЙ ТОРГОВОЙ СЕТИ, НЕ ИМЕЮЩИХ ТОРГОВЫХ</w:t>
      </w:r>
    </w:p>
    <w:p w:rsidR="00323D26" w:rsidRPr="004E3A5C" w:rsidRDefault="00323D26">
      <w:pPr>
        <w:pStyle w:val="ConsPlusTitle"/>
        <w:jc w:val="center"/>
        <w:rPr>
          <w:color w:val="000000" w:themeColor="text1"/>
        </w:rPr>
      </w:pPr>
      <w:r w:rsidRPr="004E3A5C">
        <w:rPr>
          <w:color w:val="000000" w:themeColor="text1"/>
        </w:rPr>
        <w:t>ЗАЛОВ, ОБЪЕКТОВ НЕСТАЦИОНАРНОЙ ТОРГОВОЙ СЕТИ, А ТАКЖЕ</w:t>
      </w:r>
    </w:p>
    <w:p w:rsidR="00323D26" w:rsidRPr="004E3A5C" w:rsidRDefault="00323D26">
      <w:pPr>
        <w:pStyle w:val="ConsPlusTitle"/>
        <w:jc w:val="center"/>
        <w:rPr>
          <w:color w:val="000000" w:themeColor="text1"/>
        </w:rPr>
      </w:pPr>
      <w:r w:rsidRPr="004E3A5C">
        <w:rPr>
          <w:color w:val="000000" w:themeColor="text1"/>
        </w:rPr>
        <w:t>ОБЪЕКТОВ ОРГАНИЗАЦИИ ОБЩЕСТВЕННОГО ПИТАНИЯ, НЕ ИМЕЮЩИХ ЗАЛА</w:t>
      </w:r>
    </w:p>
    <w:p w:rsidR="00323D26" w:rsidRPr="004E3A5C" w:rsidRDefault="00323D26">
      <w:pPr>
        <w:pStyle w:val="ConsPlusTitle"/>
        <w:jc w:val="center"/>
        <w:rPr>
          <w:color w:val="000000" w:themeColor="text1"/>
        </w:rPr>
      </w:pPr>
      <w:r w:rsidRPr="004E3A5C">
        <w:rPr>
          <w:color w:val="000000" w:themeColor="text1"/>
        </w:rPr>
        <w:t>ОБСЛУЖИВАНИЯ ПОСЕТИТЕЛЕЙ, НА 2016 ГОД</w:t>
      </w:r>
    </w:p>
    <w:p w:rsidR="00323D26" w:rsidRPr="004E3A5C" w:rsidRDefault="00323D2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1191"/>
        <w:gridCol w:w="1474"/>
      </w:tblGrid>
      <w:tr w:rsidR="004E3A5C" w:rsidRPr="004E3A5C">
        <w:tc>
          <w:tcPr>
            <w:tcW w:w="6406" w:type="dxa"/>
            <w:vMerge w:val="restart"/>
            <w:vAlign w:val="center"/>
          </w:tcPr>
          <w:p w:rsidR="00323D26" w:rsidRPr="004E3A5C" w:rsidRDefault="00323D26">
            <w:pPr>
              <w:pStyle w:val="ConsPlusNormal"/>
              <w:jc w:val="center"/>
              <w:rPr>
                <w:color w:val="000000" w:themeColor="text1"/>
              </w:rPr>
            </w:pPr>
            <w:r w:rsidRPr="004E3A5C">
              <w:rPr>
                <w:color w:val="000000" w:themeColor="text1"/>
              </w:rPr>
              <w:t>Особенности ведения на территории Туринского городского округа предпринимательской деятельности по оказанию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2665" w:type="dxa"/>
            <w:gridSpan w:val="2"/>
            <w:vAlign w:val="center"/>
          </w:tcPr>
          <w:p w:rsidR="00323D26" w:rsidRPr="004E3A5C" w:rsidRDefault="00323D26">
            <w:pPr>
              <w:pStyle w:val="ConsPlusNormal"/>
              <w:jc w:val="center"/>
              <w:rPr>
                <w:color w:val="000000" w:themeColor="text1"/>
              </w:rPr>
            </w:pPr>
            <w:r w:rsidRPr="004E3A5C">
              <w:rPr>
                <w:color w:val="000000" w:themeColor="text1"/>
              </w:rPr>
              <w:t>Значение корректирующего коэффициента К2</w:t>
            </w:r>
          </w:p>
        </w:tc>
      </w:tr>
      <w:tr w:rsidR="004E3A5C" w:rsidRPr="004E3A5C">
        <w:tc>
          <w:tcPr>
            <w:tcW w:w="6406" w:type="dxa"/>
            <w:vMerge/>
          </w:tcPr>
          <w:p w:rsidR="00323D26" w:rsidRPr="004E3A5C" w:rsidRDefault="00323D26">
            <w:pPr>
              <w:rPr>
                <w:color w:val="000000" w:themeColor="text1"/>
              </w:rPr>
            </w:pPr>
          </w:p>
        </w:tc>
        <w:tc>
          <w:tcPr>
            <w:tcW w:w="1191" w:type="dxa"/>
            <w:vAlign w:val="center"/>
          </w:tcPr>
          <w:p w:rsidR="00323D26" w:rsidRPr="004E3A5C" w:rsidRDefault="00323D26">
            <w:pPr>
              <w:pStyle w:val="ConsPlusNormal"/>
              <w:jc w:val="center"/>
              <w:rPr>
                <w:color w:val="000000" w:themeColor="text1"/>
              </w:rPr>
            </w:pPr>
            <w:r w:rsidRPr="004E3A5C">
              <w:rPr>
                <w:color w:val="000000" w:themeColor="text1"/>
              </w:rPr>
              <w:t>г. Туринск</w:t>
            </w:r>
          </w:p>
        </w:tc>
        <w:tc>
          <w:tcPr>
            <w:tcW w:w="1474" w:type="dxa"/>
            <w:vAlign w:val="center"/>
          </w:tcPr>
          <w:p w:rsidR="00323D26" w:rsidRPr="004E3A5C" w:rsidRDefault="00323D26">
            <w:pPr>
              <w:pStyle w:val="ConsPlusNormal"/>
              <w:jc w:val="center"/>
              <w:rPr>
                <w:color w:val="000000" w:themeColor="text1"/>
              </w:rPr>
            </w:pPr>
            <w:r w:rsidRPr="004E3A5C">
              <w:rPr>
                <w:color w:val="000000" w:themeColor="text1"/>
              </w:rPr>
              <w:t>Иные населенные пункты</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Оказание услуг по передаче во временное владение и (или) пользование стационарных торговых мест, расположенных на рынках, в которых площадь одного торгового места:</w:t>
            </w:r>
          </w:p>
        </w:tc>
        <w:tc>
          <w:tcPr>
            <w:tcW w:w="1191" w:type="dxa"/>
          </w:tcPr>
          <w:p w:rsidR="00323D26" w:rsidRPr="004E3A5C" w:rsidRDefault="00323D26">
            <w:pPr>
              <w:pStyle w:val="ConsPlusNormal"/>
              <w:rPr>
                <w:color w:val="000000" w:themeColor="text1"/>
              </w:rPr>
            </w:pPr>
          </w:p>
        </w:tc>
        <w:tc>
          <w:tcPr>
            <w:tcW w:w="1474" w:type="dxa"/>
          </w:tcPr>
          <w:p w:rsidR="00323D26" w:rsidRPr="004E3A5C" w:rsidRDefault="00323D26">
            <w:pPr>
              <w:pStyle w:val="ConsPlusNormal"/>
              <w:rPr>
                <w:color w:val="000000" w:themeColor="text1"/>
              </w:rPr>
            </w:pP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не превышает 5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t>0,55</w:t>
            </w:r>
          </w:p>
        </w:tc>
        <w:tc>
          <w:tcPr>
            <w:tcW w:w="1474" w:type="dxa"/>
          </w:tcPr>
          <w:p w:rsidR="00323D26" w:rsidRPr="004E3A5C" w:rsidRDefault="00323D26">
            <w:pPr>
              <w:pStyle w:val="ConsPlusNormal"/>
              <w:jc w:val="center"/>
              <w:rPr>
                <w:color w:val="000000" w:themeColor="text1"/>
              </w:rPr>
            </w:pPr>
            <w:r w:rsidRPr="004E3A5C">
              <w:rPr>
                <w:color w:val="000000" w:themeColor="text1"/>
              </w:rPr>
              <w:t>0,15</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свыше 5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t>0,41</w:t>
            </w:r>
          </w:p>
        </w:tc>
        <w:tc>
          <w:tcPr>
            <w:tcW w:w="1474" w:type="dxa"/>
          </w:tcPr>
          <w:p w:rsidR="00323D26" w:rsidRPr="004E3A5C" w:rsidRDefault="00323D26">
            <w:pPr>
              <w:pStyle w:val="ConsPlusNormal"/>
              <w:jc w:val="center"/>
              <w:rPr>
                <w:color w:val="000000" w:themeColor="text1"/>
              </w:rPr>
            </w:pPr>
            <w:r w:rsidRPr="004E3A5C">
              <w:rPr>
                <w:color w:val="000000" w:themeColor="text1"/>
              </w:rPr>
              <w:t>0,11</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Оказание услуг по передаче во временное владение и (или) пользование в других местах торговли, а также объектов организации общественного питания, не имеющих залов обслуживания посетителей, в которых площадь торгового места, объекта нестационарной торговой сети или объекта организации общественного питания:</w:t>
            </w:r>
          </w:p>
        </w:tc>
        <w:tc>
          <w:tcPr>
            <w:tcW w:w="1191" w:type="dxa"/>
          </w:tcPr>
          <w:p w:rsidR="00323D26" w:rsidRPr="004E3A5C" w:rsidRDefault="00323D26">
            <w:pPr>
              <w:pStyle w:val="ConsPlusNormal"/>
              <w:rPr>
                <w:color w:val="000000" w:themeColor="text1"/>
              </w:rPr>
            </w:pPr>
          </w:p>
        </w:tc>
        <w:tc>
          <w:tcPr>
            <w:tcW w:w="1474" w:type="dxa"/>
          </w:tcPr>
          <w:p w:rsidR="00323D26" w:rsidRPr="004E3A5C" w:rsidRDefault="00323D26">
            <w:pPr>
              <w:pStyle w:val="ConsPlusNormal"/>
              <w:rPr>
                <w:color w:val="000000" w:themeColor="text1"/>
              </w:rPr>
            </w:pP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не превышает 5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t>0,43</w:t>
            </w:r>
          </w:p>
        </w:tc>
        <w:tc>
          <w:tcPr>
            <w:tcW w:w="1474" w:type="dxa"/>
          </w:tcPr>
          <w:p w:rsidR="00323D26" w:rsidRPr="004E3A5C" w:rsidRDefault="00323D26">
            <w:pPr>
              <w:pStyle w:val="ConsPlusNormal"/>
              <w:jc w:val="center"/>
              <w:rPr>
                <w:color w:val="000000" w:themeColor="text1"/>
              </w:rPr>
            </w:pPr>
            <w:r w:rsidRPr="004E3A5C">
              <w:rPr>
                <w:color w:val="000000" w:themeColor="text1"/>
              </w:rPr>
              <w:t>0,43</w:t>
            </w:r>
          </w:p>
        </w:tc>
      </w:tr>
      <w:tr w:rsidR="00323D26" w:rsidRPr="004E3A5C">
        <w:tc>
          <w:tcPr>
            <w:tcW w:w="6406" w:type="dxa"/>
          </w:tcPr>
          <w:p w:rsidR="00323D26" w:rsidRPr="004E3A5C" w:rsidRDefault="00323D26">
            <w:pPr>
              <w:pStyle w:val="ConsPlusNormal"/>
              <w:rPr>
                <w:color w:val="000000" w:themeColor="text1"/>
              </w:rPr>
            </w:pPr>
            <w:r w:rsidRPr="004E3A5C">
              <w:rPr>
                <w:color w:val="000000" w:themeColor="text1"/>
              </w:rPr>
              <w:t>свыше 5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t>0,43</w:t>
            </w:r>
          </w:p>
        </w:tc>
        <w:tc>
          <w:tcPr>
            <w:tcW w:w="1474" w:type="dxa"/>
          </w:tcPr>
          <w:p w:rsidR="00323D26" w:rsidRPr="004E3A5C" w:rsidRDefault="00323D26">
            <w:pPr>
              <w:pStyle w:val="ConsPlusNormal"/>
              <w:jc w:val="center"/>
              <w:rPr>
                <w:color w:val="000000" w:themeColor="text1"/>
              </w:rPr>
            </w:pPr>
            <w:r w:rsidRPr="004E3A5C">
              <w:rPr>
                <w:color w:val="000000" w:themeColor="text1"/>
              </w:rPr>
              <w:t>0,43</w:t>
            </w:r>
          </w:p>
        </w:tc>
      </w:tr>
    </w:tbl>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jc w:val="right"/>
        <w:outlineLvl w:val="0"/>
        <w:rPr>
          <w:color w:val="000000" w:themeColor="text1"/>
        </w:rPr>
      </w:pPr>
      <w:r w:rsidRPr="004E3A5C">
        <w:rPr>
          <w:color w:val="000000" w:themeColor="text1"/>
        </w:rPr>
        <w:t>Приложение N 11</w:t>
      </w:r>
    </w:p>
    <w:p w:rsidR="00323D26" w:rsidRPr="004E3A5C" w:rsidRDefault="00323D26">
      <w:pPr>
        <w:pStyle w:val="ConsPlusNormal"/>
        <w:jc w:val="both"/>
        <w:rPr>
          <w:color w:val="000000" w:themeColor="text1"/>
        </w:rPr>
      </w:pPr>
    </w:p>
    <w:p w:rsidR="00323D26" w:rsidRPr="004E3A5C" w:rsidRDefault="00323D26">
      <w:pPr>
        <w:pStyle w:val="ConsPlusNormal"/>
        <w:jc w:val="right"/>
        <w:rPr>
          <w:color w:val="000000" w:themeColor="text1"/>
        </w:rPr>
      </w:pPr>
      <w:r w:rsidRPr="004E3A5C">
        <w:rPr>
          <w:color w:val="000000" w:themeColor="text1"/>
        </w:rPr>
        <w:t>Утверждены</w:t>
      </w:r>
    </w:p>
    <w:p w:rsidR="00323D26" w:rsidRPr="004E3A5C" w:rsidRDefault="00323D26">
      <w:pPr>
        <w:pStyle w:val="ConsPlusNormal"/>
        <w:jc w:val="right"/>
        <w:rPr>
          <w:color w:val="000000" w:themeColor="text1"/>
        </w:rPr>
      </w:pPr>
      <w:r w:rsidRPr="004E3A5C">
        <w:rPr>
          <w:color w:val="000000" w:themeColor="text1"/>
        </w:rPr>
        <w:t>Решением Думы</w:t>
      </w:r>
    </w:p>
    <w:p w:rsidR="00323D26" w:rsidRPr="004E3A5C" w:rsidRDefault="00323D26">
      <w:pPr>
        <w:pStyle w:val="ConsPlusNormal"/>
        <w:jc w:val="right"/>
        <w:rPr>
          <w:color w:val="000000" w:themeColor="text1"/>
        </w:rPr>
      </w:pPr>
      <w:r w:rsidRPr="004E3A5C">
        <w:rPr>
          <w:color w:val="000000" w:themeColor="text1"/>
        </w:rPr>
        <w:t>Туринского городского округа</w:t>
      </w:r>
    </w:p>
    <w:p w:rsidR="00323D26" w:rsidRPr="004E3A5C" w:rsidRDefault="00323D26">
      <w:pPr>
        <w:pStyle w:val="ConsPlusNormal"/>
        <w:jc w:val="right"/>
        <w:rPr>
          <w:color w:val="000000" w:themeColor="text1"/>
        </w:rPr>
      </w:pPr>
      <w:r w:rsidRPr="004E3A5C">
        <w:rPr>
          <w:color w:val="000000" w:themeColor="text1"/>
        </w:rPr>
        <w:t>от 19 ноября 2015 г. N 378</w:t>
      </w:r>
    </w:p>
    <w:p w:rsidR="00323D26" w:rsidRPr="004E3A5C" w:rsidRDefault="00323D26">
      <w:pPr>
        <w:pStyle w:val="ConsPlusNormal"/>
        <w:jc w:val="both"/>
        <w:rPr>
          <w:color w:val="000000" w:themeColor="text1"/>
        </w:rPr>
      </w:pPr>
    </w:p>
    <w:p w:rsidR="00323D26" w:rsidRPr="004E3A5C" w:rsidRDefault="00323D26">
      <w:pPr>
        <w:pStyle w:val="ConsPlusTitle"/>
        <w:jc w:val="center"/>
        <w:rPr>
          <w:color w:val="000000" w:themeColor="text1"/>
        </w:rPr>
      </w:pPr>
      <w:bookmarkStart w:id="2" w:name="P433"/>
      <w:bookmarkEnd w:id="2"/>
      <w:r w:rsidRPr="004E3A5C">
        <w:rPr>
          <w:color w:val="000000" w:themeColor="text1"/>
        </w:rPr>
        <w:t>ЗНАЧЕНИЯ</w:t>
      </w:r>
    </w:p>
    <w:p w:rsidR="00323D26" w:rsidRPr="004E3A5C" w:rsidRDefault="00323D26">
      <w:pPr>
        <w:pStyle w:val="ConsPlusTitle"/>
        <w:jc w:val="center"/>
        <w:rPr>
          <w:color w:val="000000" w:themeColor="text1"/>
        </w:rPr>
      </w:pPr>
      <w:r w:rsidRPr="004E3A5C">
        <w:rPr>
          <w:color w:val="000000" w:themeColor="text1"/>
        </w:rPr>
        <w:t>КОРРЕКТИРУЮЩЕГО КОЭФФИЦИЕНТА БАЗОВОЙ ДОХОДНОСТИ,</w:t>
      </w:r>
    </w:p>
    <w:p w:rsidR="00323D26" w:rsidRPr="004E3A5C" w:rsidRDefault="00323D26">
      <w:pPr>
        <w:pStyle w:val="ConsPlusTitle"/>
        <w:jc w:val="center"/>
        <w:rPr>
          <w:color w:val="000000" w:themeColor="text1"/>
        </w:rPr>
      </w:pPr>
      <w:r w:rsidRPr="004E3A5C">
        <w:rPr>
          <w:color w:val="000000" w:themeColor="text1"/>
        </w:rPr>
        <w:t>УЧИТЫВАЮЩЕГО СОВОКУПНОСТЬ ОСОБЕННОСТЕЙ ВЕДЕНИЯ НА ТЕРРИТОРИИ</w:t>
      </w:r>
    </w:p>
    <w:p w:rsidR="00323D26" w:rsidRPr="004E3A5C" w:rsidRDefault="00323D26">
      <w:pPr>
        <w:pStyle w:val="ConsPlusTitle"/>
        <w:jc w:val="center"/>
        <w:rPr>
          <w:color w:val="000000" w:themeColor="text1"/>
        </w:rPr>
      </w:pPr>
      <w:r w:rsidRPr="004E3A5C">
        <w:rPr>
          <w:color w:val="000000" w:themeColor="text1"/>
        </w:rPr>
        <w:t>ТУРИНСКОГО ГОРОДСКОГО ОКРУГА ПРЕДПРИНИМАТЕЛЬСКОЙ</w:t>
      </w:r>
    </w:p>
    <w:p w:rsidR="00323D26" w:rsidRPr="004E3A5C" w:rsidRDefault="00323D26">
      <w:pPr>
        <w:pStyle w:val="ConsPlusTitle"/>
        <w:jc w:val="center"/>
        <w:rPr>
          <w:color w:val="000000" w:themeColor="text1"/>
        </w:rPr>
      </w:pPr>
      <w:r w:rsidRPr="004E3A5C">
        <w:rPr>
          <w:color w:val="000000" w:themeColor="text1"/>
        </w:rPr>
        <w:t>ДЕЯТЕЛЬНОСТИ ПО ОКАЗАНИЮ УСЛУГ ПО ПЕРЕДАЧЕ ВО ВРЕМЕННОЕ</w:t>
      </w:r>
    </w:p>
    <w:p w:rsidR="00323D26" w:rsidRPr="004E3A5C" w:rsidRDefault="00323D26">
      <w:pPr>
        <w:pStyle w:val="ConsPlusTitle"/>
        <w:jc w:val="center"/>
        <w:rPr>
          <w:color w:val="000000" w:themeColor="text1"/>
        </w:rPr>
      </w:pPr>
      <w:r w:rsidRPr="004E3A5C">
        <w:rPr>
          <w:color w:val="000000" w:themeColor="text1"/>
        </w:rPr>
        <w:t>ВЛАДЕНИЕ И (ИЛИ) В ПОЛЬЗОВАНИЕ ЗЕМЕЛЬНЫХ УЧАСТКОВ</w:t>
      </w:r>
    </w:p>
    <w:p w:rsidR="00323D26" w:rsidRPr="004E3A5C" w:rsidRDefault="00323D26">
      <w:pPr>
        <w:pStyle w:val="ConsPlusTitle"/>
        <w:jc w:val="center"/>
        <w:rPr>
          <w:color w:val="000000" w:themeColor="text1"/>
        </w:rPr>
      </w:pPr>
      <w:r w:rsidRPr="004E3A5C">
        <w:rPr>
          <w:color w:val="000000" w:themeColor="text1"/>
        </w:rPr>
        <w:t>ДЛЯ РАЗМЕЩЕНИЯ ОБЪЕКТОВ СТАЦИОНАРНОЙ И НЕСТАЦИОНАРНОЙ</w:t>
      </w:r>
    </w:p>
    <w:p w:rsidR="00323D26" w:rsidRPr="004E3A5C" w:rsidRDefault="00323D26">
      <w:pPr>
        <w:pStyle w:val="ConsPlusTitle"/>
        <w:jc w:val="center"/>
        <w:rPr>
          <w:color w:val="000000" w:themeColor="text1"/>
        </w:rPr>
      </w:pPr>
      <w:r w:rsidRPr="004E3A5C">
        <w:rPr>
          <w:color w:val="000000" w:themeColor="text1"/>
        </w:rPr>
        <w:t>ТОРГОВОЙ СЕТИ, А ТАКЖЕ ОБЪЕКТОВ ОРГАНИЗАЦИИ</w:t>
      </w:r>
    </w:p>
    <w:p w:rsidR="00323D26" w:rsidRPr="004E3A5C" w:rsidRDefault="00323D26">
      <w:pPr>
        <w:pStyle w:val="ConsPlusTitle"/>
        <w:jc w:val="center"/>
        <w:rPr>
          <w:color w:val="000000" w:themeColor="text1"/>
        </w:rPr>
      </w:pPr>
      <w:r w:rsidRPr="004E3A5C">
        <w:rPr>
          <w:color w:val="000000" w:themeColor="text1"/>
        </w:rPr>
        <w:t>ОБЩЕСТВЕННОГО ПИТАНИЯ НА 2016 ГОД</w:t>
      </w:r>
    </w:p>
    <w:p w:rsidR="00323D26" w:rsidRPr="004E3A5C" w:rsidRDefault="00323D2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06"/>
        <w:gridCol w:w="1191"/>
        <w:gridCol w:w="1474"/>
      </w:tblGrid>
      <w:tr w:rsidR="004E3A5C" w:rsidRPr="004E3A5C">
        <w:tc>
          <w:tcPr>
            <w:tcW w:w="6406" w:type="dxa"/>
            <w:vMerge w:val="restart"/>
            <w:vAlign w:val="center"/>
          </w:tcPr>
          <w:p w:rsidR="00323D26" w:rsidRPr="004E3A5C" w:rsidRDefault="00323D26">
            <w:pPr>
              <w:pStyle w:val="ConsPlusNormal"/>
              <w:jc w:val="center"/>
              <w:rPr>
                <w:color w:val="000000" w:themeColor="text1"/>
              </w:rPr>
            </w:pPr>
            <w:r w:rsidRPr="004E3A5C">
              <w:rPr>
                <w:color w:val="000000" w:themeColor="text1"/>
              </w:rPr>
              <w:t>Особенности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2665" w:type="dxa"/>
            <w:gridSpan w:val="2"/>
            <w:vAlign w:val="center"/>
          </w:tcPr>
          <w:p w:rsidR="00323D26" w:rsidRPr="004E3A5C" w:rsidRDefault="00323D26">
            <w:pPr>
              <w:pStyle w:val="ConsPlusNormal"/>
              <w:jc w:val="center"/>
              <w:rPr>
                <w:color w:val="000000" w:themeColor="text1"/>
              </w:rPr>
            </w:pPr>
            <w:r w:rsidRPr="004E3A5C">
              <w:rPr>
                <w:color w:val="000000" w:themeColor="text1"/>
              </w:rPr>
              <w:t>Значение корректирующего коэффициента К2</w:t>
            </w:r>
          </w:p>
        </w:tc>
      </w:tr>
      <w:tr w:rsidR="004E3A5C" w:rsidRPr="004E3A5C">
        <w:tc>
          <w:tcPr>
            <w:tcW w:w="6406" w:type="dxa"/>
            <w:vMerge/>
          </w:tcPr>
          <w:p w:rsidR="00323D26" w:rsidRPr="004E3A5C" w:rsidRDefault="00323D26">
            <w:pPr>
              <w:rPr>
                <w:color w:val="000000" w:themeColor="text1"/>
              </w:rPr>
            </w:pPr>
          </w:p>
        </w:tc>
        <w:tc>
          <w:tcPr>
            <w:tcW w:w="1191" w:type="dxa"/>
            <w:vAlign w:val="center"/>
          </w:tcPr>
          <w:p w:rsidR="00323D26" w:rsidRPr="004E3A5C" w:rsidRDefault="00323D26">
            <w:pPr>
              <w:pStyle w:val="ConsPlusNormal"/>
              <w:jc w:val="center"/>
              <w:rPr>
                <w:color w:val="000000" w:themeColor="text1"/>
              </w:rPr>
            </w:pPr>
            <w:r w:rsidRPr="004E3A5C">
              <w:rPr>
                <w:color w:val="000000" w:themeColor="text1"/>
              </w:rPr>
              <w:t>г. Туринск</w:t>
            </w:r>
          </w:p>
        </w:tc>
        <w:tc>
          <w:tcPr>
            <w:tcW w:w="1474" w:type="dxa"/>
            <w:vAlign w:val="center"/>
          </w:tcPr>
          <w:p w:rsidR="00323D26" w:rsidRPr="004E3A5C" w:rsidRDefault="00323D26">
            <w:pPr>
              <w:pStyle w:val="ConsPlusNormal"/>
              <w:jc w:val="center"/>
              <w:rPr>
                <w:color w:val="000000" w:themeColor="text1"/>
              </w:rPr>
            </w:pPr>
            <w:r w:rsidRPr="004E3A5C">
              <w:rPr>
                <w:color w:val="000000" w:themeColor="text1"/>
              </w:rPr>
              <w:t>Иные населенные пункты</w:t>
            </w: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в зависимости от площади земельных участков:</w:t>
            </w:r>
          </w:p>
        </w:tc>
        <w:tc>
          <w:tcPr>
            <w:tcW w:w="1191" w:type="dxa"/>
          </w:tcPr>
          <w:p w:rsidR="00323D26" w:rsidRPr="004E3A5C" w:rsidRDefault="00323D26">
            <w:pPr>
              <w:pStyle w:val="ConsPlusNormal"/>
              <w:rPr>
                <w:color w:val="000000" w:themeColor="text1"/>
              </w:rPr>
            </w:pPr>
          </w:p>
        </w:tc>
        <w:tc>
          <w:tcPr>
            <w:tcW w:w="1474" w:type="dxa"/>
          </w:tcPr>
          <w:p w:rsidR="00323D26" w:rsidRPr="004E3A5C" w:rsidRDefault="00323D26">
            <w:pPr>
              <w:pStyle w:val="ConsPlusNormal"/>
              <w:rPr>
                <w:color w:val="000000" w:themeColor="text1"/>
              </w:rPr>
            </w:pPr>
          </w:p>
        </w:tc>
      </w:tr>
      <w:tr w:rsidR="004E3A5C" w:rsidRPr="004E3A5C">
        <w:tc>
          <w:tcPr>
            <w:tcW w:w="6406" w:type="dxa"/>
          </w:tcPr>
          <w:p w:rsidR="00323D26" w:rsidRPr="004E3A5C" w:rsidRDefault="00323D26">
            <w:pPr>
              <w:pStyle w:val="ConsPlusNormal"/>
              <w:rPr>
                <w:color w:val="000000" w:themeColor="text1"/>
              </w:rPr>
            </w:pPr>
            <w:r w:rsidRPr="004E3A5C">
              <w:rPr>
                <w:color w:val="000000" w:themeColor="text1"/>
              </w:rPr>
              <w:t>до 10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t>0,20</w:t>
            </w:r>
          </w:p>
        </w:tc>
        <w:tc>
          <w:tcPr>
            <w:tcW w:w="1474" w:type="dxa"/>
          </w:tcPr>
          <w:p w:rsidR="00323D26" w:rsidRPr="004E3A5C" w:rsidRDefault="00323D26">
            <w:pPr>
              <w:pStyle w:val="ConsPlusNormal"/>
              <w:jc w:val="center"/>
              <w:rPr>
                <w:color w:val="000000" w:themeColor="text1"/>
              </w:rPr>
            </w:pPr>
            <w:r w:rsidRPr="004E3A5C">
              <w:rPr>
                <w:color w:val="000000" w:themeColor="text1"/>
              </w:rPr>
              <w:t>0,20</w:t>
            </w:r>
          </w:p>
        </w:tc>
      </w:tr>
      <w:tr w:rsidR="00323D26" w:rsidRPr="004E3A5C">
        <w:tc>
          <w:tcPr>
            <w:tcW w:w="6406" w:type="dxa"/>
          </w:tcPr>
          <w:p w:rsidR="00323D26" w:rsidRPr="004E3A5C" w:rsidRDefault="00323D26">
            <w:pPr>
              <w:pStyle w:val="ConsPlusNormal"/>
              <w:rPr>
                <w:color w:val="000000" w:themeColor="text1"/>
              </w:rPr>
            </w:pPr>
            <w:r w:rsidRPr="004E3A5C">
              <w:rPr>
                <w:color w:val="000000" w:themeColor="text1"/>
              </w:rPr>
              <w:t>свыше 10 квадратных метров</w:t>
            </w:r>
          </w:p>
        </w:tc>
        <w:tc>
          <w:tcPr>
            <w:tcW w:w="1191" w:type="dxa"/>
          </w:tcPr>
          <w:p w:rsidR="00323D26" w:rsidRPr="004E3A5C" w:rsidRDefault="00323D26">
            <w:pPr>
              <w:pStyle w:val="ConsPlusNormal"/>
              <w:jc w:val="center"/>
              <w:rPr>
                <w:color w:val="000000" w:themeColor="text1"/>
              </w:rPr>
            </w:pPr>
            <w:r w:rsidRPr="004E3A5C">
              <w:rPr>
                <w:color w:val="000000" w:themeColor="text1"/>
              </w:rPr>
              <w:t>0,20</w:t>
            </w:r>
          </w:p>
        </w:tc>
        <w:tc>
          <w:tcPr>
            <w:tcW w:w="1474" w:type="dxa"/>
          </w:tcPr>
          <w:p w:rsidR="00323D26" w:rsidRPr="004E3A5C" w:rsidRDefault="00323D26">
            <w:pPr>
              <w:pStyle w:val="ConsPlusNormal"/>
              <w:jc w:val="center"/>
              <w:rPr>
                <w:color w:val="000000" w:themeColor="text1"/>
              </w:rPr>
            </w:pPr>
            <w:r w:rsidRPr="004E3A5C">
              <w:rPr>
                <w:color w:val="000000" w:themeColor="text1"/>
              </w:rPr>
              <w:t>0,20</w:t>
            </w:r>
          </w:p>
        </w:tc>
      </w:tr>
    </w:tbl>
    <w:p w:rsidR="00323D26" w:rsidRPr="004E3A5C" w:rsidRDefault="00323D26">
      <w:pPr>
        <w:pStyle w:val="ConsPlusNormal"/>
        <w:jc w:val="both"/>
        <w:rPr>
          <w:color w:val="000000" w:themeColor="text1"/>
        </w:rPr>
      </w:pPr>
    </w:p>
    <w:p w:rsidR="00323D26" w:rsidRPr="004E3A5C" w:rsidRDefault="00323D26">
      <w:pPr>
        <w:pStyle w:val="ConsPlusNormal"/>
        <w:jc w:val="both"/>
        <w:rPr>
          <w:color w:val="000000" w:themeColor="text1"/>
        </w:rPr>
      </w:pPr>
    </w:p>
    <w:p w:rsidR="00323D26" w:rsidRPr="004E3A5C" w:rsidRDefault="00323D26">
      <w:pPr>
        <w:pStyle w:val="ConsPlusNormal"/>
        <w:pBdr>
          <w:top w:val="single" w:sz="6" w:space="0" w:color="auto"/>
        </w:pBdr>
        <w:spacing w:before="100" w:after="100"/>
        <w:jc w:val="both"/>
        <w:rPr>
          <w:color w:val="000000" w:themeColor="text1"/>
          <w:sz w:val="2"/>
          <w:szCs w:val="2"/>
        </w:rPr>
      </w:pPr>
    </w:p>
    <w:bookmarkEnd w:id="0"/>
    <w:p w:rsidR="00EE3677" w:rsidRPr="004E3A5C" w:rsidRDefault="00EE3677">
      <w:pPr>
        <w:rPr>
          <w:color w:val="000000" w:themeColor="text1"/>
        </w:rPr>
      </w:pPr>
    </w:p>
    <w:sectPr w:rsidR="00EE3677" w:rsidRPr="004E3A5C" w:rsidSect="00532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D26"/>
    <w:rsid w:val="00323D26"/>
    <w:rsid w:val="004E3A5C"/>
    <w:rsid w:val="00EE3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D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3D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3D2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D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3D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3D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A64233874011317AB6EB98E12BA827FA0B3F5F43979858A6E0EF09413F2668321B925B0FA93E1C5F4728E9F6mCBCJ" TargetMode="External"/><Relationship Id="rId13" Type="http://schemas.openxmlformats.org/officeDocument/2006/relationships/hyperlink" Target="consultantplus://offline/ref=5EA64233874011317AB6EB98E12BA827F80D3B5741949858A6E0EF09413F2668321B925B0FA93E1C5F4728E9F6mCBCJ" TargetMode="External"/><Relationship Id="rId3" Type="http://schemas.openxmlformats.org/officeDocument/2006/relationships/settings" Target="settings.xml"/><Relationship Id="rId7" Type="http://schemas.openxmlformats.org/officeDocument/2006/relationships/hyperlink" Target="consultantplus://offline/ref=5EA64233874011317AB6EB98E12BA827FA0D3B5846919858A6E0EF09413F2668321B925B0FA93E1C5F4728E9F6mCBCJ" TargetMode="External"/><Relationship Id="rId12" Type="http://schemas.openxmlformats.org/officeDocument/2006/relationships/hyperlink" Target="consultantplus://offline/ref=5EA64233874011317AB6EB98E12BA827F80A3A5941979858A6E0EF09413F2668321B925B0FA93E1C5F4728E9F6mCBCJ"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EA64233874011317AB6EB98E12BA827F80D3E5945949858A6E0EF09413F2668201BCA5705A820170F086EBCF9CE7E8A127317DCAE8Dm2B6J" TargetMode="External"/><Relationship Id="rId11" Type="http://schemas.openxmlformats.org/officeDocument/2006/relationships/hyperlink" Target="consultantplus://offline/ref=5EA64233874011317AB6F595F747F62DFA0564534495900FFEB5E95E1E6F203D605BCC024EEE2D1D5B582BEEF4C729C5562204DCAD9126C87B32240Cm8B2J" TargetMode="External"/><Relationship Id="rId5" Type="http://schemas.openxmlformats.org/officeDocument/2006/relationships/hyperlink" Target="consultantplus://offline/ref=5EA64233874011317AB6EB98E12BA827F80D3E5945949858A6E0EF09413F2668201BCA570CA92514500D7BADA1C17F970C770DC0AC8F24mCBCJ" TargetMode="External"/><Relationship Id="rId15" Type="http://schemas.openxmlformats.org/officeDocument/2006/relationships/hyperlink" Target="consultantplus://offline/ref=5EA64233874011317AB6EB98E12BA827FA0B325943979858A6E0EF09413F2668321B925B0FA93E1C5F4728E9F6mCBCJ" TargetMode="External"/><Relationship Id="rId10" Type="http://schemas.openxmlformats.org/officeDocument/2006/relationships/hyperlink" Target="consultantplus://offline/ref=5EA64233874011317AB6F595F747F62DFA0564534495900FFEB5E95E1E6F203D605BCC024EEE2D1D5B5928E0F6C729C5562204DCAD9126C87B32240Cm8B2J" TargetMode="External"/><Relationship Id="rId4" Type="http://schemas.openxmlformats.org/officeDocument/2006/relationships/webSettings" Target="webSettings.xml"/><Relationship Id="rId9" Type="http://schemas.openxmlformats.org/officeDocument/2006/relationships/hyperlink" Target="consultantplus://offline/ref=5EA64233874011317AB6EB98E12BA827F80A385E45959858A6E0EF09413F2668201BCA570DAA211A52527EB8B0997096116909DAB08D26CEm6B5J" TargetMode="External"/><Relationship Id="rId14" Type="http://schemas.openxmlformats.org/officeDocument/2006/relationships/hyperlink" Target="consultantplus://offline/ref=5EA64233874011317AB6F595F747F62DFA0564534491940CFEBCE95E1E6F203D605BCC024EEE2D1D5B592AE9F1C729C5562204DCAD9126C87B32240Cm8B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3616</Words>
  <Characters>20612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Екатеринчева Мария Михайловна</dc:creator>
  <cp:lastModifiedBy>Паршуков Илья Валерьевич</cp:lastModifiedBy>
  <cp:revision>2</cp:revision>
  <dcterms:created xsi:type="dcterms:W3CDTF">2020-04-23T09:01:00Z</dcterms:created>
  <dcterms:modified xsi:type="dcterms:W3CDTF">2020-04-27T10:45:00Z</dcterms:modified>
</cp:coreProperties>
</file>