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AC" w:rsidRDefault="00F864AC">
      <w:pPr>
        <w:pStyle w:val="ConsPlusTitlePage"/>
      </w:pPr>
      <w:r>
        <w:br/>
      </w:r>
    </w:p>
    <w:p w:rsidR="00F864AC" w:rsidRDefault="00F864AC">
      <w:pPr>
        <w:pStyle w:val="ConsPlusNormal"/>
        <w:outlineLvl w:val="0"/>
      </w:pPr>
    </w:p>
    <w:p w:rsidR="00F864AC" w:rsidRPr="004B00CA" w:rsidRDefault="00F864AC">
      <w:pPr>
        <w:pStyle w:val="ConsPlusTitle"/>
        <w:jc w:val="center"/>
        <w:rPr>
          <w:color w:val="000000" w:themeColor="text1"/>
        </w:rPr>
      </w:pPr>
      <w:bookmarkStart w:id="0" w:name="_GoBack"/>
      <w:r w:rsidRPr="004B00CA">
        <w:rPr>
          <w:color w:val="000000" w:themeColor="text1"/>
        </w:rPr>
        <w:t>ДУМА ГОРОДСКОГО ОКРУГА ВЕРХНИЙ ТАГИЛ</w:t>
      </w:r>
    </w:p>
    <w:p w:rsidR="00F864AC" w:rsidRPr="004B00CA" w:rsidRDefault="00F864AC">
      <w:pPr>
        <w:pStyle w:val="ConsPlusTitle"/>
        <w:jc w:val="center"/>
        <w:rPr>
          <w:color w:val="000000" w:themeColor="text1"/>
        </w:rPr>
      </w:pPr>
      <w:r w:rsidRPr="004B00CA">
        <w:rPr>
          <w:color w:val="000000" w:themeColor="text1"/>
        </w:rPr>
        <w:t>ШЕСТОЙ СОЗЫВ</w:t>
      </w:r>
    </w:p>
    <w:p w:rsidR="00F864AC" w:rsidRPr="004B00CA" w:rsidRDefault="00F864AC">
      <w:pPr>
        <w:pStyle w:val="ConsPlusTitle"/>
        <w:jc w:val="center"/>
        <w:rPr>
          <w:color w:val="000000" w:themeColor="text1"/>
        </w:rPr>
      </w:pPr>
      <w:r w:rsidRPr="004B00CA">
        <w:rPr>
          <w:color w:val="000000" w:themeColor="text1"/>
        </w:rPr>
        <w:t>Тридцать шестое заседание</w:t>
      </w:r>
    </w:p>
    <w:p w:rsidR="00F864AC" w:rsidRPr="004B00CA" w:rsidRDefault="00F864AC">
      <w:pPr>
        <w:pStyle w:val="ConsPlusTitle"/>
        <w:jc w:val="center"/>
        <w:rPr>
          <w:color w:val="000000" w:themeColor="text1"/>
        </w:rPr>
      </w:pPr>
    </w:p>
    <w:p w:rsidR="00F864AC" w:rsidRPr="004B00CA" w:rsidRDefault="00F864AC">
      <w:pPr>
        <w:pStyle w:val="ConsPlusTitle"/>
        <w:jc w:val="center"/>
        <w:rPr>
          <w:color w:val="000000" w:themeColor="text1"/>
        </w:rPr>
      </w:pPr>
      <w:r w:rsidRPr="004B00CA">
        <w:rPr>
          <w:color w:val="000000" w:themeColor="text1"/>
        </w:rPr>
        <w:t>РЕШЕНИЕ</w:t>
      </w:r>
    </w:p>
    <w:p w:rsidR="00F864AC" w:rsidRPr="004B00CA" w:rsidRDefault="00F864AC">
      <w:pPr>
        <w:pStyle w:val="ConsPlusTitle"/>
        <w:jc w:val="center"/>
        <w:rPr>
          <w:color w:val="000000" w:themeColor="text1"/>
        </w:rPr>
      </w:pPr>
      <w:r w:rsidRPr="004B00CA">
        <w:rPr>
          <w:color w:val="000000" w:themeColor="text1"/>
        </w:rPr>
        <w:t>от 19 сентября 2019 г. N 36/2</w:t>
      </w:r>
    </w:p>
    <w:p w:rsidR="00F864AC" w:rsidRPr="004B00CA" w:rsidRDefault="00F864AC">
      <w:pPr>
        <w:pStyle w:val="ConsPlusTitle"/>
        <w:jc w:val="center"/>
        <w:rPr>
          <w:color w:val="000000" w:themeColor="text1"/>
        </w:rPr>
      </w:pPr>
    </w:p>
    <w:p w:rsidR="00F864AC" w:rsidRPr="004B00CA" w:rsidRDefault="00F864AC">
      <w:pPr>
        <w:pStyle w:val="ConsPlusTitle"/>
        <w:jc w:val="center"/>
        <w:rPr>
          <w:color w:val="000000" w:themeColor="text1"/>
        </w:rPr>
      </w:pPr>
      <w:r w:rsidRPr="004B00CA">
        <w:rPr>
          <w:color w:val="000000" w:themeColor="text1"/>
        </w:rPr>
        <w:t>О ВНЕСЕНИИ ИЗМЕНЕНИЙ И ДОПОЛНЕНИЙ В РЕШЕНИЕ</w:t>
      </w:r>
    </w:p>
    <w:p w:rsidR="00F864AC" w:rsidRPr="004B00CA" w:rsidRDefault="00F864AC">
      <w:pPr>
        <w:pStyle w:val="ConsPlusTitle"/>
        <w:jc w:val="center"/>
        <w:rPr>
          <w:color w:val="000000" w:themeColor="text1"/>
        </w:rPr>
      </w:pPr>
      <w:r w:rsidRPr="004B00CA">
        <w:rPr>
          <w:color w:val="000000" w:themeColor="text1"/>
        </w:rPr>
        <w:t>ДУМЫ ГОРОДСКОГО ОКРУГА ВЕРХНИЙ ТАГИЛ ОТ 26.11.2007 N 41/4</w:t>
      </w:r>
    </w:p>
    <w:p w:rsidR="00F864AC" w:rsidRPr="004B00CA" w:rsidRDefault="00F864AC">
      <w:pPr>
        <w:pStyle w:val="ConsPlusTitle"/>
        <w:jc w:val="center"/>
        <w:rPr>
          <w:color w:val="000000" w:themeColor="text1"/>
        </w:rPr>
      </w:pPr>
      <w:r w:rsidRPr="004B00CA">
        <w:rPr>
          <w:color w:val="000000" w:themeColor="text1"/>
        </w:rPr>
        <w:t>"О ВВЕДЕНИИ НА ТЕРРИТОРИИ ГОРОДСКОГО ОКРУГА ВЕРХНИЙ ТАГИЛ</w:t>
      </w:r>
    </w:p>
    <w:p w:rsidR="00F864AC" w:rsidRPr="004B00CA" w:rsidRDefault="00F864AC">
      <w:pPr>
        <w:pStyle w:val="ConsPlusTitle"/>
        <w:jc w:val="center"/>
        <w:rPr>
          <w:color w:val="000000" w:themeColor="text1"/>
        </w:rPr>
      </w:pPr>
      <w:r w:rsidRPr="004B00CA">
        <w:rPr>
          <w:color w:val="000000" w:themeColor="text1"/>
        </w:rPr>
        <w:t>СИСТЕМЫ НАЛОГООБЛОЖЕНИЯ В ВИДЕ ЕДИНОГО НАЛОГА</w:t>
      </w:r>
    </w:p>
    <w:p w:rsidR="00F864AC" w:rsidRPr="004B00CA" w:rsidRDefault="00F864AC">
      <w:pPr>
        <w:pStyle w:val="ConsPlusTitle"/>
        <w:jc w:val="center"/>
        <w:rPr>
          <w:color w:val="000000" w:themeColor="text1"/>
        </w:rPr>
      </w:pPr>
      <w:r w:rsidRPr="004B00CA">
        <w:rPr>
          <w:color w:val="000000" w:themeColor="text1"/>
        </w:rPr>
        <w:t>НА ВМЕНЕННЫЙ ДОХОД ДЛЯ ОТДЕЛЬНЫХ ВИДОВ ДЕЯТЕЛЬНОСТИ"</w:t>
      </w:r>
    </w:p>
    <w:p w:rsidR="00F864AC" w:rsidRPr="004B00CA" w:rsidRDefault="00F864AC">
      <w:pPr>
        <w:pStyle w:val="ConsPlusTitle"/>
        <w:jc w:val="center"/>
        <w:rPr>
          <w:color w:val="000000" w:themeColor="text1"/>
        </w:rPr>
      </w:pPr>
      <w:r w:rsidRPr="004B00CA">
        <w:rPr>
          <w:color w:val="000000" w:themeColor="text1"/>
        </w:rPr>
        <w:t>(В РЕДАКЦИИ ОТ 20.09.2018 N 24/3)</w:t>
      </w:r>
    </w:p>
    <w:p w:rsidR="00F864AC" w:rsidRPr="004B00CA" w:rsidRDefault="00F864AC">
      <w:pPr>
        <w:pStyle w:val="ConsPlusNormal"/>
        <w:rPr>
          <w:color w:val="000000" w:themeColor="text1"/>
        </w:rPr>
      </w:pPr>
    </w:p>
    <w:p w:rsidR="00F864AC" w:rsidRPr="004B00CA" w:rsidRDefault="00F864AC">
      <w:pPr>
        <w:pStyle w:val="ConsPlusNormal"/>
        <w:ind w:firstLine="540"/>
        <w:jc w:val="both"/>
        <w:rPr>
          <w:color w:val="000000" w:themeColor="text1"/>
        </w:rPr>
      </w:pPr>
      <w:r w:rsidRPr="004B00CA">
        <w:rPr>
          <w:color w:val="000000" w:themeColor="text1"/>
        </w:rPr>
        <w:t xml:space="preserve">В соответствии с </w:t>
      </w:r>
      <w:hyperlink r:id="rId5" w:history="1">
        <w:r w:rsidRPr="004B00CA">
          <w:rPr>
            <w:color w:val="000000" w:themeColor="text1"/>
          </w:rPr>
          <w:t>пунктом 7 статьи 346.29</w:t>
        </w:r>
      </w:hyperlink>
      <w:r w:rsidRPr="004B00CA">
        <w:rPr>
          <w:color w:val="000000" w:themeColor="text1"/>
        </w:rPr>
        <w:t xml:space="preserve"> Налогового кодекса Российской Федерации (часть II), руководствуясь </w:t>
      </w:r>
      <w:hyperlink r:id="rId6" w:history="1">
        <w:r w:rsidRPr="004B00CA">
          <w:rPr>
            <w:color w:val="000000" w:themeColor="text1"/>
          </w:rPr>
          <w:t>статьей 27</w:t>
        </w:r>
      </w:hyperlink>
      <w:r w:rsidRPr="004B00CA">
        <w:rPr>
          <w:color w:val="000000" w:themeColor="text1"/>
        </w:rPr>
        <w:t xml:space="preserve"> Устава городского округа Верхний Тагил, Дума городского округа Верхний Тагил решила:</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 Внести в </w:t>
      </w:r>
      <w:hyperlink r:id="rId7" w:history="1">
        <w:r w:rsidRPr="004B00CA">
          <w:rPr>
            <w:color w:val="000000" w:themeColor="text1"/>
          </w:rPr>
          <w:t>Решение</w:t>
        </w:r>
      </w:hyperlink>
      <w:r w:rsidRPr="004B00CA">
        <w:rPr>
          <w:color w:val="000000" w:themeColor="text1"/>
        </w:rPr>
        <w:t xml:space="preserve"> Думы городского округа Верхний Тагил от 26.11.2007 N 41/4 "О введении на территории городского округа Верхний Тагил системы налогообложения в виде единого налога на вмененный доход для отдельных видов деятельности" (в редакции от 20.09.2018 N 24/3) следующие изменения:</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1.1. В </w:t>
      </w:r>
      <w:hyperlink r:id="rId8" w:history="1">
        <w:r w:rsidRPr="004B00CA">
          <w:rPr>
            <w:color w:val="000000" w:themeColor="text1"/>
          </w:rPr>
          <w:t>пункте 2</w:t>
        </w:r>
      </w:hyperlink>
      <w:r w:rsidRPr="004B00CA">
        <w:rPr>
          <w:color w:val="000000" w:themeColor="text1"/>
        </w:rPr>
        <w:t xml:space="preserve"> слова "2019 год" заменить словами "2020 год".</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1.2. </w:t>
      </w:r>
      <w:hyperlink r:id="rId9" w:history="1">
        <w:r w:rsidRPr="004B00CA">
          <w:rPr>
            <w:color w:val="000000" w:themeColor="text1"/>
          </w:rPr>
          <w:t>Пункт 3</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"3. Для предпринимательской деятельности по оказанию бытовых услуг применяются значения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учитывающие зависимость от оказания бытовых услуг:</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3.1. Оказание одной или нескольких бытовых услуг в соответствии с кодом вида деятельности </w:t>
      </w:r>
      <w:hyperlink r:id="rId10" w:history="1">
        <w:r w:rsidRPr="004B00CA">
          <w:rPr>
            <w:color w:val="000000" w:themeColor="text1"/>
          </w:rPr>
          <w:t>41.20</w:t>
        </w:r>
      </w:hyperlink>
      <w:r w:rsidRPr="004B00CA">
        <w:rPr>
          <w:color w:val="000000" w:themeColor="text1"/>
        </w:rPr>
        <w:t xml:space="preserve"> Общероссийского классификатора видов экономической деятельности ОК 029-2014 (КДЕС</w:t>
      </w:r>
      <w:proofErr w:type="gramStart"/>
      <w:r w:rsidRPr="004B00CA">
        <w:rPr>
          <w:color w:val="000000" w:themeColor="text1"/>
        </w:rPr>
        <w:t xml:space="preserve"> Р</w:t>
      </w:r>
      <w:proofErr w:type="gramEnd"/>
      <w:r w:rsidRPr="004B00CA">
        <w:rPr>
          <w:color w:val="000000" w:themeColor="text1"/>
        </w:rPr>
        <w:t>ед. 2):</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- 0,763;</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- 0,393;</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- 0,684;</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- 0,336.</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3.2. </w:t>
      </w:r>
      <w:proofErr w:type="gramStart"/>
      <w:r w:rsidRPr="004B00CA">
        <w:rPr>
          <w:color w:val="000000" w:themeColor="text1"/>
        </w:rPr>
        <w:t xml:space="preserve">Оказание одной или нескольких бытовых услуг, за исключением бытовых услуг в соответствии с </w:t>
      </w:r>
      <w:hyperlink r:id="rId11" w:history="1">
        <w:r w:rsidRPr="004B00CA">
          <w:rPr>
            <w:color w:val="000000" w:themeColor="text1"/>
          </w:rPr>
          <w:t>кодами 41.20</w:t>
        </w:r>
      </w:hyperlink>
      <w:r w:rsidRPr="004B00CA">
        <w:rPr>
          <w:color w:val="000000" w:themeColor="text1"/>
        </w:rPr>
        <w:t xml:space="preserve">, </w:t>
      </w:r>
      <w:hyperlink r:id="rId12" w:history="1">
        <w:r w:rsidRPr="004B00CA">
          <w:rPr>
            <w:color w:val="000000" w:themeColor="text1"/>
          </w:rPr>
          <w:t>13.92.2</w:t>
        </w:r>
      </w:hyperlink>
      <w:r w:rsidRPr="004B00CA">
        <w:rPr>
          <w:color w:val="000000" w:themeColor="text1"/>
        </w:rPr>
        <w:t xml:space="preserve">, </w:t>
      </w:r>
      <w:hyperlink r:id="rId13" w:history="1">
        <w:r w:rsidRPr="004B00CA">
          <w:rPr>
            <w:color w:val="000000" w:themeColor="text1"/>
          </w:rPr>
          <w:t>14.11.2</w:t>
        </w:r>
      </w:hyperlink>
      <w:r w:rsidRPr="004B00CA">
        <w:rPr>
          <w:color w:val="000000" w:themeColor="text1"/>
        </w:rPr>
        <w:t xml:space="preserve">, </w:t>
      </w:r>
      <w:hyperlink r:id="rId14" w:history="1">
        <w:r w:rsidRPr="004B00CA">
          <w:rPr>
            <w:color w:val="000000" w:themeColor="text1"/>
          </w:rPr>
          <w:t>14.13.3</w:t>
        </w:r>
      </w:hyperlink>
      <w:r w:rsidRPr="004B00CA">
        <w:rPr>
          <w:color w:val="000000" w:themeColor="text1"/>
        </w:rPr>
        <w:t xml:space="preserve">, </w:t>
      </w:r>
      <w:hyperlink r:id="rId15" w:history="1">
        <w:r w:rsidRPr="004B00CA">
          <w:rPr>
            <w:color w:val="000000" w:themeColor="text1"/>
          </w:rPr>
          <w:t>14.19.5</w:t>
        </w:r>
      </w:hyperlink>
      <w:r w:rsidRPr="004B00CA">
        <w:rPr>
          <w:color w:val="000000" w:themeColor="text1"/>
        </w:rPr>
        <w:t xml:space="preserve">, </w:t>
      </w:r>
      <w:hyperlink r:id="rId16" w:history="1">
        <w:r w:rsidRPr="004B00CA">
          <w:rPr>
            <w:color w:val="000000" w:themeColor="text1"/>
          </w:rPr>
          <w:t>14.20.2</w:t>
        </w:r>
      </w:hyperlink>
      <w:r w:rsidRPr="004B00CA">
        <w:rPr>
          <w:color w:val="000000" w:themeColor="text1"/>
        </w:rPr>
        <w:t xml:space="preserve">, </w:t>
      </w:r>
      <w:hyperlink r:id="rId17" w:history="1">
        <w:r w:rsidRPr="004B00CA">
          <w:rPr>
            <w:color w:val="000000" w:themeColor="text1"/>
          </w:rPr>
          <w:t>14.31.2</w:t>
        </w:r>
      </w:hyperlink>
      <w:r w:rsidRPr="004B00CA">
        <w:rPr>
          <w:color w:val="000000" w:themeColor="text1"/>
        </w:rPr>
        <w:t xml:space="preserve">, </w:t>
      </w:r>
      <w:hyperlink r:id="rId18" w:history="1">
        <w:r w:rsidRPr="004B00CA">
          <w:rPr>
            <w:color w:val="000000" w:themeColor="text1"/>
          </w:rPr>
          <w:t>14.39.2</w:t>
        </w:r>
      </w:hyperlink>
      <w:r w:rsidRPr="004B00CA">
        <w:rPr>
          <w:color w:val="000000" w:themeColor="text1"/>
        </w:rPr>
        <w:t xml:space="preserve">, </w:t>
      </w:r>
      <w:hyperlink r:id="rId19" w:history="1">
        <w:r w:rsidRPr="004B00CA">
          <w:rPr>
            <w:color w:val="000000" w:themeColor="text1"/>
          </w:rPr>
          <w:t>15.20.5</w:t>
        </w:r>
      </w:hyperlink>
      <w:r w:rsidRPr="004B00CA">
        <w:rPr>
          <w:color w:val="000000" w:themeColor="text1"/>
        </w:rPr>
        <w:t>,</w:t>
      </w:r>
      <w:proofErr w:type="gramEnd"/>
      <w:r w:rsidRPr="004B00CA">
        <w:rPr>
          <w:color w:val="000000" w:themeColor="text1"/>
        </w:rPr>
        <w:t xml:space="preserve"> </w:t>
      </w:r>
      <w:hyperlink r:id="rId20" w:history="1">
        <w:r w:rsidRPr="004B00CA">
          <w:rPr>
            <w:color w:val="000000" w:themeColor="text1"/>
          </w:rPr>
          <w:t>95.23</w:t>
        </w:r>
      </w:hyperlink>
      <w:r w:rsidRPr="004B00CA">
        <w:rPr>
          <w:color w:val="000000" w:themeColor="text1"/>
        </w:rPr>
        <w:t xml:space="preserve">, </w:t>
      </w:r>
      <w:hyperlink r:id="rId21" w:history="1">
        <w:r w:rsidRPr="004B00CA">
          <w:rPr>
            <w:color w:val="000000" w:themeColor="text1"/>
          </w:rPr>
          <w:t>95.29.11</w:t>
        </w:r>
      </w:hyperlink>
      <w:r w:rsidRPr="004B00CA">
        <w:rPr>
          <w:color w:val="000000" w:themeColor="text1"/>
        </w:rPr>
        <w:t xml:space="preserve">, </w:t>
      </w:r>
      <w:hyperlink r:id="rId22" w:history="1">
        <w:r w:rsidRPr="004B00CA">
          <w:rPr>
            <w:color w:val="000000" w:themeColor="text1"/>
          </w:rPr>
          <w:t>95.29.12</w:t>
        </w:r>
      </w:hyperlink>
      <w:r w:rsidRPr="004B00CA">
        <w:rPr>
          <w:color w:val="000000" w:themeColor="text1"/>
        </w:rPr>
        <w:t xml:space="preserve">, </w:t>
      </w:r>
      <w:hyperlink r:id="rId23" w:history="1">
        <w:r w:rsidRPr="004B00CA">
          <w:rPr>
            <w:color w:val="000000" w:themeColor="text1"/>
          </w:rPr>
          <w:t>95.29.13</w:t>
        </w:r>
      </w:hyperlink>
      <w:r w:rsidRPr="004B00CA">
        <w:rPr>
          <w:color w:val="000000" w:themeColor="text1"/>
        </w:rPr>
        <w:t xml:space="preserve">, </w:t>
      </w:r>
      <w:hyperlink r:id="rId24" w:history="1">
        <w:r w:rsidRPr="004B00CA">
          <w:rPr>
            <w:color w:val="000000" w:themeColor="text1"/>
          </w:rPr>
          <w:t>96.01</w:t>
        </w:r>
      </w:hyperlink>
      <w:r w:rsidRPr="004B00CA">
        <w:rPr>
          <w:color w:val="000000" w:themeColor="text1"/>
        </w:rPr>
        <w:t xml:space="preserve">, </w:t>
      </w:r>
      <w:hyperlink r:id="rId25" w:history="1">
        <w:r w:rsidRPr="004B00CA">
          <w:rPr>
            <w:color w:val="000000" w:themeColor="text1"/>
          </w:rPr>
          <w:t>96.04</w:t>
        </w:r>
      </w:hyperlink>
      <w:r w:rsidRPr="004B00CA">
        <w:rPr>
          <w:color w:val="000000" w:themeColor="text1"/>
        </w:rPr>
        <w:t xml:space="preserve"> Общероссийского классификатора видов экономической деятельности ОК 029-2014 (КДЕС Ред. 2):</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- 0,460;</w:t>
      </w:r>
    </w:p>
    <w:p w:rsidR="00F864AC" w:rsidRPr="004B00CA" w:rsidRDefault="00F864AC">
      <w:pPr>
        <w:pStyle w:val="ConsPlusNormal"/>
        <w:spacing w:before="220"/>
        <w:ind w:firstLine="540"/>
        <w:jc w:val="both"/>
        <w:rPr>
          <w:color w:val="000000" w:themeColor="text1"/>
        </w:rPr>
      </w:pPr>
      <w:r w:rsidRPr="004B00CA">
        <w:rPr>
          <w:color w:val="000000" w:themeColor="text1"/>
        </w:rPr>
        <w:lastRenderedPageBreak/>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- 0,224;</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- 0,415;</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- 0,201.</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3.3. </w:t>
      </w:r>
      <w:proofErr w:type="gramStart"/>
      <w:r w:rsidRPr="004B00CA">
        <w:rPr>
          <w:color w:val="000000" w:themeColor="text1"/>
        </w:rPr>
        <w:t xml:space="preserve">Оказание одной или нескольких бытовых услуг в соответствии с кодами видов деятельности </w:t>
      </w:r>
      <w:hyperlink r:id="rId26" w:history="1">
        <w:r w:rsidRPr="004B00CA">
          <w:rPr>
            <w:color w:val="000000" w:themeColor="text1"/>
          </w:rPr>
          <w:t>13.92.2</w:t>
        </w:r>
      </w:hyperlink>
      <w:r w:rsidRPr="004B00CA">
        <w:rPr>
          <w:color w:val="000000" w:themeColor="text1"/>
        </w:rPr>
        <w:t xml:space="preserve">, </w:t>
      </w:r>
      <w:hyperlink r:id="rId27" w:history="1">
        <w:r w:rsidRPr="004B00CA">
          <w:rPr>
            <w:color w:val="000000" w:themeColor="text1"/>
          </w:rPr>
          <w:t>14.11.2</w:t>
        </w:r>
      </w:hyperlink>
      <w:r w:rsidRPr="004B00CA">
        <w:rPr>
          <w:color w:val="000000" w:themeColor="text1"/>
        </w:rPr>
        <w:t xml:space="preserve">, </w:t>
      </w:r>
      <w:hyperlink r:id="rId28" w:history="1">
        <w:r w:rsidRPr="004B00CA">
          <w:rPr>
            <w:color w:val="000000" w:themeColor="text1"/>
          </w:rPr>
          <w:t>14.13.3</w:t>
        </w:r>
      </w:hyperlink>
      <w:r w:rsidRPr="004B00CA">
        <w:rPr>
          <w:color w:val="000000" w:themeColor="text1"/>
        </w:rPr>
        <w:t xml:space="preserve">, </w:t>
      </w:r>
      <w:hyperlink r:id="rId29" w:history="1">
        <w:r w:rsidRPr="004B00CA">
          <w:rPr>
            <w:color w:val="000000" w:themeColor="text1"/>
          </w:rPr>
          <w:t>14.19.5</w:t>
        </w:r>
      </w:hyperlink>
      <w:r w:rsidRPr="004B00CA">
        <w:rPr>
          <w:color w:val="000000" w:themeColor="text1"/>
        </w:rPr>
        <w:t xml:space="preserve">, </w:t>
      </w:r>
      <w:hyperlink r:id="rId30" w:history="1">
        <w:r w:rsidRPr="004B00CA">
          <w:rPr>
            <w:color w:val="000000" w:themeColor="text1"/>
          </w:rPr>
          <w:t>14.20.2</w:t>
        </w:r>
      </w:hyperlink>
      <w:r w:rsidRPr="004B00CA">
        <w:rPr>
          <w:color w:val="000000" w:themeColor="text1"/>
        </w:rPr>
        <w:t xml:space="preserve">, </w:t>
      </w:r>
      <w:hyperlink r:id="rId31" w:history="1">
        <w:r w:rsidRPr="004B00CA">
          <w:rPr>
            <w:color w:val="000000" w:themeColor="text1"/>
          </w:rPr>
          <w:t>14.31.2</w:t>
        </w:r>
      </w:hyperlink>
      <w:r w:rsidRPr="004B00CA">
        <w:rPr>
          <w:color w:val="000000" w:themeColor="text1"/>
        </w:rPr>
        <w:t xml:space="preserve">, </w:t>
      </w:r>
      <w:hyperlink r:id="rId32" w:history="1">
        <w:r w:rsidRPr="004B00CA">
          <w:rPr>
            <w:color w:val="000000" w:themeColor="text1"/>
          </w:rPr>
          <w:t>14.39.2</w:t>
        </w:r>
      </w:hyperlink>
      <w:r w:rsidRPr="004B00CA">
        <w:rPr>
          <w:color w:val="000000" w:themeColor="text1"/>
        </w:rPr>
        <w:t xml:space="preserve">, </w:t>
      </w:r>
      <w:hyperlink r:id="rId33" w:history="1">
        <w:r w:rsidRPr="004B00CA">
          <w:rPr>
            <w:color w:val="000000" w:themeColor="text1"/>
          </w:rPr>
          <w:t>15.20.5</w:t>
        </w:r>
      </w:hyperlink>
      <w:r w:rsidRPr="004B00CA">
        <w:rPr>
          <w:color w:val="000000" w:themeColor="text1"/>
        </w:rPr>
        <w:t xml:space="preserve">, </w:t>
      </w:r>
      <w:hyperlink r:id="rId34" w:history="1">
        <w:r w:rsidRPr="004B00CA">
          <w:rPr>
            <w:color w:val="000000" w:themeColor="text1"/>
          </w:rPr>
          <w:t>95.23</w:t>
        </w:r>
      </w:hyperlink>
      <w:r w:rsidRPr="004B00CA">
        <w:rPr>
          <w:color w:val="000000" w:themeColor="text1"/>
        </w:rPr>
        <w:t>,</w:t>
      </w:r>
      <w:proofErr w:type="gramEnd"/>
      <w:r w:rsidRPr="004B00CA">
        <w:rPr>
          <w:color w:val="000000" w:themeColor="text1"/>
        </w:rPr>
        <w:t xml:space="preserve"> </w:t>
      </w:r>
      <w:hyperlink r:id="rId35" w:history="1">
        <w:r w:rsidRPr="004B00CA">
          <w:rPr>
            <w:color w:val="000000" w:themeColor="text1"/>
          </w:rPr>
          <w:t>95.29.11</w:t>
        </w:r>
      </w:hyperlink>
      <w:r w:rsidRPr="004B00CA">
        <w:rPr>
          <w:color w:val="000000" w:themeColor="text1"/>
        </w:rPr>
        <w:t xml:space="preserve">, </w:t>
      </w:r>
      <w:hyperlink r:id="rId36" w:history="1">
        <w:r w:rsidRPr="004B00CA">
          <w:rPr>
            <w:color w:val="000000" w:themeColor="text1"/>
          </w:rPr>
          <w:t>95.29.12</w:t>
        </w:r>
      </w:hyperlink>
      <w:r w:rsidRPr="004B00CA">
        <w:rPr>
          <w:color w:val="000000" w:themeColor="text1"/>
        </w:rPr>
        <w:t xml:space="preserve">, </w:t>
      </w:r>
      <w:hyperlink r:id="rId37" w:history="1">
        <w:r w:rsidRPr="004B00CA">
          <w:rPr>
            <w:color w:val="000000" w:themeColor="text1"/>
          </w:rPr>
          <w:t>95.29.13</w:t>
        </w:r>
      </w:hyperlink>
      <w:r w:rsidRPr="004B00CA">
        <w:rPr>
          <w:color w:val="000000" w:themeColor="text1"/>
        </w:rPr>
        <w:t xml:space="preserve">, </w:t>
      </w:r>
      <w:hyperlink r:id="rId38" w:history="1">
        <w:r w:rsidRPr="004B00CA">
          <w:rPr>
            <w:color w:val="000000" w:themeColor="text1"/>
          </w:rPr>
          <w:t>96.01</w:t>
        </w:r>
      </w:hyperlink>
      <w:r w:rsidRPr="004B00CA">
        <w:rPr>
          <w:color w:val="000000" w:themeColor="text1"/>
        </w:rPr>
        <w:t xml:space="preserve">, </w:t>
      </w:r>
      <w:hyperlink r:id="rId39" w:history="1">
        <w:r w:rsidRPr="004B00CA">
          <w:rPr>
            <w:color w:val="000000" w:themeColor="text1"/>
          </w:rPr>
          <w:t>96.04</w:t>
        </w:r>
      </w:hyperlink>
      <w:r w:rsidRPr="004B00CA">
        <w:rPr>
          <w:color w:val="000000" w:themeColor="text1"/>
        </w:rPr>
        <w:t xml:space="preserve"> Общероссийского классификатора видов экономической деятельности ОК 029-2014 (КДЕС Ред. 2):</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- 0,158;</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- 0,078;</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- 0,129;</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- 0,063".</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1.3. </w:t>
      </w:r>
      <w:hyperlink r:id="rId40" w:history="1">
        <w:r w:rsidRPr="004B00CA">
          <w:rPr>
            <w:color w:val="000000" w:themeColor="text1"/>
          </w:rPr>
          <w:t>Пункт 4</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"4. Для предпринимательской деятельности по оказанию ветеринарных услуг применяются значения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учитывающие зависимость от вида животных, владельцам которых оказываются данные услуги:</w:t>
      </w:r>
    </w:p>
    <w:p w:rsidR="00F864AC" w:rsidRPr="004B00CA" w:rsidRDefault="00F864AC">
      <w:pPr>
        <w:pStyle w:val="ConsPlusNormal"/>
        <w:spacing w:before="220"/>
        <w:ind w:firstLine="540"/>
        <w:jc w:val="both"/>
        <w:rPr>
          <w:color w:val="000000" w:themeColor="text1"/>
        </w:rPr>
      </w:pPr>
      <w:r w:rsidRPr="004B00CA">
        <w:rPr>
          <w:color w:val="000000" w:themeColor="text1"/>
        </w:rPr>
        <w:t>4.1. Оказание ветеринарных услуг исключительно владельцам сельскохозяйственных животных:</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- 0,460;</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- 0,224;</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- 0,415;</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- 0,201.</w:t>
      </w:r>
    </w:p>
    <w:p w:rsidR="00F864AC" w:rsidRPr="004B00CA" w:rsidRDefault="00F864AC">
      <w:pPr>
        <w:pStyle w:val="ConsPlusNormal"/>
        <w:spacing w:before="220"/>
        <w:ind w:firstLine="540"/>
        <w:jc w:val="both"/>
        <w:rPr>
          <w:color w:val="000000" w:themeColor="text1"/>
        </w:rPr>
      </w:pPr>
      <w:r w:rsidRPr="004B00CA">
        <w:rPr>
          <w:color w:val="000000" w:themeColor="text1"/>
        </w:rPr>
        <w:t>4.2. 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- 0,707;</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- 0,393;</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- 0,618;</w:t>
      </w:r>
    </w:p>
    <w:p w:rsidR="00F864AC" w:rsidRPr="004B00CA" w:rsidRDefault="00F864AC">
      <w:pPr>
        <w:pStyle w:val="ConsPlusNormal"/>
        <w:spacing w:before="220"/>
        <w:ind w:firstLine="540"/>
        <w:jc w:val="both"/>
        <w:rPr>
          <w:color w:val="000000" w:themeColor="text1"/>
        </w:rPr>
      </w:pPr>
      <w:r w:rsidRPr="004B00CA">
        <w:rPr>
          <w:color w:val="000000" w:themeColor="text1"/>
        </w:rPr>
        <w:lastRenderedPageBreak/>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- 0,336".</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1.4. </w:t>
      </w:r>
      <w:hyperlink r:id="rId41" w:history="1">
        <w:r w:rsidRPr="004B00CA">
          <w:rPr>
            <w:color w:val="000000" w:themeColor="text1"/>
          </w:rPr>
          <w:t>Пункт 5</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"5. Для предпринимательской деятельности по оказанию услуг по ремонту, техническому обслуживанию и мойке автомототранспортных средств применяются значения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учитывающие зависимость от оказываемых услуг:</w:t>
      </w:r>
    </w:p>
    <w:p w:rsidR="00F864AC" w:rsidRPr="004B00CA" w:rsidRDefault="00F864AC">
      <w:pPr>
        <w:pStyle w:val="ConsPlusNormal"/>
        <w:spacing w:before="220"/>
        <w:ind w:firstLine="540"/>
        <w:jc w:val="both"/>
        <w:rPr>
          <w:color w:val="000000" w:themeColor="text1"/>
        </w:rPr>
      </w:pPr>
      <w:r w:rsidRPr="004B00CA">
        <w:rPr>
          <w:color w:val="000000" w:themeColor="text1"/>
        </w:rPr>
        <w:t>5.1. Оказание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соответствующими услугами услуг по мойке автомототранспортных средств и (или) их полировке:</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- 0,707;</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- 0,359;</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- 0,618;</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- 0,326.</w:t>
      </w:r>
    </w:p>
    <w:p w:rsidR="00F864AC" w:rsidRPr="004B00CA" w:rsidRDefault="00F864AC">
      <w:pPr>
        <w:pStyle w:val="ConsPlusNormal"/>
        <w:spacing w:before="220"/>
        <w:ind w:firstLine="540"/>
        <w:jc w:val="both"/>
        <w:rPr>
          <w:color w:val="000000" w:themeColor="text1"/>
        </w:rPr>
      </w:pPr>
      <w:r w:rsidRPr="004B00CA">
        <w:rPr>
          <w:color w:val="000000" w:themeColor="text1"/>
        </w:rPr>
        <w:t>5.2. Оказание одной или нескольких услуг, относящихся к таким услугам, как мойка автомототранспортных средств и (или) полировка автотранспортных средств:</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- 0,460;</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- 0,224;</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- 0,415;</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- 0,201.</w:t>
      </w:r>
    </w:p>
    <w:p w:rsidR="00F864AC" w:rsidRPr="004B00CA" w:rsidRDefault="00F864AC">
      <w:pPr>
        <w:pStyle w:val="ConsPlusNormal"/>
        <w:spacing w:before="220"/>
        <w:ind w:firstLine="540"/>
        <w:jc w:val="both"/>
        <w:rPr>
          <w:color w:val="000000" w:themeColor="text1"/>
        </w:rPr>
      </w:pPr>
      <w:r w:rsidRPr="004B00CA">
        <w:rPr>
          <w:color w:val="000000" w:themeColor="text1"/>
        </w:rPr>
        <w:t>5.3. Оказание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- 0,853;</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- 0,449;</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- 0,786;</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- 0,393".</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1.5. </w:t>
      </w:r>
      <w:hyperlink r:id="rId42" w:history="1">
        <w:r w:rsidRPr="004B00CA">
          <w:rPr>
            <w:color w:val="000000" w:themeColor="text1"/>
          </w:rPr>
          <w:t>Пункт 6</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"6. Для предпринимательской деятельности по оказанию услуг по предоставлению во временное владение (в пользование) мест для стоянки автомототранспортных средств, а также по </w:t>
      </w:r>
      <w:r w:rsidRPr="004B00CA">
        <w:rPr>
          <w:color w:val="000000" w:themeColor="text1"/>
        </w:rPr>
        <w:lastRenderedPageBreak/>
        <w:t>хранению автомототранспортных средств на платных стоянках (за исключением штрафных автостоянок) применяется значение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равный - 0,280;</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- 0,258".</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1.6. </w:t>
      </w:r>
      <w:hyperlink r:id="rId43" w:history="1">
        <w:r w:rsidRPr="004B00CA">
          <w:rPr>
            <w:color w:val="000000" w:themeColor="text1"/>
          </w:rPr>
          <w:t>Пункт 7</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"7. Для предпринимательской деятельности по оказанию автотранспортных услуг по перевозке пассажиров и грузов применяются значения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учитывающие зависимость от оказываемых услуг:</w:t>
      </w:r>
    </w:p>
    <w:p w:rsidR="00F864AC" w:rsidRPr="004B00CA" w:rsidRDefault="00F864AC">
      <w:pPr>
        <w:pStyle w:val="ConsPlusNormal"/>
        <w:spacing w:before="220"/>
        <w:ind w:firstLine="540"/>
        <w:jc w:val="both"/>
        <w:rPr>
          <w:color w:val="000000" w:themeColor="text1"/>
        </w:rPr>
      </w:pPr>
      <w:r w:rsidRPr="004B00CA">
        <w:rPr>
          <w:color w:val="000000" w:themeColor="text1"/>
        </w:rPr>
        <w:t>7.1. Оказание автотранспортных услуг по перевозке грузов вне зависимости от населенного пункта - 1,00;</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- 1,00.</w:t>
      </w:r>
    </w:p>
    <w:p w:rsidR="00F864AC" w:rsidRPr="004B00CA" w:rsidRDefault="00F864AC">
      <w:pPr>
        <w:pStyle w:val="ConsPlusNormal"/>
        <w:spacing w:before="220"/>
        <w:ind w:firstLine="540"/>
        <w:jc w:val="both"/>
        <w:rPr>
          <w:color w:val="000000" w:themeColor="text1"/>
        </w:rPr>
      </w:pPr>
      <w:r w:rsidRPr="004B00CA">
        <w:rPr>
          <w:color w:val="000000" w:themeColor="text1"/>
        </w:rPr>
        <w:t>7.2. Оказание автотранспортных услуг по перевозке пассажиров с количеством посадочных мест до 4 включительно - 1,00;</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- 1,00.</w:t>
      </w:r>
    </w:p>
    <w:p w:rsidR="00F864AC" w:rsidRPr="004B00CA" w:rsidRDefault="00F864AC">
      <w:pPr>
        <w:pStyle w:val="ConsPlusNormal"/>
        <w:spacing w:before="220"/>
        <w:ind w:firstLine="540"/>
        <w:jc w:val="both"/>
        <w:rPr>
          <w:color w:val="000000" w:themeColor="text1"/>
        </w:rPr>
      </w:pPr>
      <w:r w:rsidRPr="004B00CA">
        <w:rPr>
          <w:color w:val="000000" w:themeColor="text1"/>
        </w:rPr>
        <w:t>7.3. Оказание автотранспортных услуг по перевозке пассажиров с количеством посадочных мест до 16 включительно - 0,449;</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- 0,393.</w:t>
      </w:r>
    </w:p>
    <w:p w:rsidR="00F864AC" w:rsidRPr="004B00CA" w:rsidRDefault="00F864AC">
      <w:pPr>
        <w:pStyle w:val="ConsPlusNormal"/>
        <w:spacing w:before="220"/>
        <w:ind w:firstLine="540"/>
        <w:jc w:val="both"/>
        <w:rPr>
          <w:color w:val="000000" w:themeColor="text1"/>
        </w:rPr>
      </w:pPr>
      <w:r w:rsidRPr="004B00CA">
        <w:rPr>
          <w:color w:val="000000" w:themeColor="text1"/>
        </w:rPr>
        <w:t>7.4. Оказание автотранспортных услуг по перевозке пассажиров с количеством посадочных мест свыше 16 - 0,270;</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- 0,247".</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1.7. </w:t>
      </w:r>
      <w:hyperlink r:id="rId44" w:history="1">
        <w:r w:rsidRPr="004B00CA">
          <w:rPr>
            <w:color w:val="000000" w:themeColor="text1"/>
          </w:rPr>
          <w:t>Пункт 8</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"8. Для предпринимательской деятельности по осуществлению розничной торговли применяются значения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учитывающие зависимость от реализуемых товаров:</w:t>
      </w:r>
    </w:p>
    <w:p w:rsidR="00F864AC" w:rsidRPr="004B00CA" w:rsidRDefault="00F864AC">
      <w:pPr>
        <w:pStyle w:val="ConsPlusNormal"/>
        <w:spacing w:before="220"/>
        <w:ind w:firstLine="540"/>
        <w:jc w:val="both"/>
        <w:rPr>
          <w:color w:val="000000" w:themeColor="text1"/>
        </w:rPr>
      </w:pPr>
      <w:r w:rsidRPr="004B00CA">
        <w:rPr>
          <w:color w:val="000000" w:themeColor="text1"/>
        </w:rPr>
        <w:t>8.1. 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- 0,516;</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- 0,247;</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- 0,471;</w:t>
      </w:r>
    </w:p>
    <w:p w:rsidR="00F864AC" w:rsidRPr="004B00CA" w:rsidRDefault="00F864AC">
      <w:pPr>
        <w:pStyle w:val="ConsPlusNormal"/>
        <w:spacing w:before="220"/>
        <w:ind w:firstLine="540"/>
        <w:jc w:val="both"/>
        <w:rPr>
          <w:color w:val="000000" w:themeColor="text1"/>
        </w:rPr>
      </w:pPr>
      <w:r w:rsidRPr="004B00CA">
        <w:rPr>
          <w:color w:val="000000" w:themeColor="text1"/>
        </w:rPr>
        <w:lastRenderedPageBreak/>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- 0,224.</w:t>
      </w:r>
    </w:p>
    <w:p w:rsidR="00F864AC" w:rsidRPr="004B00CA" w:rsidRDefault="00F864AC">
      <w:pPr>
        <w:pStyle w:val="ConsPlusNormal"/>
        <w:spacing w:before="220"/>
        <w:ind w:firstLine="540"/>
        <w:jc w:val="both"/>
        <w:rPr>
          <w:color w:val="000000" w:themeColor="text1"/>
        </w:rPr>
      </w:pPr>
      <w:r w:rsidRPr="004B00CA">
        <w:rPr>
          <w:color w:val="000000" w:themeColor="text1"/>
        </w:rPr>
        <w:t>8.2. 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- 0,606;</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- 0,280;</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- 0,550;</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- 0,258.</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8.3. </w:t>
      </w:r>
      <w:proofErr w:type="gramStart"/>
      <w:r w:rsidRPr="004B00CA">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w:t>
      </w:r>
    </w:p>
    <w:p w:rsidR="00F864AC" w:rsidRPr="004B00CA" w:rsidRDefault="00F864AC">
      <w:pPr>
        <w:pStyle w:val="ConsPlusNormal"/>
        <w:spacing w:before="220"/>
        <w:ind w:firstLine="540"/>
        <w:jc w:val="both"/>
        <w:rPr>
          <w:color w:val="000000" w:themeColor="text1"/>
        </w:rPr>
      </w:pPr>
      <w:r w:rsidRPr="004B00CA">
        <w:rPr>
          <w:color w:val="000000" w:themeColor="text1"/>
        </w:rPr>
        <w:t>в зависимости от продолжительности осуществления предпринимательской деятельности в течение суток:</w:t>
      </w:r>
    </w:p>
    <w:p w:rsidR="00F864AC" w:rsidRPr="004B00CA" w:rsidRDefault="00F864AC">
      <w:pPr>
        <w:pStyle w:val="ConsPlusNormal"/>
        <w:spacing w:before="220"/>
        <w:ind w:firstLine="540"/>
        <w:jc w:val="both"/>
        <w:rPr>
          <w:color w:val="000000" w:themeColor="text1"/>
        </w:rPr>
      </w:pPr>
      <w:r w:rsidRPr="004B00CA">
        <w:rPr>
          <w:color w:val="000000" w:themeColor="text1"/>
        </w:rPr>
        <w:t>до 16 часов - 0,763;</w:t>
      </w:r>
    </w:p>
    <w:p w:rsidR="00F864AC" w:rsidRPr="004B00CA" w:rsidRDefault="00F864AC">
      <w:pPr>
        <w:pStyle w:val="ConsPlusNormal"/>
        <w:spacing w:before="220"/>
        <w:ind w:firstLine="540"/>
        <w:jc w:val="both"/>
        <w:rPr>
          <w:color w:val="000000" w:themeColor="text1"/>
        </w:rPr>
      </w:pPr>
      <w:r w:rsidRPr="004B00CA">
        <w:rPr>
          <w:color w:val="000000" w:themeColor="text1"/>
        </w:rPr>
        <w:t>свыше 16 часов - 0,842;</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- 0,214;</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в зависимости от продолжительности осуществления предпринимательской деятельности в течение суток:</w:t>
      </w:r>
    </w:p>
    <w:p w:rsidR="00F864AC" w:rsidRPr="004B00CA" w:rsidRDefault="00F864AC">
      <w:pPr>
        <w:pStyle w:val="ConsPlusNormal"/>
        <w:spacing w:before="220"/>
        <w:ind w:firstLine="540"/>
        <w:jc w:val="both"/>
        <w:rPr>
          <w:color w:val="000000" w:themeColor="text1"/>
        </w:rPr>
      </w:pPr>
      <w:r w:rsidRPr="004B00CA">
        <w:rPr>
          <w:color w:val="000000" w:themeColor="text1"/>
        </w:rPr>
        <w:t>до 16 часов - 0,684;</w:t>
      </w:r>
    </w:p>
    <w:p w:rsidR="00F864AC" w:rsidRPr="004B00CA" w:rsidRDefault="00F864AC">
      <w:pPr>
        <w:pStyle w:val="ConsPlusNormal"/>
        <w:spacing w:before="220"/>
        <w:ind w:firstLine="540"/>
        <w:jc w:val="both"/>
        <w:rPr>
          <w:color w:val="000000" w:themeColor="text1"/>
        </w:rPr>
      </w:pPr>
      <w:r w:rsidRPr="004B00CA">
        <w:rPr>
          <w:color w:val="000000" w:themeColor="text1"/>
        </w:rPr>
        <w:t>свыше 16 часов - 0,775;</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- 0,201".</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1.8. </w:t>
      </w:r>
      <w:hyperlink r:id="rId45" w:history="1">
        <w:r w:rsidRPr="004B00CA">
          <w:rPr>
            <w:color w:val="000000" w:themeColor="text1"/>
          </w:rPr>
          <w:t>Пункт 9</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"9. Для предпринимательской деятельности по оказанию услуг общественного питания применяются значения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учитывающие зависимость от места расположения помещения или открытой площадки, используемых для организации данного вида предпринимательской деятельности:</w:t>
      </w:r>
    </w:p>
    <w:p w:rsidR="00F864AC" w:rsidRPr="004B00CA" w:rsidRDefault="00F864AC">
      <w:pPr>
        <w:pStyle w:val="ConsPlusNormal"/>
        <w:spacing w:before="220"/>
        <w:ind w:firstLine="540"/>
        <w:jc w:val="both"/>
        <w:rPr>
          <w:color w:val="000000" w:themeColor="text1"/>
        </w:rPr>
      </w:pPr>
      <w:r w:rsidRPr="004B00CA">
        <w:rPr>
          <w:color w:val="000000" w:themeColor="text1"/>
        </w:rPr>
        <w:t>9.1. Расположение помещения столовой по месту учебы посетителей:</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- 0,292;</w:t>
      </w:r>
    </w:p>
    <w:p w:rsidR="00F864AC" w:rsidRPr="004B00CA" w:rsidRDefault="00F864AC">
      <w:pPr>
        <w:pStyle w:val="ConsPlusNormal"/>
        <w:spacing w:before="220"/>
        <w:ind w:firstLine="540"/>
        <w:jc w:val="both"/>
        <w:rPr>
          <w:color w:val="000000" w:themeColor="text1"/>
        </w:rPr>
      </w:pPr>
      <w:r w:rsidRPr="004B00CA">
        <w:rPr>
          <w:color w:val="000000" w:themeColor="text1"/>
        </w:rPr>
        <w:lastRenderedPageBreak/>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- 0,180;</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- 0,270;</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- 0,158.</w:t>
      </w:r>
    </w:p>
    <w:p w:rsidR="00F864AC" w:rsidRPr="004B00CA" w:rsidRDefault="00F864AC">
      <w:pPr>
        <w:pStyle w:val="ConsPlusNormal"/>
        <w:spacing w:before="220"/>
        <w:ind w:firstLine="540"/>
        <w:jc w:val="both"/>
        <w:rPr>
          <w:color w:val="000000" w:themeColor="text1"/>
        </w:rPr>
      </w:pPr>
      <w:r w:rsidRPr="004B00CA">
        <w:rPr>
          <w:color w:val="000000" w:themeColor="text1"/>
        </w:rPr>
        <w:t>9.2. Расположение помещения столовой по месту работы посетителей:</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- 0,415;</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- 0,303;</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- 0,359;</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- 0,280.</w:t>
      </w:r>
    </w:p>
    <w:p w:rsidR="00F864AC" w:rsidRPr="004B00CA" w:rsidRDefault="00F864AC">
      <w:pPr>
        <w:pStyle w:val="ConsPlusNormal"/>
        <w:spacing w:before="220"/>
        <w:ind w:firstLine="540"/>
        <w:jc w:val="both"/>
        <w:rPr>
          <w:color w:val="000000" w:themeColor="text1"/>
        </w:rPr>
      </w:pPr>
      <w:r w:rsidRPr="004B00CA">
        <w:rPr>
          <w:color w:val="000000" w:themeColor="text1"/>
        </w:rPr>
        <w:t>9.3. Расположение помещения буфета по месту работы или учебы посетителей:</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- 0,471;</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- 0,236;</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- 0,427;</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- 0,214.</w:t>
      </w:r>
    </w:p>
    <w:p w:rsidR="00F864AC" w:rsidRPr="004B00CA" w:rsidRDefault="00F864AC">
      <w:pPr>
        <w:pStyle w:val="ConsPlusNormal"/>
        <w:spacing w:before="220"/>
        <w:ind w:firstLine="540"/>
        <w:jc w:val="both"/>
        <w:rPr>
          <w:color w:val="000000" w:themeColor="text1"/>
        </w:rPr>
      </w:pPr>
      <w:r w:rsidRPr="004B00CA">
        <w:rPr>
          <w:color w:val="000000" w:themeColor="text1"/>
        </w:rPr>
        <w:t>9.4. 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- 0,786;</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- 0,415;</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- 0,707;</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w:t>
      </w:r>
      <w:proofErr w:type="gramStart"/>
      <w:r w:rsidRPr="004B00CA">
        <w:rPr>
          <w:color w:val="000000" w:themeColor="text1"/>
        </w:rPr>
        <w:t>Половинный</w:t>
      </w:r>
      <w:proofErr w:type="gramEnd"/>
      <w:r w:rsidRPr="004B00CA">
        <w:rPr>
          <w:color w:val="000000" w:themeColor="text1"/>
        </w:rPr>
        <w:t xml:space="preserve">, п. </w:t>
      </w:r>
      <w:proofErr w:type="spellStart"/>
      <w:r w:rsidRPr="004B00CA">
        <w:rPr>
          <w:color w:val="000000" w:themeColor="text1"/>
        </w:rPr>
        <w:t>Белоречка</w:t>
      </w:r>
      <w:proofErr w:type="spellEnd"/>
      <w:r w:rsidRPr="004B00CA">
        <w:rPr>
          <w:color w:val="000000" w:themeColor="text1"/>
        </w:rPr>
        <w:t xml:space="preserve"> - 0,359", далее - по тексту.</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1.9. </w:t>
      </w:r>
      <w:hyperlink r:id="rId46" w:history="1">
        <w:r w:rsidRPr="004B00CA">
          <w:rPr>
            <w:color w:val="000000" w:themeColor="text1"/>
          </w:rPr>
          <w:t>Пункт 10</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"10. Для предпринимательской деятельности по распространению наружной рекламы с использованием рекламных конструкций применяется значение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учитывающее значение коэффициента в зависимости от способа ее распространения и (или) размещения:</w:t>
      </w:r>
    </w:p>
    <w:p w:rsidR="00F864AC" w:rsidRPr="004B00CA" w:rsidRDefault="00F864AC">
      <w:pPr>
        <w:pStyle w:val="ConsPlusNormal"/>
        <w:spacing w:before="220"/>
        <w:ind w:firstLine="540"/>
        <w:jc w:val="both"/>
        <w:rPr>
          <w:color w:val="000000" w:themeColor="text1"/>
        </w:rPr>
      </w:pPr>
      <w:r w:rsidRPr="004B00CA">
        <w:rPr>
          <w:color w:val="000000" w:themeColor="text1"/>
        </w:rPr>
        <w:t>10.1. Распространение печатной и (или) полиграфической наружной рекламы:</w:t>
      </w:r>
    </w:p>
    <w:p w:rsidR="00F864AC" w:rsidRPr="004B00CA" w:rsidRDefault="00F864AC">
      <w:pPr>
        <w:pStyle w:val="ConsPlusNormal"/>
        <w:spacing w:before="220"/>
        <w:ind w:firstLine="540"/>
        <w:jc w:val="both"/>
        <w:rPr>
          <w:color w:val="000000" w:themeColor="text1"/>
        </w:rPr>
      </w:pPr>
      <w:r w:rsidRPr="004B00CA">
        <w:rPr>
          <w:color w:val="000000" w:themeColor="text1"/>
        </w:rPr>
        <w:lastRenderedPageBreak/>
        <w:t>город Верхний Тагил - 0,078;</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- 0,052;</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- 0,063;</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- 0,037.</w:t>
      </w:r>
    </w:p>
    <w:p w:rsidR="00F864AC" w:rsidRPr="004B00CA" w:rsidRDefault="00F864AC">
      <w:pPr>
        <w:pStyle w:val="ConsPlusNormal"/>
        <w:spacing w:before="220"/>
        <w:ind w:firstLine="540"/>
        <w:jc w:val="both"/>
        <w:rPr>
          <w:color w:val="000000" w:themeColor="text1"/>
        </w:rPr>
      </w:pPr>
      <w:r w:rsidRPr="004B00CA">
        <w:rPr>
          <w:color w:val="000000" w:themeColor="text1"/>
        </w:rPr>
        <w:t>10.2. Распространение посредством световых и электронных табло наружной рекламы:</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- 0,052;</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- 0,037;</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w:t>
      </w:r>
    </w:p>
    <w:p w:rsidR="00F864AC" w:rsidRPr="004B00CA" w:rsidRDefault="00F864AC">
      <w:pPr>
        <w:pStyle w:val="ConsPlusNormal"/>
        <w:spacing w:before="220"/>
        <w:ind w:firstLine="540"/>
        <w:jc w:val="both"/>
        <w:rPr>
          <w:color w:val="000000" w:themeColor="text1"/>
        </w:rPr>
      </w:pPr>
      <w:r w:rsidRPr="004B00CA">
        <w:rPr>
          <w:color w:val="000000" w:themeColor="text1"/>
        </w:rPr>
        <w:t>город Верхний Тагил - 0,037;</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п. Половинный, п. </w:t>
      </w:r>
      <w:proofErr w:type="spellStart"/>
      <w:r w:rsidRPr="004B00CA">
        <w:rPr>
          <w:color w:val="000000" w:themeColor="text1"/>
        </w:rPr>
        <w:t>Белоречка</w:t>
      </w:r>
      <w:proofErr w:type="spellEnd"/>
      <w:r w:rsidRPr="004B00CA">
        <w:rPr>
          <w:color w:val="000000" w:themeColor="text1"/>
        </w:rPr>
        <w:t xml:space="preserve"> - 0,026".</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1.10. </w:t>
      </w:r>
      <w:hyperlink r:id="rId47" w:history="1">
        <w:r w:rsidRPr="004B00CA">
          <w:rPr>
            <w:color w:val="000000" w:themeColor="text1"/>
          </w:rPr>
          <w:t>Пункт 11</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"11. Для предпринимательской деятельности по размещению рекламы с использованием внешних и внутренних поверхностей транспортных средств применяется корректирующий коэффициент базовой доходности К</w:t>
      </w:r>
      <w:proofErr w:type="gramStart"/>
      <w:r w:rsidRPr="004B00CA">
        <w:rPr>
          <w:color w:val="000000" w:themeColor="text1"/>
        </w:rPr>
        <w:t>2</w:t>
      </w:r>
      <w:proofErr w:type="gramEnd"/>
      <w:r w:rsidRPr="004B00CA">
        <w:rPr>
          <w:color w:val="000000" w:themeColor="text1"/>
        </w:rPr>
        <w:t>, равный - 0,052;</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- 0,037".</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1.11. </w:t>
      </w:r>
      <w:hyperlink r:id="rId48" w:history="1">
        <w:r w:rsidRPr="004B00CA">
          <w:rPr>
            <w:color w:val="000000" w:themeColor="text1"/>
          </w:rPr>
          <w:t>Пункт 12</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"12. Для предпринимательской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применяется значение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равный - 0,460;</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- 0,415".</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1.12. </w:t>
      </w:r>
      <w:hyperlink r:id="rId49" w:history="1">
        <w:r w:rsidRPr="004B00CA">
          <w:rPr>
            <w:color w:val="000000" w:themeColor="text1"/>
          </w:rPr>
          <w:t>Пункт 13</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"13. Для предпринимательской деятельности по оказанию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применяется значение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равный - 0,214;</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- 0,201".</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1.13. </w:t>
      </w:r>
      <w:hyperlink r:id="rId50" w:history="1">
        <w:r w:rsidRPr="004B00CA">
          <w:rPr>
            <w:color w:val="000000" w:themeColor="text1"/>
          </w:rPr>
          <w:t>Пункт 14</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"14. При оказании услуг по передаче во временное владение и (или) в пользование </w:t>
      </w:r>
      <w:r w:rsidRPr="004B00CA">
        <w:rPr>
          <w:color w:val="000000" w:themeColor="text1"/>
        </w:rPr>
        <w:lastRenderedPageBreak/>
        <w:t>земельных участков для размещения объектов стационарной и нестационарной торговой сети, а также объектов организации общественного питания применяется значение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равный - 0,214;</w:t>
      </w:r>
    </w:p>
    <w:p w:rsidR="00F864AC" w:rsidRPr="004B00CA" w:rsidRDefault="00F864AC">
      <w:pPr>
        <w:pStyle w:val="ConsPlusNormal"/>
        <w:spacing w:before="220"/>
        <w:ind w:firstLine="540"/>
        <w:jc w:val="both"/>
        <w:rPr>
          <w:color w:val="000000" w:themeColor="text1"/>
        </w:rPr>
      </w:pPr>
      <w:r w:rsidRPr="004B00CA">
        <w:rPr>
          <w:color w:val="000000" w:themeColor="text1"/>
        </w:rPr>
        <w:t>К</w:t>
      </w:r>
      <w:proofErr w:type="gramStart"/>
      <w:r w:rsidRPr="004B00CA">
        <w:rPr>
          <w:color w:val="000000" w:themeColor="text1"/>
        </w:rPr>
        <w:t>2</w:t>
      </w:r>
      <w:proofErr w:type="gramEnd"/>
      <w:r w:rsidRPr="004B00CA">
        <w:rPr>
          <w:color w:val="000000" w:themeColor="text1"/>
        </w:rPr>
        <w:t xml:space="preserve"> при выплате среднемесячной заработной платы работникам выше величины прожиточного минимума для трудоспособного населения - 0,201".</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1.14. </w:t>
      </w:r>
      <w:hyperlink r:id="rId51" w:history="1">
        <w:r w:rsidRPr="004B00CA">
          <w:rPr>
            <w:color w:val="000000" w:themeColor="text1"/>
          </w:rPr>
          <w:t>Пункт 14.1</w:t>
        </w:r>
      </w:hyperlink>
      <w:r w:rsidRPr="004B00CA">
        <w:rPr>
          <w:color w:val="000000" w:themeColor="text1"/>
        </w:rPr>
        <w:t xml:space="preserve"> изложить в следующей редакции:</w:t>
      </w:r>
    </w:p>
    <w:p w:rsidR="00F864AC" w:rsidRPr="004B00CA" w:rsidRDefault="00F864AC">
      <w:pPr>
        <w:pStyle w:val="ConsPlusNormal"/>
        <w:spacing w:before="220"/>
        <w:ind w:firstLine="540"/>
        <w:jc w:val="both"/>
        <w:rPr>
          <w:color w:val="000000" w:themeColor="text1"/>
        </w:rPr>
      </w:pPr>
      <w:r w:rsidRPr="004B00CA">
        <w:rPr>
          <w:color w:val="000000" w:themeColor="text1"/>
        </w:rPr>
        <w:t>"14.1. При реализации товаров с использованием торговых автоматов применяется значение корректирующего коэффициента базовой доходности К</w:t>
      </w:r>
      <w:proofErr w:type="gramStart"/>
      <w:r w:rsidRPr="004B00CA">
        <w:rPr>
          <w:color w:val="000000" w:themeColor="text1"/>
        </w:rPr>
        <w:t>2</w:t>
      </w:r>
      <w:proofErr w:type="gramEnd"/>
      <w:r w:rsidRPr="004B00CA">
        <w:rPr>
          <w:color w:val="000000" w:themeColor="text1"/>
        </w:rPr>
        <w:t>, равный - 0,684".</w:t>
      </w:r>
    </w:p>
    <w:p w:rsidR="00F864AC" w:rsidRPr="004B00CA" w:rsidRDefault="00F864AC">
      <w:pPr>
        <w:pStyle w:val="ConsPlusNormal"/>
        <w:spacing w:before="220"/>
        <w:ind w:firstLine="540"/>
        <w:jc w:val="both"/>
        <w:rPr>
          <w:color w:val="000000" w:themeColor="text1"/>
        </w:rPr>
      </w:pPr>
      <w:r w:rsidRPr="004B00CA">
        <w:rPr>
          <w:color w:val="000000" w:themeColor="text1"/>
        </w:rPr>
        <w:t>2. Документами, подтверждающими уровень заработной платы, для расчета декларации по единому налогу на вмененный доход являются расчетные ведомости по начислению заработной платы за налоговый период и штатное расписание на начало налогового периода.</w:t>
      </w:r>
    </w:p>
    <w:p w:rsidR="00F864AC" w:rsidRPr="004B00CA" w:rsidRDefault="00F864AC">
      <w:pPr>
        <w:pStyle w:val="ConsPlusNormal"/>
        <w:spacing w:before="220"/>
        <w:ind w:firstLine="540"/>
        <w:jc w:val="both"/>
        <w:rPr>
          <w:color w:val="000000" w:themeColor="text1"/>
        </w:rPr>
      </w:pPr>
      <w:r w:rsidRPr="004B00CA">
        <w:rPr>
          <w:color w:val="000000" w:themeColor="text1"/>
        </w:rPr>
        <w:t>3. Индивидуальным предпринимателям, не имеющим персонал, при расчете ЕНВД применять повышающий коэффициент К</w:t>
      </w:r>
      <w:proofErr w:type="gramStart"/>
      <w:r w:rsidRPr="004B00CA">
        <w:rPr>
          <w:color w:val="000000" w:themeColor="text1"/>
        </w:rPr>
        <w:t>2</w:t>
      </w:r>
      <w:proofErr w:type="gramEnd"/>
      <w:r w:rsidRPr="004B00CA">
        <w:rPr>
          <w:color w:val="000000" w:themeColor="text1"/>
        </w:rPr>
        <w:t>.</w:t>
      </w:r>
    </w:p>
    <w:p w:rsidR="00F864AC" w:rsidRPr="004B00CA" w:rsidRDefault="00F864AC">
      <w:pPr>
        <w:pStyle w:val="ConsPlusNormal"/>
        <w:spacing w:before="220"/>
        <w:ind w:firstLine="540"/>
        <w:jc w:val="both"/>
        <w:rPr>
          <w:color w:val="000000" w:themeColor="text1"/>
        </w:rPr>
      </w:pPr>
      <w:r w:rsidRPr="004B00CA">
        <w:rPr>
          <w:color w:val="000000" w:themeColor="text1"/>
        </w:rPr>
        <w:t>4. Настоящее Решение вступает в силу с 01.01.2020, но не ранее чем по истечении одного месяца со дня его официального опубликования.</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5. </w:t>
      </w:r>
      <w:proofErr w:type="gramStart"/>
      <w:r w:rsidRPr="004B00CA">
        <w:rPr>
          <w:color w:val="000000" w:themeColor="text1"/>
        </w:rPr>
        <w:t xml:space="preserve">Решение Думы городского округа Верхний Тагил от 20.09.2018 </w:t>
      </w:r>
      <w:hyperlink r:id="rId52" w:history="1">
        <w:r w:rsidRPr="004B00CA">
          <w:rPr>
            <w:color w:val="000000" w:themeColor="text1"/>
          </w:rPr>
          <w:t>N 24/3</w:t>
        </w:r>
      </w:hyperlink>
      <w:r w:rsidRPr="004B00CA">
        <w:rPr>
          <w:color w:val="000000" w:themeColor="text1"/>
        </w:rPr>
        <w:t xml:space="preserve"> "О внесении изменений и дополнений в Решение Думы городского округа Верхний Тагил от 26.11.2007 N 41/4 "О введении на территории городского округа Верхний Тагил системы налогообложения в виде единого налога на вмененный доход для отдельных видов деятельности" (в редакции от 21.09.2017 N 12/2)" считать утратившим силу.</w:t>
      </w:r>
      <w:proofErr w:type="gramEnd"/>
    </w:p>
    <w:p w:rsidR="00F864AC" w:rsidRPr="004B00CA" w:rsidRDefault="00F864AC">
      <w:pPr>
        <w:pStyle w:val="ConsPlusNormal"/>
        <w:spacing w:before="220"/>
        <w:ind w:firstLine="540"/>
        <w:jc w:val="both"/>
        <w:rPr>
          <w:color w:val="000000" w:themeColor="text1"/>
        </w:rPr>
      </w:pPr>
      <w:r w:rsidRPr="004B00CA">
        <w:rPr>
          <w:color w:val="000000" w:themeColor="text1"/>
        </w:rPr>
        <w:t>6. Опубликовать настоящее Решение в газете "Местные ведомости", разместить на официальном сайте городского округа Верхний Тагил www.go-vtagil.ru и официальном сайте Думы городского округа Верхний Тагил www.duma-vtagil.ru.</w:t>
      </w:r>
    </w:p>
    <w:p w:rsidR="00F864AC" w:rsidRPr="004B00CA" w:rsidRDefault="00F864AC">
      <w:pPr>
        <w:pStyle w:val="ConsPlusNormal"/>
        <w:spacing w:before="220"/>
        <w:ind w:firstLine="540"/>
        <w:jc w:val="both"/>
        <w:rPr>
          <w:color w:val="000000" w:themeColor="text1"/>
        </w:rPr>
      </w:pPr>
      <w:r w:rsidRPr="004B00CA">
        <w:rPr>
          <w:color w:val="000000" w:themeColor="text1"/>
        </w:rPr>
        <w:t xml:space="preserve">7. </w:t>
      </w:r>
      <w:proofErr w:type="gramStart"/>
      <w:r w:rsidRPr="004B00CA">
        <w:rPr>
          <w:color w:val="000000" w:themeColor="text1"/>
        </w:rPr>
        <w:t>Контроль за</w:t>
      </w:r>
      <w:proofErr w:type="gramEnd"/>
      <w:r w:rsidRPr="004B00CA">
        <w:rPr>
          <w:color w:val="000000" w:themeColor="text1"/>
        </w:rPr>
        <w:t xml:space="preserve"> исполнением настоящего Решения возложить на заместителя главы администрации по экономическим вопросам (</w:t>
      </w:r>
      <w:proofErr w:type="spellStart"/>
      <w:r w:rsidRPr="004B00CA">
        <w:rPr>
          <w:color w:val="000000" w:themeColor="text1"/>
        </w:rPr>
        <w:t>Поджарову</w:t>
      </w:r>
      <w:proofErr w:type="spellEnd"/>
      <w:r w:rsidRPr="004B00CA">
        <w:rPr>
          <w:color w:val="000000" w:themeColor="text1"/>
        </w:rPr>
        <w:t xml:space="preserve"> Н.Е.).</w:t>
      </w:r>
    </w:p>
    <w:p w:rsidR="00F864AC" w:rsidRPr="004B00CA" w:rsidRDefault="00F864AC">
      <w:pPr>
        <w:pStyle w:val="ConsPlusNormal"/>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864AC" w:rsidRPr="004B00CA">
        <w:tc>
          <w:tcPr>
            <w:tcW w:w="4535" w:type="dxa"/>
            <w:tcBorders>
              <w:top w:val="nil"/>
              <w:left w:val="nil"/>
              <w:bottom w:val="nil"/>
              <w:right w:val="nil"/>
            </w:tcBorders>
          </w:tcPr>
          <w:p w:rsidR="00F864AC" w:rsidRPr="004B00CA" w:rsidRDefault="00F864AC">
            <w:pPr>
              <w:pStyle w:val="ConsPlusNormal"/>
              <w:rPr>
                <w:color w:val="000000" w:themeColor="text1"/>
              </w:rPr>
            </w:pPr>
            <w:r w:rsidRPr="004B00CA">
              <w:rPr>
                <w:color w:val="000000" w:themeColor="text1"/>
              </w:rPr>
              <w:t>Заместитель Председателя Думы</w:t>
            </w:r>
          </w:p>
          <w:p w:rsidR="00F864AC" w:rsidRPr="004B00CA" w:rsidRDefault="00F864AC">
            <w:pPr>
              <w:pStyle w:val="ConsPlusNormal"/>
              <w:rPr>
                <w:color w:val="000000" w:themeColor="text1"/>
              </w:rPr>
            </w:pPr>
            <w:r w:rsidRPr="004B00CA">
              <w:rPr>
                <w:color w:val="000000" w:themeColor="text1"/>
              </w:rPr>
              <w:t>городского округа Верхний Тагил</w:t>
            </w:r>
          </w:p>
          <w:p w:rsidR="00F864AC" w:rsidRPr="004B00CA" w:rsidRDefault="00F864AC">
            <w:pPr>
              <w:pStyle w:val="ConsPlusNormal"/>
              <w:rPr>
                <w:color w:val="000000" w:themeColor="text1"/>
              </w:rPr>
            </w:pPr>
            <w:r w:rsidRPr="004B00CA">
              <w:rPr>
                <w:color w:val="000000" w:themeColor="text1"/>
              </w:rPr>
              <w:t>К.В.БЛОХИН</w:t>
            </w:r>
          </w:p>
        </w:tc>
        <w:tc>
          <w:tcPr>
            <w:tcW w:w="4535" w:type="dxa"/>
            <w:tcBorders>
              <w:top w:val="nil"/>
              <w:left w:val="nil"/>
              <w:bottom w:val="nil"/>
              <w:right w:val="nil"/>
            </w:tcBorders>
          </w:tcPr>
          <w:p w:rsidR="00F864AC" w:rsidRPr="004B00CA" w:rsidRDefault="00F864AC">
            <w:pPr>
              <w:pStyle w:val="ConsPlusNormal"/>
              <w:jc w:val="right"/>
              <w:rPr>
                <w:color w:val="000000" w:themeColor="text1"/>
              </w:rPr>
            </w:pPr>
            <w:r w:rsidRPr="004B00CA">
              <w:rPr>
                <w:color w:val="000000" w:themeColor="text1"/>
              </w:rPr>
              <w:t>Глава</w:t>
            </w:r>
          </w:p>
          <w:p w:rsidR="00F864AC" w:rsidRPr="004B00CA" w:rsidRDefault="00F864AC">
            <w:pPr>
              <w:pStyle w:val="ConsPlusNormal"/>
              <w:jc w:val="right"/>
              <w:rPr>
                <w:color w:val="000000" w:themeColor="text1"/>
              </w:rPr>
            </w:pPr>
            <w:r w:rsidRPr="004B00CA">
              <w:rPr>
                <w:color w:val="000000" w:themeColor="text1"/>
              </w:rPr>
              <w:t>городского округа Верхний Тагил</w:t>
            </w:r>
          </w:p>
          <w:p w:rsidR="00F864AC" w:rsidRPr="004B00CA" w:rsidRDefault="00F864AC">
            <w:pPr>
              <w:pStyle w:val="ConsPlusNormal"/>
              <w:jc w:val="right"/>
              <w:rPr>
                <w:color w:val="000000" w:themeColor="text1"/>
              </w:rPr>
            </w:pPr>
            <w:r w:rsidRPr="004B00CA">
              <w:rPr>
                <w:color w:val="000000" w:themeColor="text1"/>
              </w:rPr>
              <w:t>В.Г.КИРИЧЕНКО</w:t>
            </w:r>
          </w:p>
        </w:tc>
      </w:tr>
    </w:tbl>
    <w:p w:rsidR="00F864AC" w:rsidRPr="004B00CA" w:rsidRDefault="00F864AC">
      <w:pPr>
        <w:pStyle w:val="ConsPlusNormal"/>
        <w:rPr>
          <w:color w:val="000000" w:themeColor="text1"/>
        </w:rPr>
      </w:pPr>
    </w:p>
    <w:p w:rsidR="00F864AC" w:rsidRPr="004B00CA" w:rsidRDefault="00F864AC">
      <w:pPr>
        <w:pStyle w:val="ConsPlusNormal"/>
        <w:rPr>
          <w:color w:val="000000" w:themeColor="text1"/>
        </w:rPr>
      </w:pPr>
    </w:p>
    <w:p w:rsidR="00F864AC" w:rsidRPr="004B00CA" w:rsidRDefault="00F864AC">
      <w:pPr>
        <w:pStyle w:val="ConsPlusNormal"/>
        <w:pBdr>
          <w:top w:val="single" w:sz="6" w:space="0" w:color="auto"/>
        </w:pBdr>
        <w:spacing w:before="100" w:after="100"/>
        <w:jc w:val="both"/>
        <w:rPr>
          <w:color w:val="000000" w:themeColor="text1"/>
          <w:sz w:val="2"/>
          <w:szCs w:val="2"/>
        </w:rPr>
      </w:pPr>
    </w:p>
    <w:bookmarkEnd w:id="0"/>
    <w:p w:rsidR="00D55BE0" w:rsidRPr="004B00CA" w:rsidRDefault="00D55BE0">
      <w:pPr>
        <w:rPr>
          <w:color w:val="000000" w:themeColor="text1"/>
        </w:rPr>
      </w:pPr>
    </w:p>
    <w:sectPr w:rsidR="00D55BE0" w:rsidRPr="004B00CA" w:rsidSect="00161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AC"/>
    <w:rsid w:val="001C6E54"/>
    <w:rsid w:val="004B00CA"/>
    <w:rsid w:val="00D55BE0"/>
    <w:rsid w:val="00F8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4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64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64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4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64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64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830C54BA408ECC4971E24AB82A6B32905F4F584B8A1089643E7760533ADC354833DEE41AF0C3ADE56C09CF67A6D945968C4993A7E89EEDz5tAL" TargetMode="External"/><Relationship Id="rId18" Type="http://schemas.openxmlformats.org/officeDocument/2006/relationships/hyperlink" Target="consultantplus://offline/ref=D6830C54BA408ECC4971E24AB82A6B32905F4F584B8A1089643E7760533ADC354833DEE41AF0C3A8EC6C09CF67A6D945968C4993A7E89EEDz5tAL" TargetMode="External"/><Relationship Id="rId26" Type="http://schemas.openxmlformats.org/officeDocument/2006/relationships/hyperlink" Target="consultantplus://offline/ref=D6830C54BA408ECC4971E24AB82A6B32905F4F584B8A1089643E7760533ADC354833DEE41AF0C2A5E16C09CF67A6D945968C4993A7E89EEDz5tAL" TargetMode="External"/><Relationship Id="rId39" Type="http://schemas.openxmlformats.org/officeDocument/2006/relationships/hyperlink" Target="consultantplus://offline/ref=D6830C54BA408ECC4971E24AB82A6B32905F4F584B8A1089643E7760533ADC354833DEE41AF0CCABE46C09CF67A6D945968C4993A7E89EEDz5tAL" TargetMode="External"/><Relationship Id="rId21" Type="http://schemas.openxmlformats.org/officeDocument/2006/relationships/hyperlink" Target="consultantplus://offline/ref=D6830C54BA408ECC4971E24AB82A6B32905F4F584B8A1089643E7760533ADC354833DEE41AF0CCAFEC6C09CF67A6D945968C4993A7E89EEDz5tAL" TargetMode="External"/><Relationship Id="rId34" Type="http://schemas.openxmlformats.org/officeDocument/2006/relationships/hyperlink" Target="consultantplus://offline/ref=D6830C54BA408ECC4971E24AB82A6B32905F4F584B8A1089643E7760533ADC354833DEE41AF0CCAEEC6C09CF67A6D945968C4993A7E89EEDz5tAL" TargetMode="External"/><Relationship Id="rId42" Type="http://schemas.openxmlformats.org/officeDocument/2006/relationships/hyperlink" Target="consultantplus://offline/ref=D6830C54BA408ECC4971FC47AE463538925011524E8C1EDF3B6E71370C6ADA600873D8B159B1C9A4EC6756CA72B7814A95935797BDF49CEF58zFtEL" TargetMode="External"/><Relationship Id="rId47" Type="http://schemas.openxmlformats.org/officeDocument/2006/relationships/hyperlink" Target="consultantplus://offline/ref=D6830C54BA408ECC4971FC47AE463538925011524E8C1EDF3B6E71370C6ADA600873D8B159B1C9A5E36556CA72B7814A95935797BDF49CEF58zFtEL" TargetMode="External"/><Relationship Id="rId50" Type="http://schemas.openxmlformats.org/officeDocument/2006/relationships/hyperlink" Target="consultantplus://offline/ref=D6830C54BA408ECC4971FC47AE463538925011524E8C1EDF3B6E71370C6ADA600873D8B159B1C9A5E36F56CA72B7814A95935797BDF49CEF58zFtEL" TargetMode="External"/><Relationship Id="rId7" Type="http://schemas.openxmlformats.org/officeDocument/2006/relationships/hyperlink" Target="consultantplus://offline/ref=D6830C54BA408ECC4971FC47AE463538925011524E8C1EDF3B6E71370C6ADA600873D8B14BB191A1E766439E27EDD64795z9t2L" TargetMode="External"/><Relationship Id="rId2" Type="http://schemas.microsoft.com/office/2007/relationships/stylesWithEffects" Target="stylesWithEffects.xml"/><Relationship Id="rId16" Type="http://schemas.openxmlformats.org/officeDocument/2006/relationships/hyperlink" Target="consultantplus://offline/ref=D6830C54BA408ECC4971E24AB82A6B32905F4F584B8A1089643E7760533ADC354833DEE41AF0C3AFE36C09CF67A6D945968C4993A7E89EEDz5tAL" TargetMode="External"/><Relationship Id="rId29" Type="http://schemas.openxmlformats.org/officeDocument/2006/relationships/hyperlink" Target="consultantplus://offline/ref=D6830C54BA408ECC4971E24AB82A6B32905F4F584B8A1089643E7760533ADC354833DEE41AF0C3AEEC6C09CF67A6D945968C4993A7E89EEDz5tAL" TargetMode="External"/><Relationship Id="rId11" Type="http://schemas.openxmlformats.org/officeDocument/2006/relationships/hyperlink" Target="consultantplus://offline/ref=D6830C54BA408ECC4971E24AB82A6B32905F4F584B8A1089643E7760533ADC354833DEE41AF3C4AFE66C09CF67A6D945968C4993A7E89EEDz5tAL" TargetMode="External"/><Relationship Id="rId24" Type="http://schemas.openxmlformats.org/officeDocument/2006/relationships/hyperlink" Target="consultantplus://offline/ref=D6830C54BA408ECC4971E24AB82A6B32905F4F584B8A1089643E7760533ADC354833DEE41AF0CCAAE66C09CF67A6D945968C4993A7E89EEDz5tAL" TargetMode="External"/><Relationship Id="rId32" Type="http://schemas.openxmlformats.org/officeDocument/2006/relationships/hyperlink" Target="consultantplus://offline/ref=D6830C54BA408ECC4971E24AB82A6B32905F4F584B8A1089643E7760533ADC354833DEE41AF0C3A8EC6C09CF67A6D945968C4993A7E89EEDz5tAL" TargetMode="External"/><Relationship Id="rId37" Type="http://schemas.openxmlformats.org/officeDocument/2006/relationships/hyperlink" Target="consultantplus://offline/ref=D6830C54BA408ECC4971E24AB82A6B32905F4F584B8A1089643E7760533ADC354833DEE41AF0CCA8E66C09CF67A6D945968C4993A7E89EEDz5tAL" TargetMode="External"/><Relationship Id="rId40" Type="http://schemas.openxmlformats.org/officeDocument/2006/relationships/hyperlink" Target="consultantplus://offline/ref=D6830C54BA408ECC4971FC47AE463538925011524E8C1EDF3B6E71370C6ADA600873D8B159B1C9A4E06F56CA72B7814A95935797BDF49CEF58zFtEL" TargetMode="External"/><Relationship Id="rId45" Type="http://schemas.openxmlformats.org/officeDocument/2006/relationships/hyperlink" Target="consultantplus://offline/ref=D6830C54BA408ECC4971FC47AE463538925011524E8C1EDF3B6E71370C6ADA600873D8B159B1C9A5E76356CA72B7814A95935797BDF49CEF58zFtEL" TargetMode="External"/><Relationship Id="rId53" Type="http://schemas.openxmlformats.org/officeDocument/2006/relationships/fontTable" Target="fontTable.xml"/><Relationship Id="rId5" Type="http://schemas.openxmlformats.org/officeDocument/2006/relationships/hyperlink" Target="consultantplus://offline/ref=D6830C54BA408ECC4971E24AB82A6B3290584B584F891089643E7760533ADC354833DEE41BF6C3ACEE330CDA76FED64689924D89BBEA9CzEtFL" TargetMode="External"/><Relationship Id="rId10" Type="http://schemas.openxmlformats.org/officeDocument/2006/relationships/hyperlink" Target="consultantplus://offline/ref=D6830C54BA408ECC4971E24AB82A6B32905F4F584B8A1089643E7760533ADC354833DEE41AF3C4AFE66C09CF67A6D945968C4993A7E89EEDz5tAL" TargetMode="External"/><Relationship Id="rId19" Type="http://schemas.openxmlformats.org/officeDocument/2006/relationships/hyperlink" Target="consultantplus://offline/ref=D6830C54BA408ECC4971E24AB82A6B32905F4F584B8A1089643E7760533ADC354833DEE41AF0C3A9E16C09CF67A6D945968C4993A7E89EEDz5tAL" TargetMode="External"/><Relationship Id="rId31" Type="http://schemas.openxmlformats.org/officeDocument/2006/relationships/hyperlink" Target="consultantplus://offline/ref=D6830C54BA408ECC4971E24AB82A6B32905F4F584B8A1089643E7760533ADC354833DEE41AF0C3A8E76C09CF67A6D945968C4993A7E89EEDz5tAL" TargetMode="External"/><Relationship Id="rId44" Type="http://schemas.openxmlformats.org/officeDocument/2006/relationships/hyperlink" Target="consultantplus://offline/ref=D6830C54BA408ECC4971FC47AE463538925011524E8C1EDF3B6E71370C6ADA600873D8B159B1C9A5E56656CA72B7814A95935797BDF49CEF58zFtEL" TargetMode="External"/><Relationship Id="rId52" Type="http://schemas.openxmlformats.org/officeDocument/2006/relationships/hyperlink" Target="consultantplus://offline/ref=D6830C54BA408ECC4971FC47AE463538925011524E8C1FD73C6D71370C6ADA600873D8B14BB191A1E766439E27EDD64795z9t2L" TargetMode="External"/><Relationship Id="rId4" Type="http://schemas.openxmlformats.org/officeDocument/2006/relationships/webSettings" Target="webSettings.xml"/><Relationship Id="rId9" Type="http://schemas.openxmlformats.org/officeDocument/2006/relationships/hyperlink" Target="consultantplus://offline/ref=D6830C54BA408ECC4971FC47AE463538925011524E8C1EDF3B6E71370C6ADA600873D8B159B1C9A4E66E56CA72B7814A95935797BDF49CEF58zFtEL" TargetMode="External"/><Relationship Id="rId14" Type="http://schemas.openxmlformats.org/officeDocument/2006/relationships/hyperlink" Target="consultantplus://offline/ref=D6830C54BA408ECC4971E24AB82A6B32905F4F584B8A1089643E7760533ADC354833DEE41AF0C3ADEC6C09CF67A6D945968C4993A7E89EEDz5tAL" TargetMode="External"/><Relationship Id="rId22" Type="http://schemas.openxmlformats.org/officeDocument/2006/relationships/hyperlink" Target="consultantplus://offline/ref=D6830C54BA408ECC4971E24AB82A6B32905F4F584B8A1089643E7760533ADC354833DEE41AF0CCA8E46C09CF67A6D945968C4993A7E89EEDz5tAL" TargetMode="External"/><Relationship Id="rId27" Type="http://schemas.openxmlformats.org/officeDocument/2006/relationships/hyperlink" Target="consultantplus://offline/ref=D6830C54BA408ECC4971E24AB82A6B32905F4F584B8A1089643E7760533ADC354833DEE41AF0C3ADE56C09CF67A6D945968C4993A7E89EEDz5tAL" TargetMode="External"/><Relationship Id="rId30" Type="http://schemas.openxmlformats.org/officeDocument/2006/relationships/hyperlink" Target="consultantplus://offline/ref=D6830C54BA408ECC4971E24AB82A6B32905F4F584B8A1089643E7760533ADC354833DEE41AF0C3AFE36C09CF67A6D945968C4993A7E89EEDz5tAL" TargetMode="External"/><Relationship Id="rId35" Type="http://schemas.openxmlformats.org/officeDocument/2006/relationships/hyperlink" Target="consultantplus://offline/ref=D6830C54BA408ECC4971E24AB82A6B32905F4F584B8A1089643E7760533ADC354833DEE41AF0CCAFEC6C09CF67A6D945968C4993A7E89EEDz5tAL" TargetMode="External"/><Relationship Id="rId43" Type="http://schemas.openxmlformats.org/officeDocument/2006/relationships/hyperlink" Target="consultantplus://offline/ref=D6830C54BA408ECC4971FC47AE463538925011524E8C1EDF3B6E71370C6ADA600873D8B159B1C9A4EC6556CA72B7814A95935797BDF49CEF58zFtEL" TargetMode="External"/><Relationship Id="rId48" Type="http://schemas.openxmlformats.org/officeDocument/2006/relationships/hyperlink" Target="consultantplus://offline/ref=D6830C54BA408ECC4971FC47AE463538925011524E8C1EDF3B6E71370C6ADA600873D8B159B1C9A5E36356CA72B7814A95935797BDF49CEF58zFtEL" TargetMode="External"/><Relationship Id="rId8" Type="http://schemas.openxmlformats.org/officeDocument/2006/relationships/hyperlink" Target="consultantplus://offline/ref=D6830C54BA408ECC4971FC47AE463538925011524E8C1EDF3B6E71370C6ADA600873D8B159B1C9A4E66F56CA72B7814A95935797BDF49CEF58zFtEL" TargetMode="External"/><Relationship Id="rId51" Type="http://schemas.openxmlformats.org/officeDocument/2006/relationships/hyperlink" Target="consultantplus://offline/ref=D6830C54BA408ECC4971FC47AE463538925011524E8C1EDF3B6E71370C6ADA600873D8B159B1C9A5E26756CA72B7814A95935797BDF49CEF58zFtEL" TargetMode="External"/><Relationship Id="rId3" Type="http://schemas.openxmlformats.org/officeDocument/2006/relationships/settings" Target="settings.xml"/><Relationship Id="rId12" Type="http://schemas.openxmlformats.org/officeDocument/2006/relationships/hyperlink" Target="consultantplus://offline/ref=D6830C54BA408ECC4971E24AB82A6B32905F4F584B8A1089643E7760533ADC354833DEE41AF0C2A5E16C09CF67A6D945968C4993A7E89EEDz5tAL" TargetMode="External"/><Relationship Id="rId17" Type="http://schemas.openxmlformats.org/officeDocument/2006/relationships/hyperlink" Target="consultantplus://offline/ref=D6830C54BA408ECC4971E24AB82A6B32905F4F584B8A1089643E7760533ADC354833DEE41AF0C3A8E76C09CF67A6D945968C4993A7E89EEDz5tAL" TargetMode="External"/><Relationship Id="rId25" Type="http://schemas.openxmlformats.org/officeDocument/2006/relationships/hyperlink" Target="consultantplus://offline/ref=D6830C54BA408ECC4971E24AB82A6B32905F4F584B8A1089643E7760533ADC354833DEE41AF0CCABE46C09CF67A6D945968C4993A7E89EEDz5tAL" TargetMode="External"/><Relationship Id="rId33" Type="http://schemas.openxmlformats.org/officeDocument/2006/relationships/hyperlink" Target="consultantplus://offline/ref=D6830C54BA408ECC4971E24AB82A6B32905F4F584B8A1089643E7760533ADC354833DEE41AF0C3A9E16C09CF67A6D945968C4993A7E89EEDz5tAL" TargetMode="External"/><Relationship Id="rId38" Type="http://schemas.openxmlformats.org/officeDocument/2006/relationships/hyperlink" Target="consultantplus://offline/ref=D6830C54BA408ECC4971E24AB82A6B32905F4F584B8A1089643E7760533ADC354833DEE41AF0CCAAE66C09CF67A6D945968C4993A7E89EEDz5tAL" TargetMode="External"/><Relationship Id="rId46" Type="http://schemas.openxmlformats.org/officeDocument/2006/relationships/hyperlink" Target="consultantplus://offline/ref=D6830C54BA408ECC4971FC47AE463538925011524E8C1EDF3B6E71370C6ADA600873D8B159B1C9A5E16E56CA72B7814A95935797BDF49CEF58zFtEL" TargetMode="External"/><Relationship Id="rId20" Type="http://schemas.openxmlformats.org/officeDocument/2006/relationships/hyperlink" Target="consultantplus://offline/ref=D6830C54BA408ECC4971E24AB82A6B32905F4F584B8A1089643E7760533ADC354833DEE41AF0CCAEEC6C09CF67A6D945968C4993A7E89EEDz5tAL" TargetMode="External"/><Relationship Id="rId41" Type="http://schemas.openxmlformats.org/officeDocument/2006/relationships/hyperlink" Target="consultantplus://offline/ref=D6830C54BA408ECC4971FC47AE463538925011524E8C1EDF3B6E71370C6ADA600873D8B159B1C9A4E26656CA72B7814A95935797BDF49CEF58zFtE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6830C54BA408ECC4971FC47AE463538925011524E891ED8386D71370C6ADA600873D8B159B1C9ADE5675E982AF88016D3C74495B8F49EEB44FC8771zCt1L" TargetMode="External"/><Relationship Id="rId15" Type="http://schemas.openxmlformats.org/officeDocument/2006/relationships/hyperlink" Target="consultantplus://offline/ref=D6830C54BA408ECC4971E24AB82A6B32905F4F584B8A1089643E7760533ADC354833DEE41AF0C3AEEC6C09CF67A6D945968C4993A7E89EEDz5tAL" TargetMode="External"/><Relationship Id="rId23" Type="http://schemas.openxmlformats.org/officeDocument/2006/relationships/hyperlink" Target="consultantplus://offline/ref=D6830C54BA408ECC4971E24AB82A6B32905F4F584B8A1089643E7760533ADC354833DEE41AF0CCA8E66C09CF67A6D945968C4993A7E89EEDz5tAL" TargetMode="External"/><Relationship Id="rId28" Type="http://schemas.openxmlformats.org/officeDocument/2006/relationships/hyperlink" Target="consultantplus://offline/ref=D6830C54BA408ECC4971E24AB82A6B32905F4F584B8A1089643E7760533ADC354833DEE41AF0C3ADEC6C09CF67A6D945968C4993A7E89EEDz5tAL" TargetMode="External"/><Relationship Id="rId36" Type="http://schemas.openxmlformats.org/officeDocument/2006/relationships/hyperlink" Target="consultantplus://offline/ref=D6830C54BA408ECC4971E24AB82A6B32905F4F584B8A1089643E7760533ADC354833DEE41AF0CCA8E46C09CF67A6D945968C4993A7E89EEDz5tAL" TargetMode="External"/><Relationship Id="rId49" Type="http://schemas.openxmlformats.org/officeDocument/2006/relationships/hyperlink" Target="consultantplus://offline/ref=D6830C54BA408ECC4971FC47AE463538925011524E8C1EDF3B6E71370C6ADA600873D8B159B1C9A5E36156CA72B7814A95935797BDF49CEF58zFt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3602</Words>
  <Characters>20534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Межрайонная ИФНС России №28 по Свердловской области</Company>
  <LinksUpToDate>false</LinksUpToDate>
  <CharactersWithSpaces>24088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Обожина Екатерина Сергеевна</dc:creator>
  <cp:lastModifiedBy>Паршуков Илья Валерьевич</cp:lastModifiedBy>
  <cp:revision>3</cp:revision>
  <cp:lastPrinted>2020-04-21T11:46:00Z</cp:lastPrinted>
  <dcterms:created xsi:type="dcterms:W3CDTF">2020-04-23T05:13:00Z</dcterms:created>
  <dcterms:modified xsi:type="dcterms:W3CDTF">2020-04-27T09:25:00Z</dcterms:modified>
</cp:coreProperties>
</file>