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D3" w:rsidRPr="00F50A94" w:rsidRDefault="00C81F2B" w:rsidP="00F50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4">
        <w:rPr>
          <w:rFonts w:ascii="Times New Roman" w:hAnsi="Times New Roman" w:cs="Times New Roman"/>
          <w:b/>
          <w:sz w:val="24"/>
          <w:szCs w:val="24"/>
        </w:rPr>
        <w:t xml:space="preserve">Доклад начальника отдела камерального контроля УФНС России по Свердловской области </w:t>
      </w:r>
      <w:proofErr w:type="spellStart"/>
      <w:r w:rsidRPr="00F50A94">
        <w:rPr>
          <w:rFonts w:ascii="Times New Roman" w:hAnsi="Times New Roman" w:cs="Times New Roman"/>
          <w:b/>
          <w:sz w:val="24"/>
          <w:szCs w:val="24"/>
        </w:rPr>
        <w:t>Турусовой</w:t>
      </w:r>
      <w:proofErr w:type="spellEnd"/>
      <w:r w:rsidRPr="00F50A94">
        <w:rPr>
          <w:rFonts w:ascii="Times New Roman" w:hAnsi="Times New Roman" w:cs="Times New Roman"/>
          <w:b/>
          <w:sz w:val="24"/>
          <w:szCs w:val="24"/>
        </w:rPr>
        <w:t xml:space="preserve"> Надежды Юрьевны на тему «</w:t>
      </w:r>
      <w:proofErr w:type="gramStart"/>
      <w:r w:rsidRPr="00F50A94">
        <w:rPr>
          <w:rFonts w:ascii="Times New Roman" w:hAnsi="Times New Roman" w:cs="Times New Roman"/>
          <w:b/>
          <w:bCs/>
          <w:sz w:val="24"/>
          <w:szCs w:val="24"/>
        </w:rPr>
        <w:t>Риск-ориентированный</w:t>
      </w:r>
      <w:proofErr w:type="gramEnd"/>
      <w:r w:rsidRPr="00F50A94">
        <w:rPr>
          <w:rFonts w:ascii="Times New Roman" w:hAnsi="Times New Roman" w:cs="Times New Roman"/>
          <w:b/>
          <w:bCs/>
          <w:sz w:val="24"/>
          <w:szCs w:val="24"/>
        </w:rPr>
        <w:t xml:space="preserve"> подход при проведении камеральных налоговых проверок</w:t>
      </w:r>
      <w:r w:rsidRPr="00F50A94">
        <w:rPr>
          <w:rFonts w:ascii="Times New Roman" w:hAnsi="Times New Roman" w:cs="Times New Roman"/>
          <w:b/>
          <w:sz w:val="24"/>
          <w:szCs w:val="24"/>
        </w:rPr>
        <w:t>».</w:t>
      </w:r>
    </w:p>
    <w:p w:rsidR="00240854" w:rsidRDefault="008F0D9F" w:rsidP="00C81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F2B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Pr="00C81F2B">
        <w:rPr>
          <w:rFonts w:ascii="Times New Roman" w:hAnsi="Times New Roman" w:cs="Times New Roman"/>
          <w:sz w:val="24"/>
          <w:szCs w:val="24"/>
        </w:rPr>
        <w:t xml:space="preserve"> подход состоит в том, что интенсивность (форма, продолжительность, периодичность) проведения контрольных мероприятий  выбирается в зависимости  от того, к какой группе налогового риска относится налогоплательщик. Такое распределение осуществляет система управления рисками ФНС России, при этом учитывается наличие факторов риска (например, использование типовых договоров,</w:t>
      </w:r>
      <w:r>
        <w:rPr>
          <w:rFonts w:ascii="Times New Roman" w:hAnsi="Times New Roman" w:cs="Times New Roman"/>
          <w:sz w:val="24"/>
          <w:szCs w:val="24"/>
        </w:rPr>
        <w:t xml:space="preserve"> отсутствие нарушений налогового законодательства, регулярность совершения не облагаемых НДС операций). Реализовали систему управлени</w:t>
      </w:r>
      <w:r w:rsidR="003A4D9C">
        <w:rPr>
          <w:rFonts w:ascii="Times New Roman" w:hAnsi="Times New Roman" w:cs="Times New Roman"/>
          <w:sz w:val="24"/>
          <w:szCs w:val="24"/>
        </w:rPr>
        <w:t>я рисками на базе 84 критериев, которые  заложены в систему. К</w:t>
      </w:r>
      <w:r w:rsidR="00A53811">
        <w:rPr>
          <w:rFonts w:ascii="Times New Roman" w:hAnsi="Times New Roman" w:cs="Times New Roman"/>
          <w:sz w:val="24"/>
          <w:szCs w:val="24"/>
        </w:rPr>
        <w:t xml:space="preserve">аждый критерий имеет своё значение и </w:t>
      </w:r>
      <w:proofErr w:type="spellStart"/>
      <w:r w:rsidR="00A53811">
        <w:rPr>
          <w:rFonts w:ascii="Times New Roman" w:hAnsi="Times New Roman" w:cs="Times New Roman"/>
          <w:sz w:val="24"/>
          <w:szCs w:val="24"/>
        </w:rPr>
        <w:t>бальность</w:t>
      </w:r>
      <w:proofErr w:type="spellEnd"/>
      <w:r w:rsidR="00A53811">
        <w:rPr>
          <w:rFonts w:ascii="Times New Roman" w:hAnsi="Times New Roman" w:cs="Times New Roman"/>
          <w:sz w:val="24"/>
          <w:szCs w:val="24"/>
        </w:rPr>
        <w:t xml:space="preserve">. Эти критерии </w:t>
      </w:r>
      <w:r w:rsidR="003A4D9C">
        <w:rPr>
          <w:rFonts w:ascii="Times New Roman" w:hAnsi="Times New Roman" w:cs="Times New Roman"/>
          <w:sz w:val="24"/>
          <w:szCs w:val="24"/>
        </w:rPr>
        <w:t>отражают среду</w:t>
      </w:r>
      <w:r w:rsidR="00240854">
        <w:rPr>
          <w:rFonts w:ascii="Times New Roman" w:hAnsi="Times New Roman" w:cs="Times New Roman"/>
          <w:sz w:val="24"/>
          <w:szCs w:val="24"/>
        </w:rPr>
        <w:t xml:space="preserve"> ведения финансово-хозяйственной деятельности.</w:t>
      </w:r>
    </w:p>
    <w:p w:rsidR="00F86CF9" w:rsidRDefault="00240854" w:rsidP="00240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Федеральной налоговой службы, 27% налогоплательщиков имеют низкий уровень налогового риска,</w:t>
      </w:r>
      <w:r w:rsidRPr="006E2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68% средний, а доля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налогоплательщиков-субъектов основного внимания налогового контроля – составляет только 5%.</w:t>
      </w:r>
    </w:p>
    <w:p w:rsidR="00240854" w:rsidRDefault="00240854" w:rsidP="00240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данным  УФНС России  по Свердловской области за 1 квартал 2018: организации с низким налоговым риском составили 26,6%, со средним -71,9%, с </w:t>
      </w:r>
      <w:r w:rsidR="00944812">
        <w:rPr>
          <w:rFonts w:ascii="Times New Roman" w:hAnsi="Times New Roman" w:cs="Times New Roman"/>
          <w:sz w:val="24"/>
          <w:szCs w:val="24"/>
        </w:rPr>
        <w:t>высоким</w:t>
      </w:r>
      <w:r>
        <w:rPr>
          <w:rFonts w:ascii="Times New Roman" w:hAnsi="Times New Roman" w:cs="Times New Roman"/>
          <w:sz w:val="24"/>
          <w:szCs w:val="24"/>
        </w:rPr>
        <w:t xml:space="preserve"> - 1,5%.</w:t>
      </w:r>
      <w:proofErr w:type="gramEnd"/>
    </w:p>
    <w:p w:rsidR="00610A21" w:rsidRPr="00D96450" w:rsidRDefault="00DA34DA" w:rsidP="00610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ФНС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управление налоговыми рисками на наиболее раннем этапе их формирования, включая их доведение до подконтрольных субъектов.</w:t>
      </w:r>
    </w:p>
    <w:p w:rsidR="00C71E0A" w:rsidRDefault="00DD00D3" w:rsidP="007B4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настоящему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</w:t>
      </w:r>
      <w:r w:rsidR="00A538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53811">
        <w:rPr>
          <w:rFonts w:ascii="Times New Roman" w:hAnsi="Times New Roman" w:cs="Times New Roman"/>
          <w:sz w:val="24"/>
          <w:szCs w:val="24"/>
        </w:rPr>
        <w:t xml:space="preserve"> и количество </w:t>
      </w:r>
      <w:proofErr w:type="spellStart"/>
      <w:r w:rsidR="00A53811">
        <w:rPr>
          <w:rFonts w:ascii="Times New Roman" w:hAnsi="Times New Roman" w:cs="Times New Roman"/>
          <w:sz w:val="24"/>
          <w:szCs w:val="24"/>
        </w:rPr>
        <w:t>высокориско</w:t>
      </w:r>
      <w:r>
        <w:rPr>
          <w:rFonts w:ascii="Times New Roman" w:hAnsi="Times New Roman" w:cs="Times New Roman"/>
          <w:sz w:val="24"/>
          <w:szCs w:val="24"/>
        </w:rPr>
        <w:t>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налогоплательщиков снижается. Это ваше не желание иметь дело с контрагентами, </w:t>
      </w:r>
      <w:r w:rsidR="008231C2">
        <w:rPr>
          <w:rFonts w:ascii="Times New Roman" w:hAnsi="Times New Roman" w:cs="Times New Roman"/>
          <w:sz w:val="24"/>
          <w:szCs w:val="24"/>
        </w:rPr>
        <w:t xml:space="preserve"> ведущими не прозрачную финансово-хозяйственную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высокорисковых</w:t>
      </w:r>
      <w:proofErr w:type="spellEnd"/>
      <w:r w:rsidR="008231C2">
        <w:rPr>
          <w:rFonts w:ascii="Times New Roman" w:hAnsi="Times New Roman" w:cs="Times New Roman"/>
          <w:sz w:val="24"/>
          <w:szCs w:val="24"/>
        </w:rPr>
        <w:t xml:space="preserve">, а так же </w:t>
      </w:r>
      <w:r>
        <w:rPr>
          <w:rFonts w:ascii="Times New Roman" w:hAnsi="Times New Roman" w:cs="Times New Roman"/>
          <w:sz w:val="24"/>
          <w:szCs w:val="24"/>
        </w:rPr>
        <w:t xml:space="preserve"> работа контрольного и р</w:t>
      </w:r>
      <w:r w:rsidR="008231C2">
        <w:rPr>
          <w:rFonts w:ascii="Times New Roman" w:hAnsi="Times New Roman" w:cs="Times New Roman"/>
          <w:sz w:val="24"/>
          <w:szCs w:val="24"/>
        </w:rPr>
        <w:t xml:space="preserve">егистрационного блока. Наблюдается </w:t>
      </w:r>
      <w:r>
        <w:rPr>
          <w:rFonts w:ascii="Times New Roman" w:hAnsi="Times New Roman" w:cs="Times New Roman"/>
          <w:sz w:val="24"/>
          <w:szCs w:val="24"/>
        </w:rPr>
        <w:t xml:space="preserve"> сокращение фирм-однодневок. </w:t>
      </w:r>
      <w:r w:rsidR="009863F9">
        <w:rPr>
          <w:rFonts w:ascii="Times New Roman" w:hAnsi="Times New Roman" w:cs="Times New Roman"/>
          <w:sz w:val="24"/>
          <w:szCs w:val="24"/>
        </w:rPr>
        <w:t xml:space="preserve"> За  </w:t>
      </w:r>
      <w:r w:rsidR="00493473">
        <w:rPr>
          <w:rFonts w:ascii="Times New Roman" w:hAnsi="Times New Roman" w:cs="Times New Roman"/>
          <w:sz w:val="24"/>
          <w:szCs w:val="24"/>
        </w:rPr>
        <w:t xml:space="preserve"> 2017 год  по результатам мероприятий налогового контроля ликвидировано более 7 тысяч  организаци</w:t>
      </w:r>
      <w:proofErr w:type="gramStart"/>
      <w:r w:rsidR="0049347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493473">
        <w:rPr>
          <w:rFonts w:ascii="Times New Roman" w:hAnsi="Times New Roman" w:cs="Times New Roman"/>
          <w:sz w:val="24"/>
          <w:szCs w:val="24"/>
        </w:rPr>
        <w:t xml:space="preserve"> однодневок. </w:t>
      </w:r>
      <w:r>
        <w:rPr>
          <w:rFonts w:ascii="Times New Roman" w:hAnsi="Times New Roman" w:cs="Times New Roman"/>
          <w:sz w:val="24"/>
          <w:szCs w:val="24"/>
        </w:rPr>
        <w:t>Несмотря на то</w:t>
      </w:r>
      <w:r w:rsidR="0049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493473">
        <w:rPr>
          <w:rFonts w:ascii="Times New Roman" w:hAnsi="Times New Roman" w:cs="Times New Roman"/>
          <w:sz w:val="24"/>
          <w:szCs w:val="24"/>
        </w:rPr>
        <w:t xml:space="preserve"> упрощается процедура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49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пытаемся удерживать некий баланс между простотой регистрации и чистотой реестра попадания в него фирм-однодневок. </w:t>
      </w:r>
    </w:p>
    <w:p w:rsidR="000960FF" w:rsidRDefault="008A07E5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чистоты среды, разработанный </w:t>
      </w:r>
      <w:r w:rsidR="007B4840">
        <w:rPr>
          <w:rFonts w:ascii="Times New Roman" w:hAnsi="Times New Roman" w:cs="Times New Roman"/>
          <w:sz w:val="24"/>
          <w:szCs w:val="24"/>
        </w:rPr>
        <w:t xml:space="preserve"> ФН</w:t>
      </w:r>
      <w:proofErr w:type="gramStart"/>
      <w:r w:rsidR="007B484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7B4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соотношение суммы расхождений в регионе к сумме налоговых вычетов по НДС.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принципу должны работать и предприятия. Мы постепенно отходим от оценки каждого предприятия в отдельности</w:t>
      </w:r>
      <w:r w:rsidR="00835382">
        <w:rPr>
          <w:rFonts w:ascii="Times New Roman" w:hAnsi="Times New Roman" w:cs="Times New Roman"/>
          <w:sz w:val="24"/>
          <w:szCs w:val="24"/>
        </w:rPr>
        <w:t>.  Б</w:t>
      </w:r>
      <w:r>
        <w:rPr>
          <w:rFonts w:ascii="Times New Roman" w:hAnsi="Times New Roman" w:cs="Times New Roman"/>
          <w:sz w:val="24"/>
          <w:szCs w:val="24"/>
        </w:rPr>
        <w:t xml:space="preserve">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835382">
        <w:rPr>
          <w:rFonts w:ascii="Times New Roman" w:hAnsi="Times New Roman" w:cs="Times New Roman"/>
          <w:sz w:val="24"/>
          <w:szCs w:val="24"/>
        </w:rPr>
        <w:t xml:space="preserve">среда </w:t>
      </w:r>
      <w:r>
        <w:rPr>
          <w:rFonts w:ascii="Times New Roman" w:hAnsi="Times New Roman" w:cs="Times New Roman"/>
          <w:sz w:val="24"/>
          <w:szCs w:val="24"/>
        </w:rPr>
        <w:t>вокруг него, какой бизнес периметр, кто его клиенты</w:t>
      </w:r>
      <w:r w:rsidR="00835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C4DD6">
        <w:rPr>
          <w:rFonts w:ascii="Times New Roman" w:hAnsi="Times New Roman" w:cs="Times New Roman"/>
          <w:sz w:val="24"/>
          <w:szCs w:val="24"/>
        </w:rPr>
        <w:t xml:space="preserve">сколько они сущностные компании, на сколько прозрачны. Меры администрирования нацелены на оценку бизнес среды.  Риск менеджмент на предприятии, </w:t>
      </w:r>
      <w:r w:rsidR="00835382">
        <w:rPr>
          <w:rFonts w:ascii="Times New Roman" w:hAnsi="Times New Roman" w:cs="Times New Roman"/>
          <w:sz w:val="24"/>
          <w:szCs w:val="24"/>
        </w:rPr>
        <w:t>должен включать в себя показатель</w:t>
      </w:r>
      <w:r w:rsidR="000960FF">
        <w:rPr>
          <w:rFonts w:ascii="Times New Roman" w:hAnsi="Times New Roman" w:cs="Times New Roman"/>
          <w:sz w:val="24"/>
          <w:szCs w:val="24"/>
        </w:rPr>
        <w:t>,</w:t>
      </w:r>
      <w:r w:rsidR="00835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DD6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DC4DD6">
        <w:rPr>
          <w:rFonts w:ascii="Times New Roman" w:hAnsi="Times New Roman" w:cs="Times New Roman"/>
          <w:sz w:val="24"/>
          <w:szCs w:val="24"/>
        </w:rPr>
        <w:t xml:space="preserve"> </w:t>
      </w:r>
      <w:r w:rsidR="00835382">
        <w:rPr>
          <w:rFonts w:ascii="Times New Roman" w:hAnsi="Times New Roman" w:cs="Times New Roman"/>
          <w:sz w:val="24"/>
          <w:szCs w:val="24"/>
        </w:rPr>
        <w:t>контрагент</w:t>
      </w:r>
      <w:r w:rsidR="00DC4DD6">
        <w:rPr>
          <w:rFonts w:ascii="Times New Roman" w:hAnsi="Times New Roman" w:cs="Times New Roman"/>
          <w:sz w:val="24"/>
          <w:szCs w:val="24"/>
        </w:rPr>
        <w:t xml:space="preserve"> прошёл проверку, </w:t>
      </w:r>
      <w:r w:rsidR="00AD1EC5">
        <w:rPr>
          <w:rFonts w:ascii="Times New Roman" w:hAnsi="Times New Roman" w:cs="Times New Roman"/>
          <w:sz w:val="24"/>
          <w:szCs w:val="24"/>
        </w:rPr>
        <w:t>в рамках исполнения договоров.</w:t>
      </w:r>
      <w:r w:rsidR="00DC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E5" w:rsidRDefault="00DC4DD6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ФНС больше возможности, чем у предприятия, но </w:t>
      </w:r>
      <w:r w:rsidR="00AD1EC5">
        <w:rPr>
          <w:rFonts w:ascii="Times New Roman" w:hAnsi="Times New Roman" w:cs="Times New Roman"/>
          <w:sz w:val="24"/>
          <w:szCs w:val="24"/>
        </w:rPr>
        <w:t xml:space="preserve"> мы ограниченны с точки зрения донесения информации ст</w:t>
      </w:r>
      <w:r w:rsidR="002A4FED">
        <w:rPr>
          <w:rFonts w:ascii="Times New Roman" w:hAnsi="Times New Roman" w:cs="Times New Roman"/>
          <w:sz w:val="24"/>
          <w:szCs w:val="24"/>
        </w:rPr>
        <w:t xml:space="preserve">. 102 НК РФ. </w:t>
      </w:r>
      <w:r w:rsidR="000960FF">
        <w:rPr>
          <w:rFonts w:ascii="Times New Roman" w:hAnsi="Times New Roman" w:cs="Times New Roman"/>
          <w:sz w:val="24"/>
          <w:szCs w:val="24"/>
        </w:rPr>
        <w:t>В</w:t>
      </w:r>
      <w:r w:rsidR="002A4FED">
        <w:rPr>
          <w:rFonts w:ascii="Times New Roman" w:hAnsi="Times New Roman" w:cs="Times New Roman"/>
          <w:sz w:val="24"/>
          <w:szCs w:val="24"/>
        </w:rPr>
        <w:t>сё что не подпа</w:t>
      </w:r>
      <w:r w:rsidR="00AD1EC5">
        <w:rPr>
          <w:rFonts w:ascii="Times New Roman" w:hAnsi="Times New Roman" w:cs="Times New Roman"/>
          <w:sz w:val="24"/>
          <w:szCs w:val="24"/>
        </w:rPr>
        <w:t xml:space="preserve">дает под </w:t>
      </w:r>
      <w:r w:rsidR="002B363A">
        <w:rPr>
          <w:rFonts w:ascii="Times New Roman" w:hAnsi="Times New Roman" w:cs="Times New Roman"/>
          <w:sz w:val="24"/>
          <w:szCs w:val="24"/>
        </w:rPr>
        <w:t>принципы</w:t>
      </w:r>
      <w:r w:rsidR="00AD1EC5">
        <w:rPr>
          <w:rFonts w:ascii="Times New Roman" w:hAnsi="Times New Roman" w:cs="Times New Roman"/>
          <w:sz w:val="24"/>
          <w:szCs w:val="24"/>
        </w:rPr>
        <w:t xml:space="preserve"> налоговой тайны, мы стараемся донести</w:t>
      </w:r>
      <w:r w:rsidR="002A4FED">
        <w:rPr>
          <w:rFonts w:ascii="Times New Roman" w:hAnsi="Times New Roman" w:cs="Times New Roman"/>
          <w:sz w:val="24"/>
          <w:szCs w:val="24"/>
        </w:rPr>
        <w:t xml:space="preserve">. Основной помощник сайт ФНС, очень много сервисов реализовано с точки зрения </w:t>
      </w:r>
      <w:r w:rsidR="002B363A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2A4FED">
        <w:rPr>
          <w:rFonts w:ascii="Times New Roman" w:hAnsi="Times New Roman" w:cs="Times New Roman"/>
          <w:sz w:val="24"/>
          <w:szCs w:val="24"/>
        </w:rPr>
        <w:t xml:space="preserve">контрагентов и конкретных операций. </w:t>
      </w:r>
    </w:p>
    <w:p w:rsidR="00C46246" w:rsidRDefault="002A4FED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</w:t>
      </w:r>
      <w:r w:rsidR="002B36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последних сервисов, которые мы реализуем,  проверка фактов вывоза</w:t>
      </w:r>
      <w:r w:rsidR="000960FF">
        <w:rPr>
          <w:rFonts w:ascii="Times New Roman" w:hAnsi="Times New Roman" w:cs="Times New Roman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sz w:val="24"/>
          <w:szCs w:val="24"/>
        </w:rPr>
        <w:t xml:space="preserve"> в ходе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внешне-экономической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2B363A">
        <w:rPr>
          <w:rFonts w:ascii="Times New Roman" w:hAnsi="Times New Roman" w:cs="Times New Roman"/>
          <w:sz w:val="24"/>
          <w:szCs w:val="24"/>
        </w:rPr>
        <w:t xml:space="preserve">  На подходе сервис прозрачный бизнес, где будут раз</w:t>
      </w:r>
      <w:r w:rsidR="00242013">
        <w:rPr>
          <w:rFonts w:ascii="Times New Roman" w:hAnsi="Times New Roman" w:cs="Times New Roman"/>
          <w:sz w:val="24"/>
          <w:szCs w:val="24"/>
        </w:rPr>
        <w:t>мещаться общедоступные сведения, с учётом изменений ст. 102</w:t>
      </w:r>
      <w:r w:rsidR="004623CD">
        <w:rPr>
          <w:rFonts w:ascii="Times New Roman" w:hAnsi="Times New Roman" w:cs="Times New Roman"/>
          <w:sz w:val="24"/>
          <w:szCs w:val="24"/>
        </w:rPr>
        <w:t>.  Э</w:t>
      </w:r>
      <w:r w:rsidR="00242013">
        <w:rPr>
          <w:rFonts w:ascii="Times New Roman" w:hAnsi="Times New Roman" w:cs="Times New Roman"/>
          <w:sz w:val="24"/>
          <w:szCs w:val="24"/>
        </w:rPr>
        <w:t>то сведения о задолженности, сведения о численности предприятия, об уплате налогов</w:t>
      </w:r>
      <w:r w:rsidR="005379B3">
        <w:rPr>
          <w:rFonts w:ascii="Times New Roman" w:hAnsi="Times New Roman" w:cs="Times New Roman"/>
          <w:sz w:val="24"/>
          <w:szCs w:val="24"/>
        </w:rPr>
        <w:t xml:space="preserve"> и так далее.  Принци</w:t>
      </w:r>
      <w:proofErr w:type="gramStart"/>
      <w:r w:rsidR="005379B3">
        <w:rPr>
          <w:rFonts w:ascii="Times New Roman" w:hAnsi="Times New Roman" w:cs="Times New Roman"/>
          <w:sz w:val="24"/>
          <w:szCs w:val="24"/>
        </w:rPr>
        <w:t>п</w:t>
      </w:r>
      <w:r w:rsidR="004623C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379B3">
        <w:rPr>
          <w:rFonts w:ascii="Times New Roman" w:hAnsi="Times New Roman" w:cs="Times New Roman"/>
          <w:sz w:val="24"/>
          <w:szCs w:val="24"/>
        </w:rPr>
        <w:t xml:space="preserve"> как  можно более подробно и качественно информировать вас  о потенциальных клиентах</w:t>
      </w:r>
      <w:r w:rsidR="004623CD">
        <w:rPr>
          <w:rFonts w:ascii="Times New Roman" w:hAnsi="Times New Roman" w:cs="Times New Roman"/>
          <w:sz w:val="24"/>
          <w:szCs w:val="24"/>
        </w:rPr>
        <w:t>, для принятия решения</w:t>
      </w:r>
      <w:r w:rsidR="00537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246" w:rsidRDefault="00C46246" w:rsidP="00C4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бухгалтеров существует ряд электронных сервисов, которые позволяют уменьшить число ошибок в декларациях по НДС и автоматизировать взаимодействие  с контрагентами и ФНС России по различным направлениям:</w:t>
      </w:r>
    </w:p>
    <w:p w:rsidR="00C46246" w:rsidRDefault="00C46246" w:rsidP="00C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«Сверься!» (используется до момента сдачи деклараций по НДС для выявления несоответствий в книгах покупок и книгах продаж контрагентов);</w:t>
      </w:r>
    </w:p>
    <w:p w:rsidR="00C46246" w:rsidRDefault="00C46246" w:rsidP="00C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-Картотека» (позволяет автоматизировать подбор документов, в частности, для подтверждения нулевой ставки НДС по экспортным операциям, и за считанные минуты отвечать на требования  налоговых органов о представлении документов);</w:t>
      </w:r>
    </w:p>
    <w:p w:rsidR="00C46246" w:rsidRDefault="00C46246" w:rsidP="00C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-Досье» (обеспечивает моментальную проверку контрагентов на благонадёжность в официальных источниках-ЕГРЮЛ,  информации о судебных делах и т.д.);</w:t>
      </w:r>
      <w:proofErr w:type="gramEnd"/>
    </w:p>
    <w:p w:rsidR="00C46246" w:rsidRDefault="00C46246" w:rsidP="00C4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 другие.</w:t>
      </w:r>
    </w:p>
    <w:p w:rsidR="002A4FED" w:rsidRDefault="005379B3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это не единственный путь. Есть другой механизм.</w:t>
      </w:r>
    </w:p>
    <w:p w:rsidR="005379B3" w:rsidRDefault="00BE7601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Имидживые</w:t>
      </w:r>
      <w:proofErr w:type="spellEnd"/>
      <w:r w:rsidR="00C462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6246">
        <w:rPr>
          <w:rFonts w:ascii="Times New Roman" w:hAnsi="Times New Roman" w:cs="Times New Roman"/>
          <w:sz w:val="24"/>
          <w:szCs w:val="24"/>
        </w:rPr>
        <w:t>бизнесовые</w:t>
      </w:r>
      <w:proofErr w:type="spellEnd"/>
      <w:r w:rsidR="00C46246">
        <w:rPr>
          <w:rFonts w:ascii="Times New Roman" w:hAnsi="Times New Roman" w:cs="Times New Roman"/>
          <w:sz w:val="24"/>
          <w:szCs w:val="24"/>
        </w:rPr>
        <w:t xml:space="preserve"> риски на сайте ФНС.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9E">
        <w:rPr>
          <w:rFonts w:ascii="Times New Roman" w:hAnsi="Times New Roman" w:cs="Times New Roman"/>
          <w:sz w:val="24"/>
          <w:szCs w:val="24"/>
        </w:rPr>
        <w:t xml:space="preserve">Мы можем информировать </w:t>
      </w:r>
      <w:r>
        <w:rPr>
          <w:rFonts w:ascii="Times New Roman" w:hAnsi="Times New Roman" w:cs="Times New Roman"/>
          <w:sz w:val="24"/>
          <w:szCs w:val="24"/>
        </w:rPr>
        <w:t>и адресно каждого налогоплательщика о его рисках. Это будет делаться через личный кабинет налогоплательщика.</w:t>
      </w:r>
    </w:p>
    <w:p w:rsidR="00F1449E" w:rsidRDefault="00BE7601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риск, который туда заложен</w:t>
      </w:r>
      <w:r w:rsidR="00F14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апробации механизма и понимания спроса</w:t>
      </w:r>
      <w:r w:rsidR="00F14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приостановка движения денежных средств</w:t>
      </w:r>
      <w:r w:rsidR="00F1449E">
        <w:rPr>
          <w:rFonts w:ascii="Times New Roman" w:hAnsi="Times New Roman" w:cs="Times New Roman"/>
          <w:sz w:val="24"/>
          <w:szCs w:val="24"/>
        </w:rPr>
        <w:t xml:space="preserve"> по расчётным счетам</w:t>
      </w:r>
      <w:r>
        <w:rPr>
          <w:rFonts w:ascii="Times New Roman" w:hAnsi="Times New Roman" w:cs="Times New Roman"/>
          <w:sz w:val="24"/>
          <w:szCs w:val="24"/>
        </w:rPr>
        <w:t xml:space="preserve"> за не пре</w:t>
      </w:r>
      <w:r w:rsidR="00EB1BE5">
        <w:rPr>
          <w:rFonts w:ascii="Times New Roman" w:hAnsi="Times New Roman" w:cs="Times New Roman"/>
          <w:sz w:val="24"/>
          <w:szCs w:val="24"/>
        </w:rPr>
        <w:t>дставление налоговой отчётности</w:t>
      </w:r>
      <w:r w:rsidR="00F1449E">
        <w:rPr>
          <w:rFonts w:ascii="Times New Roman" w:hAnsi="Times New Roman" w:cs="Times New Roman"/>
          <w:sz w:val="24"/>
          <w:szCs w:val="24"/>
        </w:rPr>
        <w:t>,</w:t>
      </w:r>
      <w:r w:rsidR="00EB1BE5">
        <w:rPr>
          <w:rFonts w:ascii="Times New Roman" w:hAnsi="Times New Roman" w:cs="Times New Roman"/>
          <w:sz w:val="24"/>
          <w:szCs w:val="24"/>
        </w:rPr>
        <w:t xml:space="preserve"> ст. 76 НК РФ. Это д</w:t>
      </w:r>
      <w:r w:rsidR="00101A17">
        <w:rPr>
          <w:rFonts w:ascii="Times New Roman" w:hAnsi="Times New Roman" w:cs="Times New Roman"/>
          <w:sz w:val="24"/>
          <w:szCs w:val="24"/>
        </w:rPr>
        <w:t xml:space="preserve">войной риск. </w:t>
      </w:r>
    </w:p>
    <w:p w:rsidR="00F1449E" w:rsidRDefault="00101A17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нал</w:t>
      </w:r>
      <w:r w:rsidR="00EB1BE5">
        <w:rPr>
          <w:rFonts w:ascii="Times New Roman" w:hAnsi="Times New Roman" w:cs="Times New Roman"/>
          <w:sz w:val="24"/>
          <w:szCs w:val="24"/>
        </w:rPr>
        <w:t>огов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B1BE5">
        <w:rPr>
          <w:rFonts w:ascii="Times New Roman" w:hAnsi="Times New Roman" w:cs="Times New Roman"/>
          <w:sz w:val="24"/>
          <w:szCs w:val="24"/>
        </w:rPr>
        <w:t>го органа, это риск не представления отчётности.</w:t>
      </w:r>
      <w:r>
        <w:rPr>
          <w:rFonts w:ascii="Times New Roman" w:hAnsi="Times New Roman" w:cs="Times New Roman"/>
          <w:sz w:val="24"/>
          <w:szCs w:val="24"/>
        </w:rPr>
        <w:t xml:space="preserve"> Риск со стороны субъекта это приостановление движения по расчётным счетам. При этом тот риск, который мы будем размещать в личном кабинете, он имеет несколько соста</w:t>
      </w:r>
      <w:r w:rsidR="00F503B3">
        <w:rPr>
          <w:rFonts w:ascii="Times New Roman" w:hAnsi="Times New Roman" w:cs="Times New Roman"/>
          <w:sz w:val="24"/>
          <w:szCs w:val="24"/>
        </w:rPr>
        <w:t xml:space="preserve">вляющих. </w:t>
      </w:r>
    </w:p>
    <w:p w:rsidR="00BE7601" w:rsidRDefault="00F503B3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это фактическая. В НК РФ прописаны все сроки представления налоговой и бухгалтерской отчётности. Налоговый календарь будет подгружён в личный кабинет. При этом будет указан сервис, в случае если в установленный срок соответствующая отчётность не представлена, то по истечении 11 дней налоговый орган имеет право вынести решение о блоки</w:t>
      </w:r>
      <w:r w:rsidR="005E4443">
        <w:rPr>
          <w:rFonts w:ascii="Times New Roman" w:hAnsi="Times New Roman" w:cs="Times New Roman"/>
          <w:sz w:val="24"/>
          <w:szCs w:val="24"/>
        </w:rPr>
        <w:t xml:space="preserve">ровке счёта. Эта мера  жёсткая, одна из самых страшных </w:t>
      </w:r>
      <w:r w:rsidR="00F1449E">
        <w:rPr>
          <w:rFonts w:ascii="Times New Roman" w:hAnsi="Times New Roman" w:cs="Times New Roman"/>
          <w:sz w:val="24"/>
          <w:szCs w:val="24"/>
        </w:rPr>
        <w:t xml:space="preserve">и действенных </w:t>
      </w:r>
      <w:r w:rsidR="005E4443">
        <w:rPr>
          <w:rFonts w:ascii="Times New Roman" w:hAnsi="Times New Roman" w:cs="Times New Roman"/>
          <w:sz w:val="24"/>
          <w:szCs w:val="24"/>
        </w:rPr>
        <w:t xml:space="preserve">в первой части НК РФ, потому что штрафы, пени это не приятно, но приостановка расчётных счетов, </w:t>
      </w:r>
      <w:proofErr w:type="gramStart"/>
      <w:r w:rsidR="005E444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5E4443">
        <w:rPr>
          <w:rFonts w:ascii="Times New Roman" w:hAnsi="Times New Roman" w:cs="Times New Roman"/>
          <w:sz w:val="24"/>
          <w:szCs w:val="24"/>
        </w:rPr>
        <w:t xml:space="preserve"> по сути парализация бизнеса.  В части </w:t>
      </w:r>
      <w:r w:rsidR="00EC4B45">
        <w:rPr>
          <w:rFonts w:ascii="Times New Roman" w:hAnsi="Times New Roman" w:cs="Times New Roman"/>
          <w:sz w:val="24"/>
          <w:szCs w:val="24"/>
        </w:rPr>
        <w:t>представления</w:t>
      </w:r>
      <w:r w:rsidR="005E4443">
        <w:rPr>
          <w:rFonts w:ascii="Times New Roman" w:hAnsi="Times New Roman" w:cs="Times New Roman"/>
          <w:sz w:val="24"/>
          <w:szCs w:val="24"/>
        </w:rPr>
        <w:t xml:space="preserve"> налоговой и бухгалтерской отчётности</w:t>
      </w:r>
      <w:r w:rsidR="00EC4B45">
        <w:rPr>
          <w:rFonts w:ascii="Times New Roman" w:hAnsi="Times New Roman" w:cs="Times New Roman"/>
          <w:sz w:val="24"/>
          <w:szCs w:val="24"/>
        </w:rPr>
        <w:t>,</w:t>
      </w:r>
      <w:r w:rsidR="005E4443">
        <w:rPr>
          <w:rFonts w:ascii="Times New Roman" w:hAnsi="Times New Roman" w:cs="Times New Roman"/>
          <w:sz w:val="24"/>
          <w:szCs w:val="24"/>
        </w:rPr>
        <w:t xml:space="preserve"> </w:t>
      </w:r>
      <w:r w:rsidR="00EC4B45">
        <w:rPr>
          <w:rFonts w:ascii="Times New Roman" w:hAnsi="Times New Roman" w:cs="Times New Roman"/>
          <w:sz w:val="24"/>
          <w:szCs w:val="24"/>
        </w:rPr>
        <w:t>ФНС решила</w:t>
      </w:r>
      <w:r w:rsidR="005E4443">
        <w:rPr>
          <w:rFonts w:ascii="Times New Roman" w:hAnsi="Times New Roman" w:cs="Times New Roman"/>
          <w:sz w:val="24"/>
          <w:szCs w:val="24"/>
        </w:rPr>
        <w:t xml:space="preserve"> сообщать о предстоящей приостановке денежных средств.  На слайде цифра 6 это некий обратный отсчёт, </w:t>
      </w:r>
      <w:r w:rsidR="000D354C">
        <w:rPr>
          <w:rFonts w:ascii="Times New Roman" w:hAnsi="Times New Roman" w:cs="Times New Roman"/>
          <w:sz w:val="24"/>
          <w:szCs w:val="24"/>
        </w:rPr>
        <w:t xml:space="preserve">10 дней, в результате которых будет вынесено решение о блокировке счёта. С осени данный механизм рассчитывают запустить в автоматическом режиме. </w:t>
      </w:r>
    </w:p>
    <w:p w:rsidR="002E6EC9" w:rsidRDefault="000D354C" w:rsidP="002E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составляющая, </w:t>
      </w:r>
      <w:r w:rsidR="00EC4B45">
        <w:rPr>
          <w:rFonts w:ascii="Times New Roman" w:hAnsi="Times New Roman" w:cs="Times New Roman"/>
          <w:sz w:val="24"/>
          <w:szCs w:val="24"/>
        </w:rPr>
        <w:t>информационная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для оценки менеджмента потенциальных рисков. </w:t>
      </w:r>
      <w:proofErr w:type="gramStart"/>
      <w:r w:rsidR="00EC4B45">
        <w:rPr>
          <w:rFonts w:ascii="Times New Roman" w:hAnsi="Times New Roman" w:cs="Times New Roman"/>
          <w:sz w:val="24"/>
          <w:szCs w:val="24"/>
        </w:rPr>
        <w:t>Мы  берём</w:t>
      </w:r>
      <w:r>
        <w:rPr>
          <w:rFonts w:ascii="Times New Roman" w:hAnsi="Times New Roman" w:cs="Times New Roman"/>
          <w:sz w:val="24"/>
          <w:szCs w:val="24"/>
        </w:rPr>
        <w:t xml:space="preserve"> всю историю представления налоговой и бухгалтерской отчётности хозяйствующего субъекта за предыдущие 3 года и анализируем</w:t>
      </w:r>
      <w:r w:rsidR="00206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сколько своевременно</w:t>
      </w:r>
      <w:r w:rsidR="0065766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полно представляется отчётность.</w:t>
      </w:r>
      <w:proofErr w:type="gramEnd"/>
      <w:r w:rsidR="00206858">
        <w:rPr>
          <w:rFonts w:ascii="Times New Roman" w:hAnsi="Times New Roman" w:cs="Times New Roman"/>
          <w:sz w:val="24"/>
          <w:szCs w:val="24"/>
        </w:rPr>
        <w:t xml:space="preserve"> В том случае, если были допущены нарушения, то по теории вероятности рассчитывается вероятность нарушения сроков по текущей отчётности. Задач</w:t>
      </w:r>
      <w:proofErr w:type="gramStart"/>
      <w:r w:rsidR="00206858">
        <w:rPr>
          <w:rFonts w:ascii="Times New Roman" w:hAnsi="Times New Roman" w:cs="Times New Roman"/>
          <w:sz w:val="24"/>
          <w:szCs w:val="24"/>
        </w:rPr>
        <w:t>а</w:t>
      </w:r>
      <w:r w:rsidR="006576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06858">
        <w:rPr>
          <w:rFonts w:ascii="Times New Roman" w:hAnsi="Times New Roman" w:cs="Times New Roman"/>
          <w:sz w:val="24"/>
          <w:szCs w:val="24"/>
        </w:rPr>
        <w:t xml:space="preserve"> напомнить вам о том, что раньше </w:t>
      </w:r>
      <w:r w:rsidR="00171F7B">
        <w:rPr>
          <w:rFonts w:ascii="Times New Roman" w:hAnsi="Times New Roman" w:cs="Times New Roman"/>
          <w:sz w:val="24"/>
          <w:szCs w:val="24"/>
        </w:rPr>
        <w:t>у вас были нарушения по представлению отчётности</w:t>
      </w:r>
      <w:r w:rsidR="0065766B">
        <w:rPr>
          <w:rFonts w:ascii="Times New Roman" w:hAnsi="Times New Roman" w:cs="Times New Roman"/>
          <w:sz w:val="24"/>
          <w:szCs w:val="24"/>
        </w:rPr>
        <w:t>,</w:t>
      </w:r>
      <w:r w:rsidR="00171F7B">
        <w:rPr>
          <w:rFonts w:ascii="Times New Roman" w:hAnsi="Times New Roman" w:cs="Times New Roman"/>
          <w:sz w:val="24"/>
          <w:szCs w:val="24"/>
        </w:rPr>
        <w:t xml:space="preserve"> и нам бы не хотелось, чтобы это повторялось.</w:t>
      </w:r>
    </w:p>
    <w:p w:rsidR="000D354C" w:rsidRDefault="00171F7B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Риск-это вероятность. Реагирование на риск это максимальное реагирование в точке его идентификации. </w:t>
      </w:r>
    </w:p>
    <w:p w:rsidR="00171F7B" w:rsidRDefault="00171F7B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 риски, которые обслуживает ФНС</w:t>
      </w:r>
      <w:r w:rsidR="001607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рождаются в процессе администрирования уже налоговыми органами. </w:t>
      </w:r>
      <w:r w:rsidR="00A013C1">
        <w:rPr>
          <w:rFonts w:ascii="Times New Roman" w:hAnsi="Times New Roman" w:cs="Times New Roman"/>
          <w:sz w:val="24"/>
          <w:szCs w:val="24"/>
        </w:rPr>
        <w:t>Основная доля приходится на риски, которые выявляются в ходе хозяйственной деятельности. Наша задача проинформи</w:t>
      </w:r>
      <w:r w:rsidR="00796697">
        <w:rPr>
          <w:rFonts w:ascii="Times New Roman" w:hAnsi="Times New Roman" w:cs="Times New Roman"/>
          <w:sz w:val="24"/>
          <w:szCs w:val="24"/>
        </w:rPr>
        <w:t xml:space="preserve">ровать  </w:t>
      </w:r>
      <w:r w:rsidR="00C42A23">
        <w:rPr>
          <w:rFonts w:ascii="Times New Roman" w:hAnsi="Times New Roman" w:cs="Times New Roman"/>
          <w:sz w:val="24"/>
          <w:szCs w:val="24"/>
        </w:rPr>
        <w:t xml:space="preserve">вас </w:t>
      </w:r>
      <w:r w:rsidR="00796697">
        <w:rPr>
          <w:rFonts w:ascii="Times New Roman" w:hAnsi="Times New Roman" w:cs="Times New Roman"/>
          <w:sz w:val="24"/>
          <w:szCs w:val="24"/>
        </w:rPr>
        <w:t>для того, чтобы их не до</w:t>
      </w:r>
      <w:r w:rsidR="00A013C1">
        <w:rPr>
          <w:rFonts w:ascii="Times New Roman" w:hAnsi="Times New Roman" w:cs="Times New Roman"/>
          <w:sz w:val="24"/>
          <w:szCs w:val="24"/>
        </w:rPr>
        <w:t>пустить.</w:t>
      </w:r>
    </w:p>
    <w:p w:rsidR="00796697" w:rsidRPr="00375C85" w:rsidRDefault="00796697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сервис</w:t>
      </w:r>
      <w:r w:rsidR="00C42A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только в части приоста</w:t>
      </w:r>
      <w:r w:rsidR="00C42A23">
        <w:rPr>
          <w:rFonts w:ascii="Times New Roman" w:hAnsi="Times New Roman" w:cs="Times New Roman"/>
          <w:sz w:val="24"/>
          <w:szCs w:val="24"/>
        </w:rPr>
        <w:t>новке движения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A23">
        <w:rPr>
          <w:rFonts w:ascii="Times New Roman" w:hAnsi="Times New Roman" w:cs="Times New Roman"/>
          <w:sz w:val="24"/>
          <w:szCs w:val="24"/>
        </w:rPr>
        <w:t>б</w:t>
      </w:r>
      <w:r w:rsidR="00527331">
        <w:rPr>
          <w:rFonts w:ascii="Times New Roman" w:hAnsi="Times New Roman" w:cs="Times New Roman"/>
          <w:sz w:val="24"/>
          <w:szCs w:val="24"/>
        </w:rPr>
        <w:t>удет распространяться на отчётность по всем налогам. В первую очередь запустим по НДС в сентябре, учитывая уровень его электр</w:t>
      </w:r>
      <w:r w:rsidR="00D95CC3">
        <w:rPr>
          <w:rFonts w:ascii="Times New Roman" w:hAnsi="Times New Roman" w:cs="Times New Roman"/>
          <w:sz w:val="24"/>
          <w:szCs w:val="24"/>
        </w:rPr>
        <w:t xml:space="preserve">онизации. А по остальным </w:t>
      </w:r>
      <w:proofErr w:type="gramStart"/>
      <w:r w:rsidR="00D95CC3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="00B24D20">
        <w:rPr>
          <w:rFonts w:ascii="Times New Roman" w:hAnsi="Times New Roman" w:cs="Times New Roman"/>
          <w:sz w:val="24"/>
          <w:szCs w:val="24"/>
        </w:rPr>
        <w:t>.</w:t>
      </w:r>
      <w:r w:rsidR="00DE1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D28" w:rsidRDefault="00375C85" w:rsidP="00887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рисками с точки зрения управления матрицы рисков в настоящее время</w:t>
      </w:r>
      <w:r w:rsidR="00D95CC3">
        <w:rPr>
          <w:rFonts w:ascii="Times New Roman" w:hAnsi="Times New Roman" w:cs="Times New Roman"/>
          <w:sz w:val="24"/>
          <w:szCs w:val="24"/>
        </w:rPr>
        <w:t xml:space="preserve"> верстается</w:t>
      </w:r>
      <w:r>
        <w:rPr>
          <w:rFonts w:ascii="Times New Roman" w:hAnsi="Times New Roman" w:cs="Times New Roman"/>
          <w:sz w:val="24"/>
          <w:szCs w:val="24"/>
        </w:rPr>
        <w:t xml:space="preserve"> как раз со стороны контрольного блока. Мы будем готовы максимально полно информировать налогоплательщика  о его рисках.</w:t>
      </w:r>
    </w:p>
    <w:p w:rsidR="00C404BA" w:rsidRDefault="00375C85" w:rsidP="00351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погрузились дальше при </w:t>
      </w:r>
      <w:r w:rsidR="00B71CB5">
        <w:rPr>
          <w:rFonts w:ascii="Times New Roman" w:hAnsi="Times New Roman" w:cs="Times New Roman"/>
          <w:sz w:val="24"/>
          <w:szCs w:val="24"/>
        </w:rPr>
        <w:t xml:space="preserve"> субъектном </w:t>
      </w:r>
      <w:r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B71CB5">
        <w:rPr>
          <w:rFonts w:ascii="Times New Roman" w:hAnsi="Times New Roman" w:cs="Times New Roman"/>
          <w:sz w:val="24"/>
          <w:szCs w:val="24"/>
        </w:rPr>
        <w:t>по рискам, поняли</w:t>
      </w:r>
      <w:r w:rsidR="00750CEA">
        <w:rPr>
          <w:rFonts w:ascii="Times New Roman" w:hAnsi="Times New Roman" w:cs="Times New Roman"/>
          <w:sz w:val="24"/>
          <w:szCs w:val="24"/>
        </w:rPr>
        <w:t>, что за предприятие, на</w:t>
      </w:r>
      <w:r w:rsidR="00B71CB5">
        <w:rPr>
          <w:rFonts w:ascii="Times New Roman" w:hAnsi="Times New Roman" w:cs="Times New Roman"/>
          <w:sz w:val="24"/>
          <w:szCs w:val="24"/>
        </w:rPr>
        <w:t>сколько оно сущностное, прозрачное</w:t>
      </w:r>
      <w:r w:rsidR="00D95CC3">
        <w:rPr>
          <w:rFonts w:ascii="Times New Roman" w:hAnsi="Times New Roman" w:cs="Times New Roman"/>
          <w:sz w:val="24"/>
          <w:szCs w:val="24"/>
        </w:rPr>
        <w:t>.  Второй этап</w:t>
      </w:r>
      <w:r w:rsidR="00B71CB5">
        <w:rPr>
          <w:rFonts w:ascii="Times New Roman" w:hAnsi="Times New Roman" w:cs="Times New Roman"/>
          <w:sz w:val="24"/>
          <w:szCs w:val="24"/>
        </w:rPr>
        <w:t xml:space="preserve"> погру</w:t>
      </w:r>
      <w:r w:rsidR="00D95CC3">
        <w:rPr>
          <w:rFonts w:ascii="Times New Roman" w:hAnsi="Times New Roman" w:cs="Times New Roman"/>
          <w:sz w:val="24"/>
          <w:szCs w:val="24"/>
        </w:rPr>
        <w:t>жение</w:t>
      </w:r>
      <w:r w:rsidR="00B71CB5">
        <w:rPr>
          <w:rFonts w:ascii="Times New Roman" w:hAnsi="Times New Roman" w:cs="Times New Roman"/>
          <w:sz w:val="24"/>
          <w:szCs w:val="24"/>
        </w:rPr>
        <w:t xml:space="preserve"> в </w:t>
      </w:r>
      <w:r w:rsidR="00234411">
        <w:rPr>
          <w:rFonts w:ascii="Times New Roman" w:hAnsi="Times New Roman" w:cs="Times New Roman"/>
          <w:sz w:val="24"/>
          <w:szCs w:val="24"/>
        </w:rPr>
        <w:t xml:space="preserve">его </w:t>
      </w:r>
      <w:r w:rsidR="00B71CB5">
        <w:rPr>
          <w:rFonts w:ascii="Times New Roman" w:hAnsi="Times New Roman" w:cs="Times New Roman"/>
          <w:sz w:val="24"/>
          <w:szCs w:val="24"/>
        </w:rPr>
        <w:lastRenderedPageBreak/>
        <w:t>контакты</w:t>
      </w:r>
      <w:r w:rsidR="00234411">
        <w:rPr>
          <w:rFonts w:ascii="Times New Roman" w:hAnsi="Times New Roman" w:cs="Times New Roman"/>
          <w:sz w:val="24"/>
          <w:szCs w:val="24"/>
        </w:rPr>
        <w:t>. Мы</w:t>
      </w:r>
      <w:r w:rsidR="00B71CB5">
        <w:rPr>
          <w:rFonts w:ascii="Times New Roman" w:hAnsi="Times New Roman" w:cs="Times New Roman"/>
          <w:sz w:val="24"/>
          <w:szCs w:val="24"/>
        </w:rPr>
        <w:t xml:space="preserve"> сделали </w:t>
      </w:r>
      <w:r w:rsidR="00234411">
        <w:rPr>
          <w:rFonts w:ascii="Times New Roman" w:hAnsi="Times New Roman" w:cs="Times New Roman"/>
          <w:sz w:val="24"/>
          <w:szCs w:val="24"/>
        </w:rPr>
        <w:t>объектный риск-</w:t>
      </w:r>
      <w:r w:rsidR="00B71CB5">
        <w:rPr>
          <w:rFonts w:ascii="Times New Roman" w:hAnsi="Times New Roman" w:cs="Times New Roman"/>
          <w:sz w:val="24"/>
          <w:szCs w:val="24"/>
        </w:rPr>
        <w:t>подход с точки зрения администрирования НДС. Всем известна система АСК НДС-2. Это систем</w:t>
      </w:r>
      <w:proofErr w:type="gramStart"/>
      <w:r w:rsidR="00B71CB5">
        <w:rPr>
          <w:rFonts w:ascii="Times New Roman" w:hAnsi="Times New Roman" w:cs="Times New Roman"/>
          <w:sz w:val="24"/>
          <w:szCs w:val="24"/>
        </w:rPr>
        <w:t>а</w:t>
      </w:r>
      <w:r w:rsidR="00750C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71CB5">
        <w:rPr>
          <w:rFonts w:ascii="Times New Roman" w:hAnsi="Times New Roman" w:cs="Times New Roman"/>
          <w:sz w:val="24"/>
          <w:szCs w:val="24"/>
        </w:rPr>
        <w:t xml:space="preserve"> которая сопоставляет</w:t>
      </w:r>
      <w:r w:rsidR="00750CEA">
        <w:rPr>
          <w:rFonts w:ascii="Times New Roman" w:hAnsi="Times New Roman" w:cs="Times New Roman"/>
          <w:sz w:val="24"/>
          <w:szCs w:val="24"/>
        </w:rPr>
        <w:t xml:space="preserve"> данные из налоговых деклараций, по сути из книг покупок и книг продаж покупателя и продавца</w:t>
      </w:r>
      <w:r w:rsidR="00234411">
        <w:rPr>
          <w:rFonts w:ascii="Times New Roman" w:hAnsi="Times New Roman" w:cs="Times New Roman"/>
          <w:sz w:val="24"/>
          <w:szCs w:val="24"/>
        </w:rPr>
        <w:t>,</w:t>
      </w:r>
      <w:r w:rsidR="00750CEA">
        <w:rPr>
          <w:rFonts w:ascii="Times New Roman" w:hAnsi="Times New Roman" w:cs="Times New Roman"/>
          <w:sz w:val="24"/>
          <w:szCs w:val="24"/>
        </w:rPr>
        <w:t xml:space="preserve"> и соответственно определяет налоговый разрыв. Система уникальна, так как </w:t>
      </w:r>
      <w:r w:rsidR="00767F9A">
        <w:rPr>
          <w:rFonts w:ascii="Times New Roman" w:hAnsi="Times New Roman" w:cs="Times New Roman"/>
          <w:sz w:val="24"/>
          <w:szCs w:val="24"/>
        </w:rPr>
        <w:t>мы однозначно знаем до</w:t>
      </w:r>
      <w:r w:rsidR="00351F18">
        <w:rPr>
          <w:rFonts w:ascii="Times New Roman" w:hAnsi="Times New Roman" w:cs="Times New Roman"/>
          <w:sz w:val="24"/>
          <w:szCs w:val="24"/>
        </w:rPr>
        <w:t xml:space="preserve"> копейки какой налоговый разрыв и оборот по организациям.</w:t>
      </w:r>
      <w:r w:rsidR="00767F9A">
        <w:rPr>
          <w:rFonts w:ascii="Times New Roman" w:hAnsi="Times New Roman" w:cs="Times New Roman"/>
          <w:sz w:val="24"/>
          <w:szCs w:val="24"/>
        </w:rPr>
        <w:t xml:space="preserve"> Конечно это не полностью весь разрыв по экономике, но в данном случае </w:t>
      </w:r>
      <w:r w:rsidR="00C404BA">
        <w:rPr>
          <w:rFonts w:ascii="Times New Roman" w:hAnsi="Times New Roman" w:cs="Times New Roman"/>
          <w:sz w:val="24"/>
          <w:szCs w:val="24"/>
        </w:rPr>
        <w:t xml:space="preserve">это позволяет нам определять уровень прозрачности именно этой операции. </w:t>
      </w:r>
    </w:p>
    <w:p w:rsidR="005379B3" w:rsidRDefault="00C404BA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 2015 году система </w:t>
      </w:r>
      <w:r w:rsidR="00351F18">
        <w:rPr>
          <w:rFonts w:ascii="Times New Roman" w:hAnsi="Times New Roman" w:cs="Times New Roman"/>
          <w:sz w:val="24"/>
          <w:szCs w:val="24"/>
        </w:rPr>
        <w:t>начала функционировать</w:t>
      </w:r>
      <w:r>
        <w:rPr>
          <w:rFonts w:ascii="Times New Roman" w:hAnsi="Times New Roman" w:cs="Times New Roman"/>
          <w:sz w:val="24"/>
          <w:szCs w:val="24"/>
        </w:rPr>
        <w:t>, то уровень налогового разрыва составлял 9%</w:t>
      </w:r>
      <w:r w:rsidR="00351F18">
        <w:rPr>
          <w:rFonts w:ascii="Times New Roman" w:hAnsi="Times New Roman" w:cs="Times New Roman"/>
          <w:sz w:val="24"/>
          <w:szCs w:val="24"/>
        </w:rPr>
        <w:t>,</w:t>
      </w:r>
      <w:r w:rsidR="00B64CAD">
        <w:rPr>
          <w:rFonts w:ascii="Times New Roman" w:hAnsi="Times New Roman" w:cs="Times New Roman"/>
          <w:sz w:val="24"/>
          <w:szCs w:val="24"/>
        </w:rPr>
        <w:t xml:space="preserve"> </w:t>
      </w:r>
      <w:r w:rsidR="002A7861">
        <w:rPr>
          <w:rFonts w:ascii="Times New Roman" w:hAnsi="Times New Roman" w:cs="Times New Roman"/>
          <w:sz w:val="24"/>
          <w:szCs w:val="24"/>
        </w:rPr>
        <w:t>это около 33</w:t>
      </w:r>
      <w:r w:rsidR="00B6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CAD">
        <w:rPr>
          <w:rFonts w:ascii="Times New Roman" w:hAnsi="Times New Roman" w:cs="Times New Roman"/>
          <w:sz w:val="24"/>
          <w:szCs w:val="24"/>
        </w:rPr>
        <w:t>трл</w:t>
      </w:r>
      <w:proofErr w:type="gramStart"/>
      <w:r w:rsidR="00B64C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4CA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64CAD">
        <w:rPr>
          <w:rFonts w:ascii="Times New Roman" w:hAnsi="Times New Roman" w:cs="Times New Roman"/>
          <w:sz w:val="24"/>
          <w:szCs w:val="24"/>
        </w:rPr>
        <w:t>. Это огромные  деньги.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61" w:rsidRDefault="00B64CAD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запуске АСК НДС-2 было очень много технических ошибок связанных именно с учётом и ведением книг покупок и продаж. Из этой общей массы то</w:t>
      </w:r>
      <w:r w:rsidR="00A273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A273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3D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который нацелен бороться налоговый орган</w:t>
      </w:r>
      <w:r w:rsidR="00A273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он терялся. </w:t>
      </w:r>
    </w:p>
    <w:p w:rsidR="002A7861" w:rsidRDefault="002A7861" w:rsidP="002A7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трёхлетнего периода использования АСК «НДС-2» стало сокращение технических ошибок учёта НДС, что положительно влияет на эффективность и оперативность реагирования налоговых органов на неправомерное уклонение от налогообложения.</w:t>
      </w:r>
    </w:p>
    <w:p w:rsidR="00531B14" w:rsidRDefault="002A7861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73D5">
        <w:rPr>
          <w:rFonts w:ascii="Times New Roman" w:hAnsi="Times New Roman" w:cs="Times New Roman"/>
          <w:sz w:val="24"/>
          <w:szCs w:val="24"/>
        </w:rPr>
        <w:t>десь не т</w:t>
      </w:r>
      <w:r>
        <w:rPr>
          <w:rFonts w:ascii="Times New Roman" w:hAnsi="Times New Roman" w:cs="Times New Roman"/>
          <w:sz w:val="24"/>
          <w:szCs w:val="24"/>
        </w:rPr>
        <w:t>олько вопрос правильности учёта</w:t>
      </w:r>
      <w:r w:rsidR="00A273D5">
        <w:rPr>
          <w:rFonts w:ascii="Times New Roman" w:hAnsi="Times New Roman" w:cs="Times New Roman"/>
          <w:sz w:val="24"/>
          <w:szCs w:val="24"/>
        </w:rPr>
        <w:t xml:space="preserve">, но и правильности понимания причины расхождения со стороны налоговых органов, правил обслуживания этих </w:t>
      </w:r>
      <w:r w:rsidR="00531B14">
        <w:rPr>
          <w:rFonts w:ascii="Times New Roman" w:hAnsi="Times New Roman" w:cs="Times New Roman"/>
          <w:sz w:val="24"/>
          <w:szCs w:val="24"/>
        </w:rPr>
        <w:t>причин.</w:t>
      </w:r>
    </w:p>
    <w:p w:rsidR="006855B4" w:rsidRDefault="00A273D5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налоговый органы и плательщики привыкли к системе</w:t>
      </w:r>
      <w:r w:rsidR="00531B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конце </w:t>
      </w:r>
      <w:r w:rsidR="00531B14">
        <w:rPr>
          <w:rFonts w:ascii="Times New Roman" w:hAnsi="Times New Roman" w:cs="Times New Roman"/>
          <w:sz w:val="24"/>
          <w:szCs w:val="24"/>
        </w:rPr>
        <w:t xml:space="preserve">2017 года </w:t>
      </w:r>
      <w:r>
        <w:rPr>
          <w:rFonts w:ascii="Times New Roman" w:hAnsi="Times New Roman" w:cs="Times New Roman"/>
          <w:sz w:val="24"/>
          <w:szCs w:val="24"/>
        </w:rPr>
        <w:t xml:space="preserve"> налоговый разрыв уже составил в районе 1 %. </w:t>
      </w:r>
    </w:p>
    <w:p w:rsidR="00531B14" w:rsidRDefault="00A273D5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B14">
        <w:rPr>
          <w:rFonts w:ascii="Times New Roman" w:hAnsi="Times New Roman" w:cs="Times New Roman"/>
          <w:sz w:val="24"/>
          <w:szCs w:val="24"/>
        </w:rPr>
        <w:t xml:space="preserve">По Свердловской области данный показатель </w:t>
      </w:r>
      <w:r w:rsidR="00217817">
        <w:rPr>
          <w:rFonts w:ascii="Times New Roman" w:hAnsi="Times New Roman" w:cs="Times New Roman"/>
          <w:sz w:val="24"/>
          <w:szCs w:val="24"/>
        </w:rPr>
        <w:t>с 3,06% в 2016 году снизился до 0,61% в 2017.</w:t>
      </w:r>
    </w:p>
    <w:p w:rsidR="0000464B" w:rsidRDefault="00E3381C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на фоне роста</w:t>
      </w:r>
      <w:r w:rsidR="00217817">
        <w:rPr>
          <w:rFonts w:ascii="Times New Roman" w:hAnsi="Times New Roman" w:cs="Times New Roman"/>
          <w:sz w:val="24"/>
          <w:szCs w:val="24"/>
        </w:rPr>
        <w:t xml:space="preserve"> оборота</w:t>
      </w:r>
      <w:r>
        <w:rPr>
          <w:rFonts w:ascii="Times New Roman" w:hAnsi="Times New Roman" w:cs="Times New Roman"/>
          <w:sz w:val="24"/>
          <w:szCs w:val="24"/>
        </w:rPr>
        <w:t xml:space="preserve"> НДС мы наблюдаем сокращение выявляемых расхождений. Это говорит о том, что и мы</w:t>
      </w:r>
      <w:r w:rsidR="00217817">
        <w:rPr>
          <w:rFonts w:ascii="Times New Roman" w:hAnsi="Times New Roman" w:cs="Times New Roman"/>
          <w:sz w:val="24"/>
          <w:szCs w:val="24"/>
        </w:rPr>
        <w:t xml:space="preserve"> </w:t>
      </w:r>
      <w:r w:rsidR="0000464B">
        <w:rPr>
          <w:rFonts w:ascii="Times New Roman" w:hAnsi="Times New Roman" w:cs="Times New Roman"/>
          <w:sz w:val="24"/>
          <w:szCs w:val="24"/>
        </w:rPr>
        <w:t>поправили</w:t>
      </w:r>
      <w:r>
        <w:rPr>
          <w:rFonts w:ascii="Times New Roman" w:hAnsi="Times New Roman" w:cs="Times New Roman"/>
          <w:sz w:val="24"/>
          <w:szCs w:val="24"/>
        </w:rPr>
        <w:t xml:space="preserve"> свои алгоритмы и методологические </w:t>
      </w:r>
      <w:r w:rsidR="0000464B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00464B">
        <w:rPr>
          <w:rFonts w:ascii="Times New Roman" w:hAnsi="Times New Roman" w:cs="Times New Roman"/>
          <w:sz w:val="24"/>
          <w:szCs w:val="24"/>
        </w:rPr>
        <w:t xml:space="preserve"> хозяйствующие предприятия выстроили правила учёта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C08" w:rsidRDefault="006B07D9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Этот 1% говорит о то</w:t>
      </w:r>
      <w:r w:rsidR="0000464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8C0C08">
        <w:rPr>
          <w:rFonts w:ascii="Times New Roman" w:hAnsi="Times New Roman" w:cs="Times New Roman"/>
          <w:sz w:val="24"/>
          <w:szCs w:val="24"/>
        </w:rPr>
        <w:t>в нём</w:t>
      </w:r>
      <w:r>
        <w:rPr>
          <w:rFonts w:ascii="Times New Roman" w:hAnsi="Times New Roman" w:cs="Times New Roman"/>
          <w:sz w:val="24"/>
          <w:szCs w:val="24"/>
        </w:rPr>
        <w:t xml:space="preserve"> сконцентрированы  те, </w:t>
      </w:r>
      <w:r w:rsidR="008C0C08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занимаются незаконными операциями налогообложения, в том числе связанные </w:t>
      </w:r>
      <w:r w:rsidR="008C0C08">
        <w:rPr>
          <w:rFonts w:ascii="Times New Roman" w:hAnsi="Times New Roman" w:cs="Times New Roman"/>
          <w:sz w:val="24"/>
          <w:szCs w:val="24"/>
        </w:rPr>
        <w:t xml:space="preserve">и с  возмещением НДС из бюджета. </w:t>
      </w:r>
    </w:p>
    <w:p w:rsidR="008D4C0D" w:rsidRDefault="006B07D9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уже </w:t>
      </w:r>
      <w:r w:rsidR="008C0C08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работа не в качестве аудитора по учёту</w:t>
      </w:r>
      <w:r w:rsidR="008C0C08">
        <w:rPr>
          <w:rFonts w:ascii="Times New Roman" w:hAnsi="Times New Roman" w:cs="Times New Roman"/>
          <w:sz w:val="24"/>
          <w:szCs w:val="24"/>
        </w:rPr>
        <w:t xml:space="preserve"> как было в 2015 году, а </w:t>
      </w:r>
      <w:r w:rsidR="003A7B3B">
        <w:rPr>
          <w:rFonts w:ascii="Times New Roman" w:hAnsi="Times New Roman" w:cs="Times New Roman"/>
          <w:sz w:val="24"/>
          <w:szCs w:val="24"/>
        </w:rPr>
        <w:t>в качестве контрольного блока. При этом мы сделали максимально всё для  того, чтобы правил  игры были известны. И контрольные соотношения</w:t>
      </w:r>
      <w:r w:rsidR="008D4C0D">
        <w:rPr>
          <w:rFonts w:ascii="Times New Roman" w:hAnsi="Times New Roman" w:cs="Times New Roman"/>
          <w:sz w:val="24"/>
          <w:szCs w:val="24"/>
        </w:rPr>
        <w:t>,</w:t>
      </w:r>
      <w:r w:rsidR="003A7B3B">
        <w:rPr>
          <w:rFonts w:ascii="Times New Roman" w:hAnsi="Times New Roman" w:cs="Times New Roman"/>
          <w:sz w:val="24"/>
          <w:szCs w:val="24"/>
        </w:rPr>
        <w:t xml:space="preserve"> и алгоритмы сопоставления они все давно известны. </w:t>
      </w:r>
    </w:p>
    <w:p w:rsidR="005D58FF" w:rsidRDefault="005670C4" w:rsidP="0056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Вкратце напомним бизнес процесс. Он простой. Все математические соотношения, которые заложены в налоговую декларацию, рассчитываются автоматом, так же по факту представления налоговой декларации. По результатам расчёта, если контрольные соотношения не выполняются, то формируется требование о предоставлении пояснений и в электронном виде направляется уже в адрес такого налогоплательщика. Если то или иное расхождение не устраняется, дальше включаются мероприятия налогового контроля. Практика показывает, что требование о предоставлении пояснений довольно действенный механизм, части налогоплательщиков достаточно просто проинформировать.</w:t>
      </w:r>
    </w:p>
    <w:p w:rsidR="005670C4" w:rsidRDefault="005670C4" w:rsidP="00567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касается второго этапа, то это сопоставление данных книг покупок и книг продаж. Мы идентифицируем  два вида расхождений эт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налоговый разрыв, когда у нас вычет не подтверждён исчислениями контрагента, и второе это когда мы операцию идентифицировали и вроде как сопоставили, но по  какой лимбо причине сама сумма налога не бьётся между покупателем и продавцом, это вид «НДС». </w:t>
      </w:r>
    </w:p>
    <w:p w:rsidR="00383F17" w:rsidRDefault="003A7B3B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контрольных соотношени</w:t>
      </w:r>
      <w:proofErr w:type="gramStart"/>
      <w:r w:rsidR="008D4C0D"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публично вывешены </w:t>
      </w:r>
      <w:r w:rsidR="008D4C0D">
        <w:rPr>
          <w:rFonts w:ascii="Times New Roman" w:hAnsi="Times New Roman" w:cs="Times New Roman"/>
          <w:sz w:val="24"/>
          <w:szCs w:val="24"/>
        </w:rPr>
        <w:t>на сайте ФНС.</w:t>
      </w:r>
      <w:r w:rsidR="00CA655B">
        <w:rPr>
          <w:rFonts w:ascii="Times New Roman" w:hAnsi="Times New Roman" w:cs="Times New Roman"/>
          <w:sz w:val="24"/>
          <w:szCs w:val="24"/>
        </w:rPr>
        <w:t xml:space="preserve"> </w:t>
      </w:r>
      <w:r w:rsidR="008D4C0D">
        <w:rPr>
          <w:rFonts w:ascii="Times New Roman" w:hAnsi="Times New Roman" w:cs="Times New Roman"/>
          <w:sz w:val="24"/>
          <w:szCs w:val="24"/>
        </w:rPr>
        <w:t>К</w:t>
      </w:r>
      <w:r w:rsidR="00CA655B">
        <w:rPr>
          <w:rFonts w:ascii="Times New Roman" w:hAnsi="Times New Roman" w:cs="Times New Roman"/>
          <w:sz w:val="24"/>
          <w:szCs w:val="24"/>
        </w:rPr>
        <w:t>ак раз с токи зрения технических ошибок очен</w:t>
      </w:r>
      <w:proofErr w:type="gramStart"/>
      <w:r w:rsidR="00CA655B">
        <w:rPr>
          <w:rFonts w:ascii="Times New Roman" w:hAnsi="Times New Roman" w:cs="Times New Roman"/>
          <w:sz w:val="24"/>
          <w:szCs w:val="24"/>
        </w:rPr>
        <w:t>ь</w:t>
      </w:r>
      <w:r w:rsidR="008D4C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A655B">
        <w:rPr>
          <w:rFonts w:ascii="Times New Roman" w:hAnsi="Times New Roman" w:cs="Times New Roman"/>
          <w:sz w:val="24"/>
          <w:szCs w:val="24"/>
        </w:rPr>
        <w:t xml:space="preserve"> много банальных. В настоящее время по результатам 2017 года их на порядок меньше.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50F">
        <w:rPr>
          <w:rFonts w:ascii="Times New Roman" w:hAnsi="Times New Roman" w:cs="Times New Roman"/>
          <w:sz w:val="24"/>
          <w:szCs w:val="24"/>
        </w:rPr>
        <w:t>Они все равно присутствуют. О</w:t>
      </w:r>
      <w:r w:rsidR="00CA655B">
        <w:rPr>
          <w:rFonts w:ascii="Times New Roman" w:hAnsi="Times New Roman" w:cs="Times New Roman"/>
          <w:sz w:val="24"/>
          <w:szCs w:val="24"/>
        </w:rPr>
        <w:t>бслуживать это расхождение мы вынуждены</w:t>
      </w:r>
      <w:r w:rsidR="00B5050F">
        <w:rPr>
          <w:rFonts w:ascii="Times New Roman" w:hAnsi="Times New Roman" w:cs="Times New Roman"/>
          <w:sz w:val="24"/>
          <w:szCs w:val="24"/>
        </w:rPr>
        <w:t>.</w:t>
      </w:r>
      <w:r w:rsidR="00132DD4">
        <w:rPr>
          <w:rFonts w:ascii="Times New Roman" w:hAnsi="Times New Roman" w:cs="Times New Roman"/>
          <w:sz w:val="24"/>
          <w:szCs w:val="24"/>
        </w:rPr>
        <w:t xml:space="preserve"> </w:t>
      </w:r>
      <w:r w:rsidR="00B5050F">
        <w:rPr>
          <w:rFonts w:ascii="Times New Roman" w:hAnsi="Times New Roman" w:cs="Times New Roman"/>
          <w:sz w:val="24"/>
          <w:szCs w:val="24"/>
        </w:rPr>
        <w:t>А по факту его нет  как для бизнеса, так и для Налогового К</w:t>
      </w:r>
      <w:r w:rsidR="00132DD4">
        <w:rPr>
          <w:rFonts w:ascii="Times New Roman" w:hAnsi="Times New Roman" w:cs="Times New Roman"/>
          <w:sz w:val="24"/>
          <w:szCs w:val="24"/>
        </w:rPr>
        <w:t>оде</w:t>
      </w:r>
      <w:r w:rsidR="00B5050F">
        <w:rPr>
          <w:rFonts w:ascii="Times New Roman" w:hAnsi="Times New Roman" w:cs="Times New Roman"/>
          <w:sz w:val="24"/>
          <w:szCs w:val="24"/>
        </w:rPr>
        <w:t>кса. В том числе  э</w:t>
      </w:r>
      <w:r w:rsidR="00132DD4">
        <w:rPr>
          <w:rFonts w:ascii="Times New Roman" w:hAnsi="Times New Roman" w:cs="Times New Roman"/>
          <w:sz w:val="24"/>
          <w:szCs w:val="24"/>
        </w:rPr>
        <w:t xml:space="preserve">то банальные математические ошибки. </w:t>
      </w:r>
      <w:r w:rsidR="00B5050F">
        <w:rPr>
          <w:rFonts w:ascii="Times New Roman" w:hAnsi="Times New Roman" w:cs="Times New Roman"/>
          <w:sz w:val="24"/>
          <w:szCs w:val="24"/>
        </w:rPr>
        <w:t>Мы вынуждены с этим разбираться</w:t>
      </w:r>
      <w:r w:rsidR="00C20A4B">
        <w:rPr>
          <w:rFonts w:ascii="Times New Roman" w:hAnsi="Times New Roman" w:cs="Times New Roman"/>
          <w:sz w:val="24"/>
          <w:szCs w:val="24"/>
        </w:rPr>
        <w:t xml:space="preserve">, потому что декларация заполнена не верно, суммы не бьются и возможно допущена ошибка. Практика показывает, что на самом деле это </w:t>
      </w:r>
      <w:r w:rsidR="00C20A4B">
        <w:rPr>
          <w:rFonts w:ascii="Times New Roman" w:hAnsi="Times New Roman" w:cs="Times New Roman"/>
          <w:sz w:val="24"/>
          <w:szCs w:val="24"/>
        </w:rPr>
        <w:lastRenderedPageBreak/>
        <w:t xml:space="preserve">человеческий фактор. И ошибок приводящих к изменению налога как таковых нет. Но затраты несёт как бизнес в части обслуживания, так и налоговые органы. </w:t>
      </w:r>
      <w:r w:rsidR="0022071E">
        <w:rPr>
          <w:rFonts w:ascii="Times New Roman" w:hAnsi="Times New Roman" w:cs="Times New Roman"/>
          <w:sz w:val="24"/>
          <w:szCs w:val="24"/>
        </w:rPr>
        <w:t xml:space="preserve">Правила заполнения налоговых деклараций реализованы во всех учётных системах, у многих операторах электронного документооборота. Не хотелось бы ни вас  ни нас занимать пустой работой, дёргать вас от основной задачи </w:t>
      </w:r>
      <w:proofErr w:type="gramStart"/>
      <w:r w:rsidR="0022071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22071E">
        <w:rPr>
          <w:rFonts w:ascii="Times New Roman" w:hAnsi="Times New Roman" w:cs="Times New Roman"/>
          <w:sz w:val="24"/>
          <w:szCs w:val="24"/>
        </w:rPr>
        <w:t xml:space="preserve">аботы предприятия и извлечение прибыли. </w:t>
      </w:r>
    </w:p>
    <w:p w:rsidR="00B64CAD" w:rsidRDefault="00DF4033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наиболее частыми ошибками являются</w:t>
      </w:r>
      <w:r w:rsidR="00C519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коды видов операций. Письмом</w:t>
      </w:r>
      <w:r w:rsidR="009E20F1">
        <w:rPr>
          <w:rFonts w:ascii="Times New Roman" w:hAnsi="Times New Roman" w:cs="Times New Roman"/>
          <w:sz w:val="24"/>
          <w:szCs w:val="24"/>
        </w:rPr>
        <w:t xml:space="preserve"> ФНС России от 20.09.2016 года №СД-4-3/17657</w:t>
      </w:r>
      <w:r w:rsidR="009E20F1" w:rsidRPr="009E20F1">
        <w:rPr>
          <w:rFonts w:ascii="Times New Roman" w:hAnsi="Times New Roman" w:cs="Times New Roman"/>
          <w:sz w:val="24"/>
          <w:szCs w:val="24"/>
        </w:rPr>
        <w:t>@</w:t>
      </w:r>
      <w:r w:rsidR="009E20F1">
        <w:rPr>
          <w:rFonts w:ascii="Times New Roman" w:hAnsi="Times New Roman" w:cs="Times New Roman"/>
          <w:sz w:val="24"/>
          <w:szCs w:val="24"/>
        </w:rPr>
        <w:t xml:space="preserve">  приведён перечень кодов видов операций, а так же конкретные примеры заполнения книг покупок и продаж в зависимости от хозяйственной операции. </w:t>
      </w:r>
      <w:r w:rsidR="001B2CA7">
        <w:rPr>
          <w:rFonts w:ascii="Times New Roman" w:hAnsi="Times New Roman" w:cs="Times New Roman"/>
          <w:sz w:val="24"/>
          <w:szCs w:val="24"/>
        </w:rPr>
        <w:t xml:space="preserve">Данные ошибки, не приводящие к изменению сумм налога, можно поправить формализованными ответами. В случае если вы не закрыли </w:t>
      </w:r>
      <w:proofErr w:type="spellStart"/>
      <w:r w:rsidR="001B2CA7">
        <w:rPr>
          <w:rFonts w:ascii="Times New Roman" w:hAnsi="Times New Roman" w:cs="Times New Roman"/>
          <w:sz w:val="24"/>
          <w:szCs w:val="24"/>
        </w:rPr>
        <w:t>автотребование</w:t>
      </w:r>
      <w:proofErr w:type="spellEnd"/>
      <w:r w:rsidR="001B2CA7">
        <w:rPr>
          <w:rFonts w:ascii="Times New Roman" w:hAnsi="Times New Roman" w:cs="Times New Roman"/>
          <w:sz w:val="24"/>
          <w:szCs w:val="24"/>
        </w:rPr>
        <w:t>, формализованный ответ можно направлять</w:t>
      </w:r>
      <w:r w:rsidR="00383F17">
        <w:rPr>
          <w:rFonts w:ascii="Times New Roman" w:hAnsi="Times New Roman" w:cs="Times New Roman"/>
          <w:sz w:val="24"/>
          <w:szCs w:val="24"/>
        </w:rPr>
        <w:t xml:space="preserve"> несколько раз.   К</w:t>
      </w:r>
      <w:r w:rsidR="00F275EF">
        <w:rPr>
          <w:rFonts w:ascii="Times New Roman" w:hAnsi="Times New Roman" w:cs="Times New Roman"/>
          <w:sz w:val="24"/>
          <w:szCs w:val="24"/>
        </w:rPr>
        <w:t>орректирово</w:t>
      </w:r>
      <w:r w:rsidR="00383F17">
        <w:rPr>
          <w:rFonts w:ascii="Times New Roman" w:hAnsi="Times New Roman" w:cs="Times New Roman"/>
          <w:sz w:val="24"/>
          <w:szCs w:val="24"/>
        </w:rPr>
        <w:t>чные счета-фактуры</w:t>
      </w:r>
      <w:r w:rsidR="00F275EF">
        <w:rPr>
          <w:rFonts w:ascii="Times New Roman" w:hAnsi="Times New Roman" w:cs="Times New Roman"/>
          <w:sz w:val="24"/>
          <w:szCs w:val="24"/>
        </w:rPr>
        <w:t xml:space="preserve"> </w:t>
      </w:r>
      <w:r w:rsidR="00383F17">
        <w:rPr>
          <w:rFonts w:ascii="Times New Roman" w:hAnsi="Times New Roman" w:cs="Times New Roman"/>
          <w:sz w:val="24"/>
          <w:szCs w:val="24"/>
        </w:rPr>
        <w:t xml:space="preserve">  </w:t>
      </w:r>
      <w:r w:rsidR="00F275EF">
        <w:rPr>
          <w:rFonts w:ascii="Times New Roman" w:hAnsi="Times New Roman" w:cs="Times New Roman"/>
          <w:sz w:val="24"/>
          <w:szCs w:val="24"/>
        </w:rPr>
        <w:t>составляются на разницу, а не  сторнируются.</w:t>
      </w:r>
    </w:p>
    <w:p w:rsidR="00F275EF" w:rsidRDefault="00F275EF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Исправленные счета-фактуры нужно регистрировать в книге покупок (путём составления дополнительных листов) того налогового периода, в котором был зарегистрирован первичный счёт-фактура до внесен в него исправлений. </w:t>
      </w:r>
      <w:proofErr w:type="gramEnd"/>
    </w:p>
    <w:p w:rsidR="00F275EF" w:rsidRDefault="00F275EF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порядок регистрации покупателем исправленного счёта-фактуры в книге покупок зависит от момента получения его от продавца: </w:t>
      </w:r>
    </w:p>
    <w:p w:rsidR="00F275EF" w:rsidRDefault="00F275EF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r w:rsidRPr="00F50A94">
        <w:rPr>
          <w:rFonts w:ascii="Times New Roman" w:hAnsi="Times New Roman" w:cs="Times New Roman"/>
          <w:sz w:val="24"/>
          <w:szCs w:val="24"/>
        </w:rPr>
        <w:t>до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декларации  по НДС за квартал, в котором был зарегистрирован ошибочн</w:t>
      </w:r>
      <w:r w:rsidR="005670C4">
        <w:rPr>
          <w:rFonts w:ascii="Times New Roman" w:hAnsi="Times New Roman" w:cs="Times New Roman"/>
          <w:sz w:val="24"/>
          <w:szCs w:val="24"/>
        </w:rPr>
        <w:t xml:space="preserve">ый счёт-фактура в книге покупок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оследний необходимо снова зарегистрировать в книге покупок (его показатели отражаются в графах 15,16 со знаком «минус»), а затем зарегистрировать в обычном порядке исправленный счёт-фактуру, указав его номер и дату из строк 1а в графе 4 книги покупок;</w:t>
      </w:r>
    </w:p>
    <w:p w:rsidR="00F275EF" w:rsidRDefault="00F275EF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после представления декларации по НДС за квартал, в котором был зарегистрирован ошибочный счёт-фактура в книге поку</w:t>
      </w:r>
      <w:r w:rsidR="005670C4">
        <w:rPr>
          <w:rFonts w:ascii="Times New Roman" w:hAnsi="Times New Roman" w:cs="Times New Roman"/>
          <w:sz w:val="24"/>
          <w:szCs w:val="24"/>
        </w:rPr>
        <w:t xml:space="preserve">пок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ледует оформить дополнительный лист книги покупок за тот же квартал. В одной строке дополнительного листа отражается ошибочный счёт-фактура (его показатели со знаком «минус» отражаются в графах 15.16), а в следующей строке в общем порядке регистрируется исправленный счёт-фактура с указанием его номера и даты из строки 1а в графе 4 дополнительного листа книги покупок. В случае</w:t>
      </w:r>
      <w:r w:rsidR="005670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после внесения таких исправлений в книгу покупок изменились ее итоги, нужно представить у3точнённую налоговую декларацию и при необходимости  заплатить недоимку и пени.</w:t>
      </w:r>
    </w:p>
    <w:p w:rsidR="00F275EF" w:rsidRDefault="00F275EF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«Сводный» счёт-фактуру агент может выписать только при отгрузках, совершённых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дня. Если же отгрузки произведены в разные дни, то выставление агентом «сводного» счёта-фактуры неправомерно.</w:t>
      </w:r>
    </w:p>
    <w:p w:rsidR="00D02879" w:rsidRDefault="00F275EF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до сих пор самой распространённой ошибкой остаётся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указание общей стоимости по счёту-фактуре. </w:t>
      </w:r>
      <w:r w:rsidR="00DD7DEB">
        <w:rPr>
          <w:rFonts w:ascii="Times New Roman" w:hAnsi="Times New Roman" w:cs="Times New Roman"/>
          <w:sz w:val="24"/>
          <w:szCs w:val="24"/>
        </w:rPr>
        <w:t>Если НДС вы принимаете в части, то общая стоимость указывается полностью всегда. Не забывайте в 10 и 11</w:t>
      </w:r>
      <w:r w:rsidR="00C66620">
        <w:rPr>
          <w:rFonts w:ascii="Times New Roman" w:hAnsi="Times New Roman" w:cs="Times New Roman"/>
          <w:sz w:val="24"/>
          <w:szCs w:val="24"/>
        </w:rPr>
        <w:t xml:space="preserve"> разделе налоговой декларации (</w:t>
      </w:r>
      <w:r w:rsidR="00DD7DEB">
        <w:rPr>
          <w:rFonts w:ascii="Times New Roman" w:hAnsi="Times New Roman" w:cs="Times New Roman"/>
          <w:sz w:val="24"/>
          <w:szCs w:val="24"/>
        </w:rPr>
        <w:t xml:space="preserve">журналы полученных и выставленных счетов-фактур) указывать авансовые счета-фактуры. </w:t>
      </w:r>
      <w:r w:rsidR="00C66620">
        <w:rPr>
          <w:rFonts w:ascii="Times New Roman" w:hAnsi="Times New Roman" w:cs="Times New Roman"/>
          <w:sz w:val="24"/>
          <w:szCs w:val="24"/>
        </w:rPr>
        <w:t xml:space="preserve">Если в </w:t>
      </w:r>
      <w:proofErr w:type="spellStart"/>
      <w:r w:rsidR="00C66620">
        <w:rPr>
          <w:rFonts w:ascii="Times New Roman" w:hAnsi="Times New Roman" w:cs="Times New Roman"/>
          <w:sz w:val="24"/>
          <w:szCs w:val="24"/>
        </w:rPr>
        <w:t>автотребовании</w:t>
      </w:r>
      <w:proofErr w:type="spellEnd"/>
      <w:r w:rsidR="00C66620">
        <w:rPr>
          <w:rFonts w:ascii="Times New Roman" w:hAnsi="Times New Roman" w:cs="Times New Roman"/>
          <w:sz w:val="24"/>
          <w:szCs w:val="24"/>
        </w:rPr>
        <w:t xml:space="preserve"> указана ошибка по неотражённым операциям или 26 коду вида операции (реализация физ. лицам), то следует представить уточнённую налоговую декларацию. </w:t>
      </w:r>
      <w:r w:rsidR="0003622A">
        <w:rPr>
          <w:rFonts w:ascii="Times New Roman" w:hAnsi="Times New Roman" w:cs="Times New Roman"/>
          <w:sz w:val="24"/>
          <w:szCs w:val="24"/>
        </w:rPr>
        <w:t xml:space="preserve">В случае реорганизации организации, налоговую декларацию следует представлять и за реорганизовавшуюся организацию и за предшественника. До сих пор многими предприятиями экспортёрами </w:t>
      </w:r>
      <w:proofErr w:type="gramStart"/>
      <w:r w:rsidR="0003622A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="0003622A">
        <w:rPr>
          <w:rFonts w:ascii="Times New Roman" w:hAnsi="Times New Roman" w:cs="Times New Roman"/>
          <w:sz w:val="24"/>
          <w:szCs w:val="24"/>
        </w:rPr>
        <w:t xml:space="preserve"> используются коды видов операций 21 и 25. </w:t>
      </w:r>
      <w:r w:rsidR="00D02879">
        <w:rPr>
          <w:rFonts w:ascii="Times New Roman" w:hAnsi="Times New Roman" w:cs="Times New Roman"/>
          <w:sz w:val="24"/>
          <w:szCs w:val="24"/>
        </w:rPr>
        <w:t>Не забывайте, что 25 код коррелируется с 21 (восстановлением) по экспортным операциям. При импорте товаров вместо номера счёта-фактуры указывается номер ТД или номер заявления, который присвоен налоговым органом, а не организацией.</w:t>
      </w:r>
    </w:p>
    <w:p w:rsidR="00F275EF" w:rsidRDefault="00D02879" w:rsidP="00F27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на изменение отражений операций в части реализации и приобретения лома. </w:t>
      </w:r>
      <w:r w:rsidR="00EF5577">
        <w:rPr>
          <w:rFonts w:ascii="Times New Roman" w:hAnsi="Times New Roman" w:cs="Times New Roman"/>
          <w:sz w:val="24"/>
          <w:szCs w:val="24"/>
        </w:rPr>
        <w:t xml:space="preserve"> В зависимости от вида операции и системы налогообложения хозяйствующих субъектов, заполняется 2,3,8 и 9 раздел налоговой декларации, а не 7. Используются коды видов операций </w:t>
      </w:r>
      <w:r w:rsidR="00B312D4">
        <w:rPr>
          <w:rFonts w:ascii="Times New Roman" w:hAnsi="Times New Roman" w:cs="Times New Roman"/>
          <w:sz w:val="24"/>
          <w:szCs w:val="24"/>
        </w:rPr>
        <w:t>34,42, при  авансах 41,43.</w:t>
      </w:r>
      <w:r w:rsidR="00EF5577">
        <w:rPr>
          <w:rFonts w:ascii="Times New Roman" w:hAnsi="Times New Roman" w:cs="Times New Roman"/>
          <w:sz w:val="24"/>
          <w:szCs w:val="24"/>
        </w:rPr>
        <w:t xml:space="preserve"> </w:t>
      </w:r>
      <w:r w:rsidR="00B312D4">
        <w:rPr>
          <w:rFonts w:ascii="Times New Roman" w:hAnsi="Times New Roman" w:cs="Times New Roman"/>
          <w:sz w:val="24"/>
          <w:szCs w:val="24"/>
        </w:rPr>
        <w:t>Многие организации до сих пор отражают данные операции в 7 разделе налоговой декларации.</w:t>
      </w:r>
    </w:p>
    <w:p w:rsidR="00F404A0" w:rsidRDefault="00F404A0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какие объекты мы обращаем особое внимание. </w:t>
      </w:r>
    </w:p>
    <w:p w:rsidR="00DA30DE" w:rsidRDefault="00F404A0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это контрольные соотношения. Особо хочется выделить контрольные соотношения 1.27 и 1.28. Это контрольные соотношения между агрегированными соотношениями  3 раздела налоговой декларации и 8 и 9 разделами, то есть аналитическими разделами книг покупок и продаж.   </w:t>
      </w:r>
      <w:r w:rsidR="00DA30DE">
        <w:rPr>
          <w:rFonts w:ascii="Times New Roman" w:hAnsi="Times New Roman" w:cs="Times New Roman"/>
          <w:sz w:val="24"/>
          <w:szCs w:val="24"/>
        </w:rPr>
        <w:t>Л</w:t>
      </w:r>
      <w:r w:rsidR="00346813">
        <w:rPr>
          <w:rFonts w:ascii="Times New Roman" w:hAnsi="Times New Roman" w:cs="Times New Roman"/>
          <w:sz w:val="24"/>
          <w:szCs w:val="24"/>
        </w:rPr>
        <w:t>ицо</w:t>
      </w:r>
      <w:r w:rsidR="0055453D">
        <w:rPr>
          <w:rFonts w:ascii="Times New Roman" w:hAnsi="Times New Roman" w:cs="Times New Roman"/>
          <w:sz w:val="24"/>
          <w:szCs w:val="24"/>
        </w:rPr>
        <w:t>,</w:t>
      </w:r>
      <w:r w:rsidR="00346813">
        <w:rPr>
          <w:rFonts w:ascii="Times New Roman" w:hAnsi="Times New Roman" w:cs="Times New Roman"/>
          <w:sz w:val="24"/>
          <w:szCs w:val="24"/>
        </w:rPr>
        <w:t xml:space="preserve"> допустившее такое расхождение</w:t>
      </w:r>
      <w:r w:rsidR="00390603">
        <w:rPr>
          <w:rFonts w:ascii="Times New Roman" w:hAnsi="Times New Roman" w:cs="Times New Roman"/>
          <w:sz w:val="24"/>
          <w:szCs w:val="24"/>
        </w:rPr>
        <w:t>,</w:t>
      </w:r>
      <w:r w:rsidR="00346813">
        <w:rPr>
          <w:rFonts w:ascii="Times New Roman" w:hAnsi="Times New Roman" w:cs="Times New Roman"/>
          <w:sz w:val="24"/>
          <w:szCs w:val="24"/>
        </w:rPr>
        <w:t xml:space="preserve"> например заполнившее 3 раздел и не заполнившее 9</w:t>
      </w:r>
      <w:r w:rsidR="00390603">
        <w:rPr>
          <w:rFonts w:ascii="Times New Roman" w:hAnsi="Times New Roman" w:cs="Times New Roman"/>
          <w:sz w:val="24"/>
          <w:szCs w:val="24"/>
        </w:rPr>
        <w:t xml:space="preserve">, </w:t>
      </w:r>
      <w:r w:rsidR="00346813">
        <w:rPr>
          <w:rFonts w:ascii="Times New Roman" w:hAnsi="Times New Roman" w:cs="Times New Roman"/>
          <w:sz w:val="24"/>
          <w:szCs w:val="24"/>
        </w:rPr>
        <w:t>раздел книгу продаж, автоматом генерирует расхождение всем свои</w:t>
      </w:r>
      <w:r w:rsidR="00DA30DE">
        <w:rPr>
          <w:rFonts w:ascii="Times New Roman" w:hAnsi="Times New Roman" w:cs="Times New Roman"/>
          <w:sz w:val="24"/>
          <w:szCs w:val="24"/>
        </w:rPr>
        <w:t>м</w:t>
      </w:r>
      <w:r w:rsidR="00346813">
        <w:rPr>
          <w:rFonts w:ascii="Times New Roman" w:hAnsi="Times New Roman" w:cs="Times New Roman"/>
          <w:sz w:val="24"/>
          <w:szCs w:val="24"/>
        </w:rPr>
        <w:t xml:space="preserve"> контрагентам покупателям.</w:t>
      </w:r>
      <w:r w:rsidR="00390603">
        <w:rPr>
          <w:rFonts w:ascii="Times New Roman" w:hAnsi="Times New Roman" w:cs="Times New Roman"/>
          <w:sz w:val="24"/>
          <w:szCs w:val="24"/>
        </w:rPr>
        <w:t xml:space="preserve"> И получается, что  запускает</w:t>
      </w:r>
      <w:r w:rsidR="00DA30DE">
        <w:rPr>
          <w:rFonts w:ascii="Times New Roman" w:hAnsi="Times New Roman" w:cs="Times New Roman"/>
          <w:sz w:val="24"/>
          <w:szCs w:val="24"/>
        </w:rPr>
        <w:t>ся</w:t>
      </w:r>
      <w:r w:rsidR="00390603">
        <w:rPr>
          <w:rFonts w:ascii="Times New Roman" w:hAnsi="Times New Roman" w:cs="Times New Roman"/>
          <w:sz w:val="24"/>
          <w:szCs w:val="24"/>
        </w:rPr>
        <w:t xml:space="preserve"> процесс налогового администрирования не только в том налоговом органе, где он </w:t>
      </w:r>
      <w:proofErr w:type="gramStart"/>
      <w:r w:rsidR="00390603">
        <w:rPr>
          <w:rFonts w:ascii="Times New Roman" w:hAnsi="Times New Roman" w:cs="Times New Roman"/>
          <w:sz w:val="24"/>
          <w:szCs w:val="24"/>
        </w:rPr>
        <w:t>стоит на учёте</w:t>
      </w:r>
      <w:proofErr w:type="gramEnd"/>
      <w:r w:rsidR="00390603">
        <w:rPr>
          <w:rFonts w:ascii="Times New Roman" w:hAnsi="Times New Roman" w:cs="Times New Roman"/>
          <w:sz w:val="24"/>
          <w:szCs w:val="24"/>
        </w:rPr>
        <w:t xml:space="preserve">, но и ещё по всей стране, где стоят на учёте его контрагенты. </w:t>
      </w:r>
    </w:p>
    <w:p w:rsidR="00390603" w:rsidRDefault="00390603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это расхождения по счетам-фактурам. Здесь всё понятно,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автотребования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Причём в настоящее время мы научились делить расхождения на </w:t>
      </w:r>
      <w:r w:rsidR="00DA30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простые</w:t>
      </w:r>
      <w:r w:rsidR="00DA30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когда мы понимаем </w:t>
      </w:r>
      <w:r w:rsidR="0077157B">
        <w:rPr>
          <w:rFonts w:ascii="Times New Roman" w:hAnsi="Times New Roman" w:cs="Times New Roman"/>
          <w:sz w:val="24"/>
          <w:szCs w:val="24"/>
        </w:rPr>
        <w:t xml:space="preserve">что это в большей степени вероятности техническая ошибка, и мы работаем с сущностной компанией. И </w:t>
      </w:r>
      <w:r w:rsidR="00DA30DE">
        <w:rPr>
          <w:rFonts w:ascii="Times New Roman" w:hAnsi="Times New Roman" w:cs="Times New Roman"/>
          <w:sz w:val="24"/>
          <w:szCs w:val="24"/>
        </w:rPr>
        <w:t>«</w:t>
      </w:r>
      <w:r w:rsidR="0077157B">
        <w:rPr>
          <w:rFonts w:ascii="Times New Roman" w:hAnsi="Times New Roman" w:cs="Times New Roman"/>
          <w:sz w:val="24"/>
          <w:szCs w:val="24"/>
        </w:rPr>
        <w:t>сложные</w:t>
      </w:r>
      <w:r w:rsidR="00DA30DE">
        <w:rPr>
          <w:rFonts w:ascii="Times New Roman" w:hAnsi="Times New Roman" w:cs="Times New Roman"/>
          <w:sz w:val="24"/>
          <w:szCs w:val="24"/>
        </w:rPr>
        <w:t>»</w:t>
      </w:r>
      <w:r w:rsidR="0077157B">
        <w:rPr>
          <w:rFonts w:ascii="Times New Roman" w:hAnsi="Times New Roman" w:cs="Times New Roman"/>
          <w:sz w:val="24"/>
          <w:szCs w:val="24"/>
        </w:rPr>
        <w:t xml:space="preserve"> расхождения </w:t>
      </w:r>
      <w:proofErr w:type="gramStart"/>
      <w:r w:rsidR="0077157B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77157B">
        <w:rPr>
          <w:rFonts w:ascii="Times New Roman" w:hAnsi="Times New Roman" w:cs="Times New Roman"/>
          <w:sz w:val="24"/>
          <w:szCs w:val="24"/>
        </w:rPr>
        <w:t xml:space="preserve"> где налоговый разрыв между двумя фирмами однодневками, запускается механизм о</w:t>
      </w:r>
      <w:r w:rsidR="00E436AB">
        <w:rPr>
          <w:rFonts w:ascii="Times New Roman" w:hAnsi="Times New Roman" w:cs="Times New Roman"/>
          <w:sz w:val="24"/>
          <w:szCs w:val="24"/>
        </w:rPr>
        <w:t xml:space="preserve">пределения выгодоприобретателя, сбор достаточной доказательной базы для вменения значительных сумм, либо пресечения деятельности таких площадок. </w:t>
      </w:r>
    </w:p>
    <w:p w:rsidR="00E436AB" w:rsidRDefault="00E436AB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момент это сомнительная задолженность. Что это имеется в виду. Система АСК НДС-2 это система начислений и вычетов. </w:t>
      </w:r>
      <w:r w:rsidR="00C10E5A">
        <w:rPr>
          <w:rFonts w:ascii="Times New Roman" w:hAnsi="Times New Roman" w:cs="Times New Roman"/>
          <w:sz w:val="24"/>
          <w:szCs w:val="24"/>
        </w:rPr>
        <w:t xml:space="preserve">Если фирма </w:t>
      </w:r>
      <w:r w:rsidR="00DA30DE">
        <w:rPr>
          <w:rFonts w:ascii="Times New Roman" w:hAnsi="Times New Roman" w:cs="Times New Roman"/>
          <w:sz w:val="24"/>
          <w:szCs w:val="24"/>
        </w:rPr>
        <w:t>«</w:t>
      </w:r>
      <w:r w:rsidR="00C10E5A">
        <w:rPr>
          <w:rFonts w:ascii="Times New Roman" w:hAnsi="Times New Roman" w:cs="Times New Roman"/>
          <w:sz w:val="24"/>
          <w:szCs w:val="24"/>
        </w:rPr>
        <w:t>однодневка</w:t>
      </w:r>
      <w:r w:rsidR="00DA30DE">
        <w:rPr>
          <w:rFonts w:ascii="Times New Roman" w:hAnsi="Times New Roman" w:cs="Times New Roman"/>
          <w:sz w:val="24"/>
          <w:szCs w:val="24"/>
        </w:rPr>
        <w:t>»</w:t>
      </w:r>
      <w:r w:rsidR="00C10E5A">
        <w:rPr>
          <w:rFonts w:ascii="Times New Roman" w:hAnsi="Times New Roman" w:cs="Times New Roman"/>
          <w:sz w:val="24"/>
          <w:szCs w:val="24"/>
        </w:rPr>
        <w:t xml:space="preserve"> представила декларацию</w:t>
      </w:r>
      <w:r w:rsidR="00A43EF9">
        <w:rPr>
          <w:rFonts w:ascii="Times New Roman" w:hAnsi="Times New Roman" w:cs="Times New Roman"/>
          <w:sz w:val="24"/>
          <w:szCs w:val="24"/>
        </w:rPr>
        <w:t>,</w:t>
      </w:r>
      <w:r w:rsidR="00C10E5A">
        <w:rPr>
          <w:rFonts w:ascii="Times New Roman" w:hAnsi="Times New Roman" w:cs="Times New Roman"/>
          <w:sz w:val="24"/>
          <w:szCs w:val="24"/>
        </w:rPr>
        <w:t xml:space="preserve"> исчислила сумму налога, не поставила ни копеечки себе на вычет, при этом сумму налога не заплатила, АСК НДС -2 в простейшем алгоритме расхождений не формирует, начисления есть, значит и вычет возможен. </w:t>
      </w:r>
      <w:r w:rsidR="008C1374">
        <w:rPr>
          <w:rFonts w:ascii="Times New Roman" w:hAnsi="Times New Roman" w:cs="Times New Roman"/>
          <w:sz w:val="24"/>
          <w:szCs w:val="24"/>
        </w:rPr>
        <w:t xml:space="preserve">Мы подключаем систему лицевых счетов и соответственно идентифицируем уплату или неуплату налога. При этом научились разделять задолженность на текущую, то есть </w:t>
      </w:r>
      <w:r w:rsidR="00A301B4">
        <w:rPr>
          <w:rFonts w:ascii="Times New Roman" w:hAnsi="Times New Roman" w:cs="Times New Roman"/>
          <w:sz w:val="24"/>
          <w:szCs w:val="24"/>
        </w:rPr>
        <w:t xml:space="preserve">у хозяйствующего </w:t>
      </w:r>
      <w:r w:rsidR="008C137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A301B4">
        <w:rPr>
          <w:rFonts w:ascii="Times New Roman" w:hAnsi="Times New Roman" w:cs="Times New Roman"/>
          <w:sz w:val="24"/>
          <w:szCs w:val="24"/>
        </w:rPr>
        <w:t>а действительно бывают тяжёлые случаи, в том числе отсутствие средств заплатить налог в связи с кризисными ситуациями на предприятии</w:t>
      </w:r>
      <w:r w:rsidR="003A4070">
        <w:rPr>
          <w:rFonts w:ascii="Times New Roman" w:hAnsi="Times New Roman" w:cs="Times New Roman"/>
          <w:sz w:val="24"/>
          <w:szCs w:val="24"/>
        </w:rPr>
        <w:t>,</w:t>
      </w:r>
      <w:r w:rsidR="00A301B4">
        <w:rPr>
          <w:rFonts w:ascii="Times New Roman" w:hAnsi="Times New Roman" w:cs="Times New Roman"/>
          <w:sz w:val="24"/>
          <w:szCs w:val="24"/>
        </w:rPr>
        <w:t xml:space="preserve"> </w:t>
      </w:r>
      <w:r w:rsidR="00A43EF9">
        <w:rPr>
          <w:rFonts w:ascii="Times New Roman" w:hAnsi="Times New Roman" w:cs="Times New Roman"/>
          <w:sz w:val="24"/>
          <w:szCs w:val="24"/>
        </w:rPr>
        <w:t>и именно нарисованную задолженность</w:t>
      </w:r>
      <w:r w:rsidR="003A4070">
        <w:rPr>
          <w:rFonts w:ascii="Times New Roman" w:hAnsi="Times New Roman" w:cs="Times New Roman"/>
          <w:sz w:val="24"/>
          <w:szCs w:val="24"/>
        </w:rPr>
        <w:t xml:space="preserve"> для того, чтобы отойти от системы АСК НДС-2.</w:t>
      </w:r>
      <w:r w:rsidR="0031623F">
        <w:rPr>
          <w:rFonts w:ascii="Times New Roman" w:hAnsi="Times New Roman" w:cs="Times New Roman"/>
          <w:sz w:val="24"/>
          <w:szCs w:val="24"/>
        </w:rPr>
        <w:t xml:space="preserve"> Мы это маркируем и никакого разночтения в порядке администрирования  по разрывам и задолженности не формируем. Это процесс одинаковый, работа и поиск выгодоприобретателей. </w:t>
      </w:r>
    </w:p>
    <w:p w:rsidR="007164EC" w:rsidRDefault="007164EC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Трёхзвеньевая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цепочка это математическая модель. Первое </w:t>
      </w:r>
      <w:proofErr w:type="gramStart"/>
      <w:r w:rsidR="009161B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9161BA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поиск выгодоприобретателя от налогового разрыва. В основу заложен поток. Если от налогового разрыва 90% всех операций приходится на прямую линию </w:t>
      </w:r>
      <w:r w:rsidR="00871983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719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71983">
        <w:rPr>
          <w:rFonts w:ascii="Times New Roman" w:hAnsi="Times New Roman" w:cs="Times New Roman"/>
          <w:sz w:val="24"/>
          <w:szCs w:val="24"/>
        </w:rPr>
        <w:t xml:space="preserve"> трёх звеньев</w:t>
      </w:r>
      <w:r w:rsidR="0089046B">
        <w:rPr>
          <w:rFonts w:ascii="Times New Roman" w:hAnsi="Times New Roman" w:cs="Times New Roman"/>
          <w:sz w:val="24"/>
          <w:szCs w:val="24"/>
        </w:rPr>
        <w:t>,</w:t>
      </w:r>
      <w:r w:rsidR="00871983">
        <w:rPr>
          <w:rFonts w:ascii="Times New Roman" w:hAnsi="Times New Roman" w:cs="Times New Roman"/>
          <w:sz w:val="24"/>
          <w:szCs w:val="24"/>
        </w:rPr>
        <w:t xml:space="preserve"> при этом третье звено является сущностной компанией </w:t>
      </w:r>
      <w:r w:rsidR="0089046B">
        <w:rPr>
          <w:rFonts w:ascii="Times New Roman" w:hAnsi="Times New Roman" w:cs="Times New Roman"/>
          <w:sz w:val="24"/>
          <w:szCs w:val="24"/>
        </w:rPr>
        <w:t>по субъектному анализу, то это трактуется как единое целое и направля</w:t>
      </w:r>
      <w:r w:rsidR="00F33499">
        <w:rPr>
          <w:rFonts w:ascii="Times New Roman" w:hAnsi="Times New Roman" w:cs="Times New Roman"/>
          <w:sz w:val="24"/>
          <w:szCs w:val="24"/>
        </w:rPr>
        <w:t>ется в налоговый орган, где стоя</w:t>
      </w:r>
      <w:r w:rsidR="0089046B">
        <w:rPr>
          <w:rFonts w:ascii="Times New Roman" w:hAnsi="Times New Roman" w:cs="Times New Roman"/>
          <w:sz w:val="24"/>
          <w:szCs w:val="24"/>
        </w:rPr>
        <w:t>т на учёте</w:t>
      </w:r>
      <w:r w:rsidR="00F33499">
        <w:rPr>
          <w:rFonts w:ascii="Times New Roman" w:hAnsi="Times New Roman" w:cs="Times New Roman"/>
          <w:sz w:val="24"/>
          <w:szCs w:val="24"/>
        </w:rPr>
        <w:t xml:space="preserve"> участники этой цепочки. У каждого своя сфера ответственности и набор мероприятий налог</w:t>
      </w:r>
      <w:r w:rsidR="00BF78DE">
        <w:rPr>
          <w:rFonts w:ascii="Times New Roman" w:hAnsi="Times New Roman" w:cs="Times New Roman"/>
          <w:sz w:val="24"/>
          <w:szCs w:val="24"/>
        </w:rPr>
        <w:t>ового контроля, с точки зрения формирования доказательн6</w:t>
      </w:r>
      <w:r w:rsidR="003A09D1">
        <w:rPr>
          <w:rFonts w:ascii="Times New Roman" w:hAnsi="Times New Roman" w:cs="Times New Roman"/>
          <w:sz w:val="24"/>
          <w:szCs w:val="24"/>
        </w:rPr>
        <w:t xml:space="preserve">ой базы. Работают одновременно три </w:t>
      </w:r>
      <w:r w:rsidR="00BF78DE">
        <w:rPr>
          <w:rFonts w:ascii="Times New Roman" w:hAnsi="Times New Roman" w:cs="Times New Roman"/>
          <w:sz w:val="24"/>
          <w:szCs w:val="24"/>
        </w:rPr>
        <w:t xml:space="preserve"> налоговых органа.</w:t>
      </w:r>
    </w:p>
    <w:p w:rsidR="003A09D1" w:rsidRDefault="003A09D1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Коротко об остальном, у нас много налоговых деклараций, подписанных лицами</w:t>
      </w:r>
      <w:r w:rsidR="00916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имеющими на то полномочий, либо полномочия каким-либо образом были о</w:t>
      </w:r>
      <w:r w:rsidR="00281666">
        <w:rPr>
          <w:rFonts w:ascii="Times New Roman" w:hAnsi="Times New Roman" w:cs="Times New Roman"/>
          <w:sz w:val="24"/>
          <w:szCs w:val="24"/>
        </w:rPr>
        <w:t>граничены, н</w:t>
      </w:r>
      <w:r>
        <w:rPr>
          <w:rFonts w:ascii="Times New Roman" w:hAnsi="Times New Roman" w:cs="Times New Roman"/>
          <w:sz w:val="24"/>
          <w:szCs w:val="24"/>
        </w:rPr>
        <w:t>есоблюдение п. 5 ст. 80 НК РФ</w:t>
      </w:r>
      <w:r w:rsidR="00281666">
        <w:rPr>
          <w:rFonts w:ascii="Times New Roman" w:hAnsi="Times New Roman" w:cs="Times New Roman"/>
          <w:sz w:val="24"/>
          <w:szCs w:val="24"/>
        </w:rPr>
        <w:t>. В настоящее время вносятся изменен</w:t>
      </w:r>
      <w:r w:rsidR="009D49AA">
        <w:rPr>
          <w:rFonts w:ascii="Times New Roman" w:hAnsi="Times New Roman" w:cs="Times New Roman"/>
          <w:sz w:val="24"/>
          <w:szCs w:val="24"/>
        </w:rPr>
        <w:t>ия в процесс администрирования, изменения в законодательство, позволяющее признавать декларации</w:t>
      </w:r>
      <w:r w:rsidR="009161BA">
        <w:rPr>
          <w:rFonts w:ascii="Times New Roman" w:hAnsi="Times New Roman" w:cs="Times New Roman"/>
          <w:sz w:val="24"/>
          <w:szCs w:val="24"/>
        </w:rPr>
        <w:t>,</w:t>
      </w:r>
      <w:r w:rsidR="009D49AA">
        <w:rPr>
          <w:rFonts w:ascii="Times New Roman" w:hAnsi="Times New Roman" w:cs="Times New Roman"/>
          <w:sz w:val="24"/>
          <w:szCs w:val="24"/>
        </w:rPr>
        <w:t xml:space="preserve"> представленные такими лицами недействительными, по сути их аннулировать. Со всеми в</w:t>
      </w:r>
      <w:r w:rsidR="000060CA">
        <w:rPr>
          <w:rFonts w:ascii="Times New Roman" w:hAnsi="Times New Roman" w:cs="Times New Roman"/>
          <w:sz w:val="24"/>
          <w:szCs w:val="24"/>
        </w:rPr>
        <w:t xml:space="preserve">ытекающими последствиями. </w:t>
      </w:r>
    </w:p>
    <w:p w:rsidR="005D58FF" w:rsidRDefault="000060CA" w:rsidP="0076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важный момент</w:t>
      </w:r>
      <w:r w:rsidR="00980A5B">
        <w:rPr>
          <w:rFonts w:ascii="Times New Roman" w:hAnsi="Times New Roman" w:cs="Times New Roman"/>
          <w:sz w:val="24"/>
          <w:szCs w:val="24"/>
        </w:rPr>
        <w:t xml:space="preserve"> это счета-фактуры до 2015 года. Система запустилась в 2015 году и соответственно, </w:t>
      </w:r>
      <w:proofErr w:type="gramStart"/>
      <w:r w:rsidR="00980A5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980A5B">
        <w:rPr>
          <w:rFonts w:ascii="Times New Roman" w:hAnsi="Times New Roman" w:cs="Times New Roman"/>
          <w:sz w:val="24"/>
          <w:szCs w:val="24"/>
        </w:rPr>
        <w:t xml:space="preserve"> что происходит после 2015 года мы можем сопоставить.  Всё что касается счетов-фактур до 2015 года, </w:t>
      </w:r>
      <w:proofErr w:type="spellStart"/>
      <w:r w:rsidR="00980A5B">
        <w:rPr>
          <w:rFonts w:ascii="Times New Roman" w:hAnsi="Times New Roman" w:cs="Times New Roman"/>
          <w:sz w:val="24"/>
          <w:szCs w:val="24"/>
        </w:rPr>
        <w:t>автотребования</w:t>
      </w:r>
      <w:proofErr w:type="spellEnd"/>
      <w:r w:rsidR="00980A5B">
        <w:rPr>
          <w:rFonts w:ascii="Times New Roman" w:hAnsi="Times New Roman" w:cs="Times New Roman"/>
          <w:sz w:val="24"/>
          <w:szCs w:val="24"/>
        </w:rPr>
        <w:t xml:space="preserve"> мы не формируем, так как не </w:t>
      </w:r>
      <w:r w:rsidR="00BE5CBF">
        <w:rPr>
          <w:rFonts w:ascii="Times New Roman" w:hAnsi="Times New Roman" w:cs="Times New Roman"/>
          <w:sz w:val="24"/>
          <w:szCs w:val="24"/>
        </w:rPr>
        <w:t>было обязательств</w:t>
      </w:r>
      <w:r w:rsidR="009161BA">
        <w:rPr>
          <w:rFonts w:ascii="Times New Roman" w:hAnsi="Times New Roman" w:cs="Times New Roman"/>
          <w:sz w:val="24"/>
          <w:szCs w:val="24"/>
        </w:rPr>
        <w:t>,</w:t>
      </w:r>
      <w:r w:rsidR="00BE5CBF">
        <w:rPr>
          <w:rFonts w:ascii="Times New Roman" w:hAnsi="Times New Roman" w:cs="Times New Roman"/>
          <w:sz w:val="24"/>
          <w:szCs w:val="24"/>
        </w:rPr>
        <w:t xml:space="preserve"> представлять эту информацию, но мы</w:t>
      </w:r>
      <w:r w:rsidR="004E6208">
        <w:rPr>
          <w:rFonts w:ascii="Times New Roman" w:hAnsi="Times New Roman" w:cs="Times New Roman"/>
          <w:sz w:val="24"/>
          <w:szCs w:val="24"/>
        </w:rPr>
        <w:t xml:space="preserve"> очень обращаем внимание</w:t>
      </w:r>
      <w:r w:rsidR="00BE5CBF">
        <w:rPr>
          <w:rFonts w:ascii="Times New Roman" w:hAnsi="Times New Roman" w:cs="Times New Roman"/>
          <w:sz w:val="24"/>
          <w:szCs w:val="24"/>
        </w:rPr>
        <w:t xml:space="preserve"> на это. Мы не можем поставить жёстким алгоритм сопоставления, потому что есть разные категории </w:t>
      </w:r>
      <w:r w:rsidR="00C12382">
        <w:rPr>
          <w:rFonts w:ascii="Times New Roman" w:hAnsi="Times New Roman" w:cs="Times New Roman"/>
          <w:sz w:val="24"/>
          <w:szCs w:val="24"/>
        </w:rPr>
        <w:t xml:space="preserve">предприятий, которые имеют право больше 3-хлет заявлять к вычету, например стройка, там особый порядок принятия к вычету, но для всех налоговых органов данная информация доводится и запускается процесс налогового контроля. </w:t>
      </w:r>
    </w:p>
    <w:p w:rsidR="009E36F5" w:rsidRDefault="00901D93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54.1 НК РФ в настоящее время формируем практику получение необоснован</w:t>
      </w:r>
      <w:r w:rsidR="00333D51">
        <w:rPr>
          <w:rFonts w:ascii="Times New Roman" w:hAnsi="Times New Roman" w:cs="Times New Roman"/>
          <w:sz w:val="24"/>
          <w:szCs w:val="24"/>
        </w:rPr>
        <w:t xml:space="preserve">ной выгоды в новом виде, то есть превышение прав по применению вычетов. Там есть 2 пункта, </w:t>
      </w:r>
      <w:r w:rsidR="00BF302B">
        <w:rPr>
          <w:rFonts w:ascii="Times New Roman" w:hAnsi="Times New Roman" w:cs="Times New Roman"/>
          <w:sz w:val="24"/>
          <w:szCs w:val="24"/>
        </w:rPr>
        <w:t xml:space="preserve">это </w:t>
      </w:r>
      <w:r w:rsidR="00333D51">
        <w:rPr>
          <w:rFonts w:ascii="Times New Roman" w:hAnsi="Times New Roman" w:cs="Times New Roman"/>
          <w:sz w:val="24"/>
          <w:szCs w:val="24"/>
        </w:rPr>
        <w:t xml:space="preserve"> прямая сделка, </w:t>
      </w:r>
      <w:r w:rsidR="00F27996">
        <w:rPr>
          <w:rFonts w:ascii="Times New Roman" w:hAnsi="Times New Roman" w:cs="Times New Roman"/>
          <w:sz w:val="24"/>
          <w:szCs w:val="24"/>
        </w:rPr>
        <w:t>тогда мы доказываем, что её не было</w:t>
      </w:r>
      <w:r w:rsidR="00527C91">
        <w:rPr>
          <w:rFonts w:ascii="Times New Roman" w:hAnsi="Times New Roman" w:cs="Times New Roman"/>
          <w:sz w:val="24"/>
          <w:szCs w:val="24"/>
        </w:rPr>
        <w:t>,</w:t>
      </w:r>
      <w:r w:rsidR="00F27996">
        <w:rPr>
          <w:rFonts w:ascii="Times New Roman" w:hAnsi="Times New Roman" w:cs="Times New Roman"/>
          <w:sz w:val="24"/>
          <w:szCs w:val="24"/>
        </w:rPr>
        <w:t xml:space="preserve"> здесь важно и идентифицировать, что и </w:t>
      </w:r>
      <w:r w:rsidR="00527C91">
        <w:rPr>
          <w:rFonts w:ascii="Times New Roman" w:hAnsi="Times New Roman" w:cs="Times New Roman"/>
          <w:sz w:val="24"/>
          <w:szCs w:val="24"/>
        </w:rPr>
        <w:t>товара</w:t>
      </w:r>
      <w:r w:rsidR="00F27996">
        <w:rPr>
          <w:rFonts w:ascii="Times New Roman" w:hAnsi="Times New Roman" w:cs="Times New Roman"/>
          <w:sz w:val="24"/>
          <w:szCs w:val="24"/>
        </w:rPr>
        <w:t xml:space="preserve"> такого  не было, а если он есть</w:t>
      </w:r>
      <w:r w:rsidR="00527C91">
        <w:rPr>
          <w:rFonts w:ascii="Times New Roman" w:hAnsi="Times New Roman" w:cs="Times New Roman"/>
          <w:sz w:val="24"/>
          <w:szCs w:val="24"/>
        </w:rPr>
        <w:t xml:space="preserve">, </w:t>
      </w:r>
      <w:r w:rsidR="00F27996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gramStart"/>
      <w:r w:rsidR="00F27996">
        <w:rPr>
          <w:rFonts w:ascii="Times New Roman" w:hAnsi="Times New Roman" w:cs="Times New Roman"/>
          <w:sz w:val="24"/>
          <w:szCs w:val="24"/>
        </w:rPr>
        <w:t>идентифицировать</w:t>
      </w:r>
      <w:proofErr w:type="gramEnd"/>
      <w:r w:rsidR="00F27996">
        <w:rPr>
          <w:rFonts w:ascii="Times New Roman" w:hAnsi="Times New Roman" w:cs="Times New Roman"/>
          <w:sz w:val="24"/>
          <w:szCs w:val="24"/>
        </w:rPr>
        <w:t xml:space="preserve"> </w:t>
      </w:r>
      <w:r w:rsidR="00527C91">
        <w:rPr>
          <w:rFonts w:ascii="Times New Roman" w:hAnsi="Times New Roman" w:cs="Times New Roman"/>
          <w:sz w:val="24"/>
          <w:szCs w:val="24"/>
        </w:rPr>
        <w:t xml:space="preserve">откуда он </w:t>
      </w:r>
      <w:r w:rsidR="004E6208">
        <w:rPr>
          <w:rFonts w:ascii="Times New Roman" w:hAnsi="Times New Roman" w:cs="Times New Roman"/>
          <w:sz w:val="24"/>
          <w:szCs w:val="24"/>
        </w:rPr>
        <w:t xml:space="preserve">взялся  </w:t>
      </w:r>
      <w:r w:rsidR="00F27996">
        <w:rPr>
          <w:rFonts w:ascii="Times New Roman" w:hAnsi="Times New Roman" w:cs="Times New Roman"/>
          <w:sz w:val="24"/>
          <w:szCs w:val="24"/>
        </w:rPr>
        <w:t xml:space="preserve">у проверяемого налогоплательщика. </w:t>
      </w:r>
      <w:r w:rsidR="004E6208">
        <w:rPr>
          <w:rFonts w:ascii="Times New Roman" w:hAnsi="Times New Roman" w:cs="Times New Roman"/>
          <w:sz w:val="24"/>
          <w:szCs w:val="24"/>
        </w:rPr>
        <w:t>Мы доказываем, что сделки</w:t>
      </w:r>
      <w:r w:rsidR="009E36F5">
        <w:rPr>
          <w:rFonts w:ascii="Times New Roman" w:hAnsi="Times New Roman" w:cs="Times New Roman"/>
          <w:sz w:val="24"/>
          <w:szCs w:val="24"/>
        </w:rPr>
        <w:t xml:space="preserve">, которую он задекларировал, </w:t>
      </w:r>
      <w:r w:rsidR="004E6208">
        <w:rPr>
          <w:rFonts w:ascii="Times New Roman" w:hAnsi="Times New Roman" w:cs="Times New Roman"/>
          <w:sz w:val="24"/>
          <w:szCs w:val="24"/>
        </w:rPr>
        <w:t>не было</w:t>
      </w:r>
      <w:r w:rsidR="009E3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208" w:rsidRDefault="009E36F5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это умысел. Умысел, это уже цепочка</w:t>
      </w:r>
      <w:r w:rsidR="00527C91">
        <w:rPr>
          <w:rFonts w:ascii="Times New Roman" w:hAnsi="Times New Roman" w:cs="Times New Roman"/>
          <w:sz w:val="24"/>
          <w:szCs w:val="24"/>
        </w:rPr>
        <w:t xml:space="preserve"> </w:t>
      </w:r>
      <w:r w:rsidR="005E04CF">
        <w:rPr>
          <w:rFonts w:ascii="Times New Roman" w:hAnsi="Times New Roman" w:cs="Times New Roman"/>
          <w:sz w:val="24"/>
          <w:szCs w:val="24"/>
        </w:rPr>
        <w:t xml:space="preserve">контрагентов, и краеугольным камнем здесь </w:t>
      </w:r>
      <w:r w:rsidR="001D203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550B5">
        <w:rPr>
          <w:rFonts w:ascii="Times New Roman" w:hAnsi="Times New Roman" w:cs="Times New Roman"/>
          <w:sz w:val="24"/>
          <w:szCs w:val="24"/>
        </w:rPr>
        <w:t xml:space="preserve">подконтрольность, взаимозависимость, влияние, на звено на котором происходит оптимизация </w:t>
      </w:r>
      <w:r w:rsidR="00F678A3">
        <w:rPr>
          <w:rFonts w:ascii="Times New Roman" w:hAnsi="Times New Roman" w:cs="Times New Roman"/>
          <w:sz w:val="24"/>
          <w:szCs w:val="24"/>
        </w:rPr>
        <w:t>с точки зрения</w:t>
      </w:r>
      <w:r w:rsidR="00A550B5">
        <w:rPr>
          <w:rFonts w:ascii="Times New Roman" w:hAnsi="Times New Roman" w:cs="Times New Roman"/>
          <w:sz w:val="24"/>
          <w:szCs w:val="24"/>
        </w:rPr>
        <w:t xml:space="preserve"> проверяемого плательщика. </w:t>
      </w:r>
    </w:p>
    <w:p w:rsidR="004E6208" w:rsidRDefault="004E6208" w:rsidP="00920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налоговых и правоохранительных органов становится все более тесным.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ФНС России совместно со Следственным комитетом РФ подготовлены методические рекомендации «Об исследовании и доказывании фактов умышленной неуплаты и</w:t>
      </w:r>
      <w:r w:rsidR="00135248">
        <w:rPr>
          <w:rFonts w:ascii="Times New Roman" w:hAnsi="Times New Roman" w:cs="Times New Roman"/>
          <w:sz w:val="24"/>
          <w:szCs w:val="24"/>
        </w:rPr>
        <w:t>ли неполной платы сумм налога «</w:t>
      </w:r>
      <w:r>
        <w:rPr>
          <w:rFonts w:ascii="Times New Roman" w:hAnsi="Times New Roman" w:cs="Times New Roman"/>
          <w:sz w:val="24"/>
          <w:szCs w:val="24"/>
        </w:rPr>
        <w:t>сбора») (приложение к письму ФНС России от 13.07.2017 №ЕД-4-2/13650</w:t>
      </w:r>
      <w:r w:rsidRPr="00956BC6">
        <w:rPr>
          <w:rFonts w:ascii="Times New Roman" w:hAnsi="Times New Roman" w:cs="Times New Roman"/>
          <w:sz w:val="24"/>
          <w:szCs w:val="24"/>
        </w:rPr>
        <w:t>@)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такое «умысел» в целях налогообложения, разъясняется  в п.3 постановления Пленума Верховного Суда РФ от 28.12.2006 №64 «О практике применения судами уголовного законодательства об ответственности за налоговые преступления»: это включение в налоговую декларацию заведомо ложных сведений либо умышленное непредставление налоговой декларации.</w:t>
      </w:r>
    </w:p>
    <w:p w:rsidR="004E6208" w:rsidRDefault="004E6208" w:rsidP="004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Теперь понятие «умысел» используется и при назначении штрафа  за налоговые правонарушения.  Обычно налогоплательщики вне зависимости  от причин занижения налога подвергались штрафу по п. 1 ст. 122 НК РФ (20% от неуплаченной суммы налога).</w:t>
      </w:r>
    </w:p>
    <w:p w:rsidR="004E6208" w:rsidRDefault="004E6208" w:rsidP="004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же, прежде чем применить к налогоплательщику меру ответственности по ст. 122 НК РФ, налоговый орган должен установить причину неуплаты налога. И если налогоплательщику будет вменён умысел в совершении данного правонарушения, то штраф с него должен быть взыскан уже в повышенном размере согласно п.3 ст. 122 НК РФ </w:t>
      </w:r>
      <w:r w:rsidR="00255E8A">
        <w:rPr>
          <w:rFonts w:ascii="Times New Roman" w:hAnsi="Times New Roman" w:cs="Times New Roman"/>
          <w:sz w:val="24"/>
          <w:szCs w:val="24"/>
        </w:rPr>
        <w:t>(40% от неуплаченной суммы н</w:t>
      </w:r>
      <w:r w:rsidR="0092082B">
        <w:rPr>
          <w:rFonts w:ascii="Times New Roman" w:hAnsi="Times New Roman" w:cs="Times New Roman"/>
          <w:sz w:val="24"/>
          <w:szCs w:val="24"/>
        </w:rPr>
        <w:t>алога</w:t>
      </w:r>
      <w:proofErr w:type="gramStart"/>
      <w:r w:rsidR="009208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письма ФНС России от 13.07.2017 №ЕД 4-2-13650, 16.08.2017 №СА-4-7/16152).</w:t>
      </w:r>
    </w:p>
    <w:p w:rsidR="004E6208" w:rsidRDefault="004E6208" w:rsidP="004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Например, ошибка, допущенная по причине низкой квалификации бухгалтера организа</w:t>
      </w:r>
      <w:r w:rsidR="00EF0C80">
        <w:rPr>
          <w:rFonts w:ascii="Times New Roman" w:hAnsi="Times New Roman" w:cs="Times New Roman"/>
          <w:sz w:val="24"/>
          <w:szCs w:val="24"/>
        </w:rPr>
        <w:t>ции, может быть классифицирован</w:t>
      </w:r>
      <w:r>
        <w:rPr>
          <w:rFonts w:ascii="Times New Roman" w:hAnsi="Times New Roman" w:cs="Times New Roman"/>
          <w:sz w:val="24"/>
          <w:szCs w:val="24"/>
        </w:rPr>
        <w:t xml:space="preserve">а как  совершённая по неосторожности, что повлечёт за собой штраф в обычном размере.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вот совокупность действий налогоплательщика, направленных на построение искажённых, искусственных договорных отношений, имитация реальной экономической деятельности подставных лиц (фирм-однодневок), </w:t>
      </w:r>
      <w:r w:rsidR="004F4092">
        <w:rPr>
          <w:rFonts w:ascii="Times New Roman" w:hAnsi="Times New Roman" w:cs="Times New Roman"/>
          <w:sz w:val="24"/>
          <w:szCs w:val="24"/>
        </w:rPr>
        <w:t>будет квалифицирован</w:t>
      </w:r>
      <w:r w:rsidRPr="004D66BE">
        <w:rPr>
          <w:rFonts w:ascii="Times New Roman" w:hAnsi="Times New Roman" w:cs="Times New Roman"/>
          <w:sz w:val="24"/>
          <w:szCs w:val="24"/>
        </w:rPr>
        <w:t>ы как умышленное совершение налогового правонарушения с наложением штрафа в повышенном размере.</w:t>
      </w:r>
      <w:proofErr w:type="gramEnd"/>
    </w:p>
    <w:p w:rsidR="004E6208" w:rsidRDefault="004E6208" w:rsidP="004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Повышенный размер штрафов должен «стимулировать» бизнес к выходу из тени и отказу от использования всевозможных схем.</w:t>
      </w:r>
    </w:p>
    <w:p w:rsidR="004E6208" w:rsidRDefault="004E6208" w:rsidP="004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законами от 29.07.2017 №266-ФЗ и 28.12.2016 №488-ФЗ руководители, собственники, а в определённых случаях  и главные бухгалтеры организаций теперь несут </w:t>
      </w:r>
      <w:r w:rsidRPr="00B7755E">
        <w:rPr>
          <w:rFonts w:ascii="Times New Roman" w:hAnsi="Times New Roman" w:cs="Times New Roman"/>
          <w:b/>
          <w:sz w:val="24"/>
          <w:szCs w:val="24"/>
        </w:rPr>
        <w:t>персональную  ответственность</w:t>
      </w:r>
      <w:r>
        <w:rPr>
          <w:rFonts w:ascii="Times New Roman" w:hAnsi="Times New Roman" w:cs="Times New Roman"/>
          <w:sz w:val="24"/>
          <w:szCs w:val="24"/>
        </w:rPr>
        <w:t>, в том числе и за их налоговые долги.</w:t>
      </w:r>
      <w:r w:rsidR="00B7755E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="00B7755E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B7755E">
        <w:rPr>
          <w:rFonts w:ascii="Times New Roman" w:hAnsi="Times New Roman" w:cs="Times New Roman"/>
          <w:sz w:val="24"/>
          <w:szCs w:val="24"/>
        </w:rPr>
        <w:t xml:space="preserve"> в том числе своим имуществом.</w:t>
      </w:r>
    </w:p>
    <w:p w:rsidR="000060CA" w:rsidRDefault="00A550B5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2 момента, без которых применение 54.1 не возможно.</w:t>
      </w:r>
    </w:p>
    <w:p w:rsidR="00B7755E" w:rsidRDefault="00A550B5" w:rsidP="00B77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создан контрольно-аналитический отдел</w:t>
      </w:r>
      <w:r w:rsidR="00F678A3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="00B7755E">
        <w:rPr>
          <w:rFonts w:ascii="Times New Roman" w:hAnsi="Times New Roman" w:cs="Times New Roman"/>
          <w:sz w:val="24"/>
          <w:szCs w:val="24"/>
        </w:rPr>
        <w:t xml:space="preserve"> налоговых органов</w:t>
      </w:r>
      <w:r>
        <w:rPr>
          <w:rFonts w:ascii="Times New Roman" w:hAnsi="Times New Roman" w:cs="Times New Roman"/>
          <w:sz w:val="24"/>
          <w:szCs w:val="24"/>
        </w:rPr>
        <w:t>, который как раз в рамках 54.1 должен</w:t>
      </w:r>
      <w:r w:rsidR="00835E33">
        <w:rPr>
          <w:rFonts w:ascii="Times New Roman" w:hAnsi="Times New Roman" w:cs="Times New Roman"/>
          <w:sz w:val="24"/>
          <w:szCs w:val="24"/>
        </w:rPr>
        <w:t xml:space="preserve"> точно</w:t>
      </w:r>
      <w:r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F678A3">
        <w:rPr>
          <w:rFonts w:ascii="Times New Roman" w:hAnsi="Times New Roman" w:cs="Times New Roman"/>
          <w:sz w:val="24"/>
          <w:szCs w:val="24"/>
        </w:rPr>
        <w:t xml:space="preserve"> выгодоприобретателя</w:t>
      </w:r>
      <w:r w:rsidR="00835E33">
        <w:rPr>
          <w:rFonts w:ascii="Times New Roman" w:hAnsi="Times New Roman" w:cs="Times New Roman"/>
          <w:sz w:val="24"/>
          <w:szCs w:val="24"/>
        </w:rPr>
        <w:t xml:space="preserve"> от налогового разрыва</w:t>
      </w:r>
      <w:r w:rsidR="00F678A3">
        <w:rPr>
          <w:rFonts w:ascii="Times New Roman" w:hAnsi="Times New Roman" w:cs="Times New Roman"/>
          <w:sz w:val="24"/>
          <w:szCs w:val="24"/>
        </w:rPr>
        <w:t xml:space="preserve">, </w:t>
      </w:r>
      <w:r w:rsidR="00835E33">
        <w:rPr>
          <w:rFonts w:ascii="Times New Roman" w:hAnsi="Times New Roman" w:cs="Times New Roman"/>
          <w:sz w:val="24"/>
          <w:szCs w:val="24"/>
        </w:rPr>
        <w:t xml:space="preserve">и непосредственно </w:t>
      </w:r>
      <w:r w:rsidR="00F678A3">
        <w:rPr>
          <w:rFonts w:ascii="Times New Roman" w:hAnsi="Times New Roman" w:cs="Times New Roman"/>
          <w:sz w:val="24"/>
          <w:szCs w:val="24"/>
        </w:rPr>
        <w:t>соб</w:t>
      </w:r>
      <w:r w:rsidR="00835E33">
        <w:rPr>
          <w:rFonts w:ascii="Times New Roman" w:hAnsi="Times New Roman" w:cs="Times New Roman"/>
          <w:sz w:val="24"/>
          <w:szCs w:val="24"/>
        </w:rPr>
        <w:t>и</w:t>
      </w:r>
      <w:r w:rsidR="00F678A3">
        <w:rPr>
          <w:rFonts w:ascii="Times New Roman" w:hAnsi="Times New Roman" w:cs="Times New Roman"/>
          <w:sz w:val="24"/>
          <w:szCs w:val="24"/>
        </w:rPr>
        <w:t>рать</w:t>
      </w:r>
      <w:r w:rsidR="00B7755E">
        <w:rPr>
          <w:rFonts w:ascii="Times New Roman" w:hAnsi="Times New Roman" w:cs="Times New Roman"/>
          <w:sz w:val="24"/>
          <w:szCs w:val="24"/>
        </w:rPr>
        <w:t xml:space="preserve"> доказательную базу.</w:t>
      </w:r>
    </w:p>
    <w:p w:rsidR="00A550B5" w:rsidRDefault="00066CD8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перестраиваем свои налоговые органы на то, что перед тем как выходить с проверкой и доначислениями, </w:t>
      </w:r>
      <w:r w:rsidR="00C321FB">
        <w:rPr>
          <w:rFonts w:ascii="Times New Roman" w:hAnsi="Times New Roman" w:cs="Times New Roman"/>
          <w:sz w:val="24"/>
          <w:szCs w:val="24"/>
        </w:rPr>
        <w:t>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механизм </w:t>
      </w:r>
      <w:r w:rsidR="00C36C2A">
        <w:rPr>
          <w:rFonts w:ascii="Times New Roman" w:hAnsi="Times New Roman" w:cs="Times New Roman"/>
          <w:sz w:val="24"/>
          <w:szCs w:val="24"/>
        </w:rPr>
        <w:t>работы комиссий по профилактике, на которых</w:t>
      </w:r>
      <w:r w:rsidR="00C321FB">
        <w:rPr>
          <w:rFonts w:ascii="Times New Roman" w:hAnsi="Times New Roman" w:cs="Times New Roman"/>
          <w:sz w:val="24"/>
          <w:szCs w:val="24"/>
        </w:rPr>
        <w:t xml:space="preserve"> выслушивается и другая сторона. Д</w:t>
      </w:r>
      <w:r w:rsidR="00C36C2A">
        <w:rPr>
          <w:rFonts w:ascii="Times New Roman" w:hAnsi="Times New Roman" w:cs="Times New Roman"/>
          <w:sz w:val="24"/>
          <w:szCs w:val="24"/>
        </w:rPr>
        <w:t>ействительно ли</w:t>
      </w:r>
      <w:r w:rsidR="00C321FB">
        <w:rPr>
          <w:rFonts w:ascii="Times New Roman" w:hAnsi="Times New Roman" w:cs="Times New Roman"/>
          <w:sz w:val="24"/>
          <w:szCs w:val="24"/>
        </w:rPr>
        <w:t xml:space="preserve"> имела место оптимизация, и есть ли </w:t>
      </w:r>
      <w:r w:rsidR="00C36C2A">
        <w:rPr>
          <w:rFonts w:ascii="Times New Roman" w:hAnsi="Times New Roman" w:cs="Times New Roman"/>
          <w:sz w:val="24"/>
          <w:szCs w:val="24"/>
        </w:rPr>
        <w:t xml:space="preserve"> та</w:t>
      </w:r>
      <w:r w:rsidR="00C321FB">
        <w:rPr>
          <w:rFonts w:ascii="Times New Roman" w:hAnsi="Times New Roman" w:cs="Times New Roman"/>
          <w:sz w:val="24"/>
          <w:szCs w:val="24"/>
        </w:rPr>
        <w:t>кие риски со стороны бизнеса</w:t>
      </w:r>
      <w:r w:rsidR="00EC4503">
        <w:rPr>
          <w:rFonts w:ascii="Times New Roman" w:hAnsi="Times New Roman" w:cs="Times New Roman"/>
          <w:sz w:val="24"/>
          <w:szCs w:val="24"/>
        </w:rPr>
        <w:t>.</w:t>
      </w:r>
      <w:r w:rsidR="00C36C2A">
        <w:rPr>
          <w:rFonts w:ascii="Times New Roman" w:hAnsi="Times New Roman" w:cs="Times New Roman"/>
          <w:sz w:val="24"/>
          <w:szCs w:val="24"/>
        </w:rPr>
        <w:t xml:space="preserve"> </w:t>
      </w:r>
      <w:r w:rsidR="006566B4">
        <w:rPr>
          <w:rFonts w:ascii="Times New Roman" w:hAnsi="Times New Roman" w:cs="Times New Roman"/>
          <w:sz w:val="24"/>
          <w:szCs w:val="24"/>
        </w:rPr>
        <w:t>До налогоплательщика доносится информация по оспариваемой сделке и сомнительным контрагентам, с целью самостоятельной оценки налоговых рисков. О</w:t>
      </w:r>
      <w:r w:rsidR="00EC4503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C321FB">
        <w:rPr>
          <w:rFonts w:ascii="Times New Roman" w:hAnsi="Times New Roman" w:cs="Times New Roman"/>
          <w:sz w:val="24"/>
          <w:szCs w:val="24"/>
        </w:rPr>
        <w:t>предлагается</w:t>
      </w:r>
      <w:r w:rsidR="00C36C2A">
        <w:rPr>
          <w:rFonts w:ascii="Times New Roman" w:hAnsi="Times New Roman" w:cs="Times New Roman"/>
          <w:sz w:val="24"/>
          <w:szCs w:val="24"/>
        </w:rPr>
        <w:t xml:space="preserve"> </w:t>
      </w:r>
      <w:r w:rsidR="00C321FB">
        <w:rPr>
          <w:rFonts w:ascii="Times New Roman" w:hAnsi="Times New Roman" w:cs="Times New Roman"/>
          <w:sz w:val="24"/>
          <w:szCs w:val="24"/>
        </w:rPr>
        <w:t xml:space="preserve"> для </w:t>
      </w:r>
      <w:r w:rsidR="00C36C2A">
        <w:rPr>
          <w:rFonts w:ascii="Times New Roman" w:hAnsi="Times New Roman" w:cs="Times New Roman"/>
          <w:sz w:val="24"/>
          <w:szCs w:val="24"/>
        </w:rPr>
        <w:t>добровольного исполнения налоговых обязатель</w:t>
      </w:r>
      <w:proofErr w:type="gramStart"/>
      <w:r w:rsidR="00C36C2A">
        <w:rPr>
          <w:rFonts w:ascii="Times New Roman" w:hAnsi="Times New Roman" w:cs="Times New Roman"/>
          <w:sz w:val="24"/>
          <w:szCs w:val="24"/>
        </w:rPr>
        <w:t xml:space="preserve">ств </w:t>
      </w:r>
      <w:r w:rsidR="00BB6C8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BB6C83">
        <w:rPr>
          <w:rFonts w:ascii="Times New Roman" w:hAnsi="Times New Roman" w:cs="Times New Roman"/>
          <w:sz w:val="24"/>
          <w:szCs w:val="24"/>
        </w:rPr>
        <w:t>едставить уточнённую налоговую декларацию</w:t>
      </w:r>
      <w:r w:rsidR="00EC4503">
        <w:rPr>
          <w:rFonts w:ascii="Times New Roman" w:hAnsi="Times New Roman" w:cs="Times New Roman"/>
          <w:sz w:val="24"/>
          <w:szCs w:val="24"/>
        </w:rPr>
        <w:t>, без контрольной процедуры и начисления штрафных санкций</w:t>
      </w:r>
      <w:r w:rsidR="006566B4">
        <w:rPr>
          <w:rFonts w:ascii="Times New Roman" w:hAnsi="Times New Roman" w:cs="Times New Roman"/>
          <w:sz w:val="24"/>
          <w:szCs w:val="24"/>
        </w:rPr>
        <w:t xml:space="preserve"> и соответств</w:t>
      </w:r>
      <w:r w:rsidR="00B31B57">
        <w:rPr>
          <w:rFonts w:ascii="Times New Roman" w:hAnsi="Times New Roman" w:cs="Times New Roman"/>
          <w:sz w:val="24"/>
          <w:szCs w:val="24"/>
        </w:rPr>
        <w:t>у</w:t>
      </w:r>
      <w:r w:rsidR="006566B4">
        <w:rPr>
          <w:rFonts w:ascii="Times New Roman" w:hAnsi="Times New Roman" w:cs="Times New Roman"/>
          <w:sz w:val="24"/>
          <w:szCs w:val="24"/>
        </w:rPr>
        <w:t xml:space="preserve">ющих </w:t>
      </w:r>
      <w:r w:rsidR="00EC4503">
        <w:rPr>
          <w:rFonts w:ascii="Times New Roman" w:hAnsi="Times New Roman" w:cs="Times New Roman"/>
          <w:sz w:val="24"/>
          <w:szCs w:val="24"/>
        </w:rPr>
        <w:t xml:space="preserve"> пеней. </w:t>
      </w:r>
      <w:r w:rsidR="00EA323C">
        <w:rPr>
          <w:rFonts w:ascii="Times New Roman" w:hAnsi="Times New Roman" w:cs="Times New Roman"/>
          <w:sz w:val="24"/>
          <w:szCs w:val="24"/>
        </w:rPr>
        <w:t xml:space="preserve"> Контрольная </w:t>
      </w:r>
      <w:r w:rsidR="00EA323C">
        <w:rPr>
          <w:rFonts w:ascii="Times New Roman" w:hAnsi="Times New Roman" w:cs="Times New Roman"/>
          <w:sz w:val="24"/>
          <w:szCs w:val="24"/>
        </w:rPr>
        <w:lastRenderedPageBreak/>
        <w:t>процедура это долго и дорого</w:t>
      </w:r>
      <w:r w:rsidR="00E67CD2">
        <w:rPr>
          <w:rFonts w:ascii="Times New Roman" w:hAnsi="Times New Roman" w:cs="Times New Roman"/>
          <w:sz w:val="24"/>
          <w:szCs w:val="24"/>
        </w:rPr>
        <w:t xml:space="preserve"> как для налоговых орга</w:t>
      </w:r>
      <w:r w:rsidR="00BB6C83">
        <w:rPr>
          <w:rFonts w:ascii="Times New Roman" w:hAnsi="Times New Roman" w:cs="Times New Roman"/>
          <w:sz w:val="24"/>
          <w:szCs w:val="24"/>
        </w:rPr>
        <w:t>нов, так и для налогоплательщиков</w:t>
      </w:r>
      <w:r w:rsidR="00E67CD2">
        <w:rPr>
          <w:rFonts w:ascii="Times New Roman" w:hAnsi="Times New Roman" w:cs="Times New Roman"/>
          <w:sz w:val="24"/>
          <w:szCs w:val="24"/>
        </w:rPr>
        <w:t xml:space="preserve">. </w:t>
      </w:r>
      <w:r w:rsidR="00BB6C83">
        <w:rPr>
          <w:rFonts w:ascii="Times New Roman" w:hAnsi="Times New Roman" w:cs="Times New Roman"/>
          <w:sz w:val="24"/>
          <w:szCs w:val="24"/>
        </w:rPr>
        <w:t xml:space="preserve">В этом плане мы как раз нацелены не на фискальную составляющую, а </w:t>
      </w:r>
      <w:r w:rsidR="000F7724">
        <w:rPr>
          <w:rFonts w:ascii="Times New Roman" w:hAnsi="Times New Roman" w:cs="Times New Roman"/>
          <w:sz w:val="24"/>
          <w:szCs w:val="24"/>
        </w:rPr>
        <w:t xml:space="preserve">на профилактические мероприятия. </w:t>
      </w:r>
    </w:p>
    <w:p w:rsidR="00112D37" w:rsidRDefault="00112D37" w:rsidP="00766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оптимизации, риски остаются на стороне реального бизнеса. По НДС мы однозначно знаем, где разрыв, рано или поздно мы доходим до выгодоприобретателя. Если не успеваем в камеральной проверке, то передаём в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и назначается выездная проверка. Информация не теряется, а копится. На выездной это крах бизнеса, чтобы устранить все нарушения за 3 года. Сложнее устранять за 3 года, чем вам предлагается по профилактике.</w:t>
      </w:r>
    </w:p>
    <w:p w:rsidR="00C51939" w:rsidRDefault="00C51939" w:rsidP="00C5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видится развитие системы. В первую очередь это интеграция с нашими информационными ресурсами, которые ФНС разрабатывает в рамках других проектов, в том </w:t>
      </w:r>
      <w:r w:rsidR="006566B4">
        <w:rPr>
          <w:rFonts w:ascii="Times New Roman" w:hAnsi="Times New Roman" w:cs="Times New Roman"/>
          <w:sz w:val="24"/>
          <w:szCs w:val="24"/>
        </w:rPr>
        <w:t>числе маркировка, он-</w:t>
      </w:r>
      <w:proofErr w:type="spellStart"/>
      <w:r w:rsidR="006566B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6566B4">
        <w:rPr>
          <w:rFonts w:ascii="Times New Roman" w:hAnsi="Times New Roman" w:cs="Times New Roman"/>
          <w:sz w:val="24"/>
          <w:szCs w:val="24"/>
        </w:rPr>
        <w:t xml:space="preserve"> кассы. Н</w:t>
      </w:r>
      <w:r>
        <w:rPr>
          <w:rFonts w:ascii="Times New Roman" w:hAnsi="Times New Roman" w:cs="Times New Roman"/>
          <w:sz w:val="24"/>
          <w:szCs w:val="24"/>
        </w:rPr>
        <w:t>а подходе  реестр гражданского населения. В этом плане ФНС обладает большим массивом информации, которую полезно подчерпнуть на НДС обороте. Что имеется в</w:t>
      </w:r>
      <w:r w:rsidR="006566B4">
        <w:rPr>
          <w:rFonts w:ascii="Times New Roman" w:hAnsi="Times New Roman" w:cs="Times New Roman"/>
          <w:sz w:val="24"/>
          <w:szCs w:val="24"/>
        </w:rPr>
        <w:t xml:space="preserve"> виду. Весь импорт облагаемый н</w:t>
      </w:r>
      <w:r>
        <w:rPr>
          <w:rFonts w:ascii="Times New Roman" w:hAnsi="Times New Roman" w:cs="Times New Roman"/>
          <w:sz w:val="24"/>
          <w:szCs w:val="24"/>
        </w:rPr>
        <w:t>алогом подгружен в систему АСК НДС-2 в рамках взаимодействия с ФТС, всё производство, купля-продажа на внутреннем рынке</w:t>
      </w:r>
      <w:r w:rsidR="00656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же отражаются в налоговых декларациях, а соответственно в АСК НДС. В настоящее время единственное, что остаётся в полузакрытом режиме это реализация в розницу, 26 код.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кассы как раз позволят отслеживать 26 код, определить реальное выбытие товара в розницу, то есть окончательное формирование НДС. Маркировка и т</w:t>
      </w:r>
      <w:r w:rsidR="00932A15">
        <w:rPr>
          <w:rFonts w:ascii="Times New Roman" w:hAnsi="Times New Roman" w:cs="Times New Roman"/>
          <w:sz w:val="24"/>
          <w:szCs w:val="24"/>
        </w:rPr>
        <w:t xml:space="preserve">оварные позиции в самом чеке </w:t>
      </w:r>
      <w:r>
        <w:rPr>
          <w:rFonts w:ascii="Times New Roman" w:hAnsi="Times New Roman" w:cs="Times New Roman"/>
          <w:sz w:val="24"/>
          <w:szCs w:val="24"/>
        </w:rPr>
        <w:t xml:space="preserve"> даёт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 товар. </w:t>
      </w:r>
    </w:p>
    <w:p w:rsidR="00932A15" w:rsidRDefault="00C51939" w:rsidP="00C5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это интеграция денежного потока. У нас уже накоплен большой массив и опыт в рамках 86 ст. НК РФ. Есть разработанная система анализа движения банковских средств. Соответственно совмещение товарных и денежных потоков</w:t>
      </w:r>
      <w:r w:rsidR="00932A15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огромный плюс с точки зрения администрирования, когда мы работаем по налоговому разрыву. Плюс мы работаем с Центральным банком РФ с точки зрения разработки изменений действующего законод</w:t>
      </w:r>
      <w:r w:rsidR="00932A15">
        <w:rPr>
          <w:rFonts w:ascii="Times New Roman" w:hAnsi="Times New Roman" w:cs="Times New Roman"/>
          <w:sz w:val="24"/>
          <w:szCs w:val="24"/>
        </w:rPr>
        <w:t>ательства, позволяющего и ЦБ и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32A15">
        <w:rPr>
          <w:rFonts w:ascii="Times New Roman" w:hAnsi="Times New Roman" w:cs="Times New Roman"/>
          <w:sz w:val="24"/>
          <w:szCs w:val="24"/>
        </w:rPr>
        <w:t>м обмениваться массивами данных. Т</w:t>
      </w:r>
      <w:r>
        <w:rPr>
          <w:rFonts w:ascii="Times New Roman" w:hAnsi="Times New Roman" w:cs="Times New Roman"/>
          <w:sz w:val="24"/>
          <w:szCs w:val="24"/>
        </w:rPr>
        <w:t>о есть у нас есть това</w:t>
      </w:r>
      <w:r w:rsidR="00932A15">
        <w:rPr>
          <w:rFonts w:ascii="Times New Roman" w:hAnsi="Times New Roman" w:cs="Times New Roman"/>
          <w:sz w:val="24"/>
          <w:szCs w:val="24"/>
        </w:rPr>
        <w:t>рный поток по счетам-фактурам, у</w:t>
      </w:r>
      <w:r>
        <w:rPr>
          <w:rFonts w:ascii="Times New Roman" w:hAnsi="Times New Roman" w:cs="Times New Roman"/>
          <w:sz w:val="24"/>
          <w:szCs w:val="24"/>
        </w:rPr>
        <w:t xml:space="preserve"> них денежный поток</w:t>
      </w:r>
      <w:r w:rsidR="00932A15">
        <w:rPr>
          <w:rFonts w:ascii="Times New Roman" w:hAnsi="Times New Roman" w:cs="Times New Roman"/>
          <w:sz w:val="24"/>
          <w:szCs w:val="24"/>
        </w:rPr>
        <w:t>.</w:t>
      </w:r>
    </w:p>
    <w:p w:rsidR="00C51939" w:rsidRDefault="00C51939" w:rsidP="00C5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данными как раз позволит совместить товарный и денежный поток. Когда мы работаем по уклонению от налогообложения</w:t>
      </w:r>
      <w:r w:rsidR="00932A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мы понимаем, что налоговый разрыв формируется между фиктивными фирмами,  и выгодоприобретатель находится на несколько звеньев в стороне от этого разрыва. Задача налоговых органов как раз найти этого выгодоприобретателя. Последний тренд налогового контроля направлен не просто на понимание кто кому и сколько продал, а на понимание что </w:t>
      </w:r>
      <w:r w:rsidR="00BB273A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продал, движение товара.</w:t>
      </w:r>
    </w:p>
    <w:p w:rsidR="00C51939" w:rsidRDefault="00C51939" w:rsidP="00C5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маркировка. Прошёл пилот по шубам,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опробация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очереди лекарственные средства и табачные изделия. Есть перечень товаров, подлежащий ближайшему маркированию. Это и касса – система, позволяющая формировать потребительскую корзину, понимать ценообразование по соответствующим товарам в рознице.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прослеживаемост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документарная маркировка, без наклеивания на товар, а контроль движения товара от его ввоза на</w:t>
      </w:r>
      <w:r w:rsidR="00BB273A">
        <w:rPr>
          <w:rFonts w:ascii="Times New Roman" w:hAnsi="Times New Roman" w:cs="Times New Roman"/>
          <w:sz w:val="24"/>
          <w:szCs w:val="24"/>
        </w:rPr>
        <w:t xml:space="preserve"> территорию</w:t>
      </w:r>
      <w:r>
        <w:rPr>
          <w:rFonts w:ascii="Times New Roman" w:hAnsi="Times New Roman" w:cs="Times New Roman"/>
          <w:sz w:val="24"/>
          <w:szCs w:val="24"/>
        </w:rPr>
        <w:t xml:space="preserve"> РФ. Далее эта система нацелена на реализацию этого товара на внутреннем рынке, либо потребление тем или иным способом, либо обратно реализация на экспорт, в том числе в  рамках таможенного союза. </w:t>
      </w:r>
    </w:p>
    <w:p w:rsidR="00C51939" w:rsidRDefault="00C51939" w:rsidP="00C51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система развивается. Система АСК это совмещение денег, второе это погружение данных по товару, третье это окончание формирования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722C3D">
        <w:rPr>
          <w:rFonts w:ascii="Times New Roman" w:hAnsi="Times New Roman" w:cs="Times New Roman"/>
          <w:sz w:val="24"/>
          <w:szCs w:val="24"/>
        </w:rPr>
        <w:t xml:space="preserve">ем НДС  от импорта и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до конечного потребителя, до реализации в  розницу. </w:t>
      </w:r>
    </w:p>
    <w:p w:rsidR="00350B9B" w:rsidRDefault="00350B9B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0B9B" w:rsidRDefault="00350B9B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B89" w:rsidRPr="00A13908" w:rsidRDefault="00115B89" w:rsidP="00B64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15B89" w:rsidRPr="00A1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7D"/>
    <w:rsid w:val="00000579"/>
    <w:rsid w:val="0000464B"/>
    <w:rsid w:val="000060CA"/>
    <w:rsid w:val="0003622A"/>
    <w:rsid w:val="00066CD8"/>
    <w:rsid w:val="000850B0"/>
    <w:rsid w:val="000960FF"/>
    <w:rsid w:val="000D354C"/>
    <w:rsid w:val="000D71F6"/>
    <w:rsid w:val="000E2107"/>
    <w:rsid w:val="000F7724"/>
    <w:rsid w:val="00101A17"/>
    <w:rsid w:val="00112D37"/>
    <w:rsid w:val="00115608"/>
    <w:rsid w:val="00115B89"/>
    <w:rsid w:val="00132DD4"/>
    <w:rsid w:val="00135248"/>
    <w:rsid w:val="00160792"/>
    <w:rsid w:val="00171F7B"/>
    <w:rsid w:val="00183926"/>
    <w:rsid w:val="001B2CA7"/>
    <w:rsid w:val="001D2035"/>
    <w:rsid w:val="001D5715"/>
    <w:rsid w:val="001F2498"/>
    <w:rsid w:val="00206858"/>
    <w:rsid w:val="00207622"/>
    <w:rsid w:val="00212867"/>
    <w:rsid w:val="00217817"/>
    <w:rsid w:val="0022071E"/>
    <w:rsid w:val="00231639"/>
    <w:rsid w:val="00234411"/>
    <w:rsid w:val="00240854"/>
    <w:rsid w:val="00242013"/>
    <w:rsid w:val="0025465C"/>
    <w:rsid w:val="00255E8A"/>
    <w:rsid w:val="00277571"/>
    <w:rsid w:val="00281666"/>
    <w:rsid w:val="0028622F"/>
    <w:rsid w:val="002A4FED"/>
    <w:rsid w:val="002A7861"/>
    <w:rsid w:val="002B363A"/>
    <w:rsid w:val="002C2C5B"/>
    <w:rsid w:val="002C4E4A"/>
    <w:rsid w:val="002D375C"/>
    <w:rsid w:val="002E6EC9"/>
    <w:rsid w:val="002E75A2"/>
    <w:rsid w:val="002F22A8"/>
    <w:rsid w:val="0031623F"/>
    <w:rsid w:val="00333D51"/>
    <w:rsid w:val="00346813"/>
    <w:rsid w:val="00350B9B"/>
    <w:rsid w:val="00351F18"/>
    <w:rsid w:val="0036479A"/>
    <w:rsid w:val="00375C85"/>
    <w:rsid w:val="00383F17"/>
    <w:rsid w:val="00390603"/>
    <w:rsid w:val="0039404C"/>
    <w:rsid w:val="003A09D1"/>
    <w:rsid w:val="003A4070"/>
    <w:rsid w:val="003A4D9C"/>
    <w:rsid w:val="003A7B3B"/>
    <w:rsid w:val="003E297B"/>
    <w:rsid w:val="003F2EC9"/>
    <w:rsid w:val="004050EE"/>
    <w:rsid w:val="0040650A"/>
    <w:rsid w:val="00422687"/>
    <w:rsid w:val="0044683F"/>
    <w:rsid w:val="004623CD"/>
    <w:rsid w:val="00493473"/>
    <w:rsid w:val="00495F30"/>
    <w:rsid w:val="004D66BE"/>
    <w:rsid w:val="004E6208"/>
    <w:rsid w:val="004F4092"/>
    <w:rsid w:val="00527331"/>
    <w:rsid w:val="00527C91"/>
    <w:rsid w:val="00531B14"/>
    <w:rsid w:val="005379B3"/>
    <w:rsid w:val="0055453D"/>
    <w:rsid w:val="00554F7D"/>
    <w:rsid w:val="005670C4"/>
    <w:rsid w:val="00570DBD"/>
    <w:rsid w:val="00596D92"/>
    <w:rsid w:val="005D3DBA"/>
    <w:rsid w:val="005D58FF"/>
    <w:rsid w:val="005D729C"/>
    <w:rsid w:val="005E04CF"/>
    <w:rsid w:val="005E4443"/>
    <w:rsid w:val="0060162B"/>
    <w:rsid w:val="00610A21"/>
    <w:rsid w:val="0063395E"/>
    <w:rsid w:val="006566B4"/>
    <w:rsid w:val="0065766B"/>
    <w:rsid w:val="006844A4"/>
    <w:rsid w:val="006855B4"/>
    <w:rsid w:val="00695E70"/>
    <w:rsid w:val="006B07D9"/>
    <w:rsid w:val="006E25D1"/>
    <w:rsid w:val="006F249B"/>
    <w:rsid w:val="007100D6"/>
    <w:rsid w:val="007164EC"/>
    <w:rsid w:val="00722C3D"/>
    <w:rsid w:val="00750CEA"/>
    <w:rsid w:val="00766FFA"/>
    <w:rsid w:val="00767F9A"/>
    <w:rsid w:val="0077157B"/>
    <w:rsid w:val="00796697"/>
    <w:rsid w:val="007A6C98"/>
    <w:rsid w:val="007B4840"/>
    <w:rsid w:val="007C7B48"/>
    <w:rsid w:val="007F046D"/>
    <w:rsid w:val="0080607D"/>
    <w:rsid w:val="008231C2"/>
    <w:rsid w:val="00835382"/>
    <w:rsid w:val="00835E33"/>
    <w:rsid w:val="008464CB"/>
    <w:rsid w:val="00852C93"/>
    <w:rsid w:val="00867993"/>
    <w:rsid w:val="00871983"/>
    <w:rsid w:val="00887B3A"/>
    <w:rsid w:val="0089046B"/>
    <w:rsid w:val="008A07E5"/>
    <w:rsid w:val="008A3EE1"/>
    <w:rsid w:val="008B1A39"/>
    <w:rsid w:val="008C0C08"/>
    <w:rsid w:val="008C1374"/>
    <w:rsid w:val="008C2E4D"/>
    <w:rsid w:val="008D0CF7"/>
    <w:rsid w:val="008D4C0D"/>
    <w:rsid w:val="008F0D9F"/>
    <w:rsid w:val="008F21FC"/>
    <w:rsid w:val="00901D93"/>
    <w:rsid w:val="009112F4"/>
    <w:rsid w:val="009161BA"/>
    <w:rsid w:val="0092082B"/>
    <w:rsid w:val="00931B07"/>
    <w:rsid w:val="00932A15"/>
    <w:rsid w:val="00944812"/>
    <w:rsid w:val="0094627E"/>
    <w:rsid w:val="00956BC6"/>
    <w:rsid w:val="00972E5E"/>
    <w:rsid w:val="00980A5B"/>
    <w:rsid w:val="009863F9"/>
    <w:rsid w:val="009A522D"/>
    <w:rsid w:val="009B11E8"/>
    <w:rsid w:val="009C3612"/>
    <w:rsid w:val="009D49AA"/>
    <w:rsid w:val="009E20F1"/>
    <w:rsid w:val="009E36F5"/>
    <w:rsid w:val="009F74D1"/>
    <w:rsid w:val="00A013C1"/>
    <w:rsid w:val="00A054EA"/>
    <w:rsid w:val="00A05622"/>
    <w:rsid w:val="00A13908"/>
    <w:rsid w:val="00A273D5"/>
    <w:rsid w:val="00A301B4"/>
    <w:rsid w:val="00A43EF9"/>
    <w:rsid w:val="00A4681A"/>
    <w:rsid w:val="00A53811"/>
    <w:rsid w:val="00A550B5"/>
    <w:rsid w:val="00A84339"/>
    <w:rsid w:val="00AC35AA"/>
    <w:rsid w:val="00AD1EC5"/>
    <w:rsid w:val="00AD4E41"/>
    <w:rsid w:val="00B24D20"/>
    <w:rsid w:val="00B312D4"/>
    <w:rsid w:val="00B31B57"/>
    <w:rsid w:val="00B5050F"/>
    <w:rsid w:val="00B556F7"/>
    <w:rsid w:val="00B64CAD"/>
    <w:rsid w:val="00B71CB5"/>
    <w:rsid w:val="00B7755E"/>
    <w:rsid w:val="00B92BD6"/>
    <w:rsid w:val="00BB273A"/>
    <w:rsid w:val="00BB6C83"/>
    <w:rsid w:val="00BE5CBF"/>
    <w:rsid w:val="00BE7601"/>
    <w:rsid w:val="00BF302B"/>
    <w:rsid w:val="00BF78DE"/>
    <w:rsid w:val="00C10E5A"/>
    <w:rsid w:val="00C12382"/>
    <w:rsid w:val="00C20A4B"/>
    <w:rsid w:val="00C24AE7"/>
    <w:rsid w:val="00C321FB"/>
    <w:rsid w:val="00C36C2A"/>
    <w:rsid w:val="00C404BA"/>
    <w:rsid w:val="00C40FA2"/>
    <w:rsid w:val="00C42A23"/>
    <w:rsid w:val="00C46246"/>
    <w:rsid w:val="00C465EE"/>
    <w:rsid w:val="00C51939"/>
    <w:rsid w:val="00C65E3F"/>
    <w:rsid w:val="00C66620"/>
    <w:rsid w:val="00C71E0A"/>
    <w:rsid w:val="00C81F2B"/>
    <w:rsid w:val="00C84C9F"/>
    <w:rsid w:val="00C84F13"/>
    <w:rsid w:val="00C90AD3"/>
    <w:rsid w:val="00CA358C"/>
    <w:rsid w:val="00CA655B"/>
    <w:rsid w:val="00D02879"/>
    <w:rsid w:val="00D13D02"/>
    <w:rsid w:val="00D62D28"/>
    <w:rsid w:val="00D71FCA"/>
    <w:rsid w:val="00D7565A"/>
    <w:rsid w:val="00D85EED"/>
    <w:rsid w:val="00D95CC3"/>
    <w:rsid w:val="00D96450"/>
    <w:rsid w:val="00DA30DE"/>
    <w:rsid w:val="00DA34DA"/>
    <w:rsid w:val="00DC0FD8"/>
    <w:rsid w:val="00DC20BF"/>
    <w:rsid w:val="00DC4DD6"/>
    <w:rsid w:val="00DD00D3"/>
    <w:rsid w:val="00DD5775"/>
    <w:rsid w:val="00DD7DEB"/>
    <w:rsid w:val="00DE140F"/>
    <w:rsid w:val="00DF4033"/>
    <w:rsid w:val="00E3381C"/>
    <w:rsid w:val="00E436AB"/>
    <w:rsid w:val="00E67CD2"/>
    <w:rsid w:val="00E80EA0"/>
    <w:rsid w:val="00E81DFF"/>
    <w:rsid w:val="00EA2953"/>
    <w:rsid w:val="00EA323C"/>
    <w:rsid w:val="00EB1BE5"/>
    <w:rsid w:val="00EC4503"/>
    <w:rsid w:val="00EC4B45"/>
    <w:rsid w:val="00EF0C80"/>
    <w:rsid w:val="00EF5577"/>
    <w:rsid w:val="00F10D43"/>
    <w:rsid w:val="00F1449E"/>
    <w:rsid w:val="00F14746"/>
    <w:rsid w:val="00F275EF"/>
    <w:rsid w:val="00F27996"/>
    <w:rsid w:val="00F33499"/>
    <w:rsid w:val="00F404A0"/>
    <w:rsid w:val="00F503B3"/>
    <w:rsid w:val="00F50A94"/>
    <w:rsid w:val="00F678A3"/>
    <w:rsid w:val="00F75DF1"/>
    <w:rsid w:val="00F80091"/>
    <w:rsid w:val="00F86CF9"/>
    <w:rsid w:val="00FD788F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Сергеевна</dc:creator>
  <cp:lastModifiedBy>Корчак Татьяна Борисовна</cp:lastModifiedBy>
  <cp:revision>5</cp:revision>
  <cp:lastPrinted>2018-07-27T09:25:00Z</cp:lastPrinted>
  <dcterms:created xsi:type="dcterms:W3CDTF">2018-11-21T10:47:00Z</dcterms:created>
  <dcterms:modified xsi:type="dcterms:W3CDTF">2018-11-29T04:16:00Z</dcterms:modified>
</cp:coreProperties>
</file>