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E776ED" w:rsidRPr="0013195E" w:rsidTr="00E776E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776ED" w:rsidRPr="0013195E" w:rsidRDefault="00E776ED" w:rsidP="00A61045">
            <w:r w:rsidRPr="0013195E">
              <w:t>УТВЕРЖДАЮ</w:t>
            </w:r>
          </w:p>
          <w:p w:rsidR="00FF1A0C" w:rsidRPr="0013195E" w:rsidRDefault="00FF1A0C" w:rsidP="00FF1A0C">
            <w:pPr>
              <w:rPr>
                <w:rFonts w:eastAsia="Times New Roman"/>
              </w:rPr>
            </w:pPr>
            <w:r w:rsidRPr="0013195E">
              <w:rPr>
                <w:rFonts w:eastAsia="Times New Roman"/>
              </w:rPr>
              <w:t xml:space="preserve">Начальник Межрайонной </w:t>
            </w:r>
            <w:r w:rsidR="00431EB2" w:rsidRPr="0013195E">
              <w:rPr>
                <w:rFonts w:eastAsia="Times New Roman"/>
              </w:rPr>
              <w:t xml:space="preserve">инспекции </w:t>
            </w:r>
            <w:r w:rsidRPr="0013195E">
              <w:rPr>
                <w:rFonts w:eastAsia="Times New Roman"/>
              </w:rPr>
              <w:t>ФНС</w:t>
            </w:r>
          </w:p>
          <w:p w:rsidR="00FF1A0C" w:rsidRPr="0013195E" w:rsidRDefault="00FF1A0C" w:rsidP="00FF1A0C">
            <w:pPr>
              <w:rPr>
                <w:rFonts w:eastAsia="Times New Roman"/>
              </w:rPr>
            </w:pPr>
            <w:r w:rsidRPr="0013195E">
              <w:rPr>
                <w:rFonts w:eastAsia="Times New Roman"/>
              </w:rPr>
              <w:t>России № 25 по Свердловской области</w:t>
            </w:r>
          </w:p>
          <w:p w:rsidR="00FF1A0C" w:rsidRPr="0013195E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FF1A0C" w:rsidRPr="0013195E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3195E">
              <w:rPr>
                <w:rFonts w:eastAsia="Times New Roman"/>
              </w:rPr>
              <w:t>________________________</w:t>
            </w:r>
            <w:proofErr w:type="spellStart"/>
            <w:r w:rsidRPr="0013195E">
              <w:rPr>
                <w:rFonts w:eastAsia="Times New Roman"/>
              </w:rPr>
              <w:t>М.В.Филимонов</w:t>
            </w:r>
            <w:proofErr w:type="spellEnd"/>
          </w:p>
          <w:p w:rsidR="00FF1A0C" w:rsidRPr="0013195E" w:rsidRDefault="00FF1A0C" w:rsidP="00FF1A0C">
            <w:pPr>
              <w:rPr>
                <w:rFonts w:eastAsia="Times New Roman"/>
              </w:rPr>
            </w:pPr>
          </w:p>
          <w:p w:rsidR="00E776ED" w:rsidRPr="0013195E" w:rsidRDefault="00FF1A0C" w:rsidP="0013195E">
            <w:r w:rsidRPr="0013195E">
              <w:rPr>
                <w:rFonts w:eastAsia="Times New Roman"/>
              </w:rPr>
              <w:t xml:space="preserve"> "  " </w:t>
            </w:r>
            <w:r w:rsidR="0013195E">
              <w:rPr>
                <w:rFonts w:eastAsia="Times New Roman"/>
              </w:rPr>
              <w:t xml:space="preserve">                    </w:t>
            </w:r>
            <w:r w:rsidRPr="0013195E">
              <w:rPr>
                <w:rFonts w:eastAsia="Times New Roman"/>
              </w:rPr>
              <w:t>201</w:t>
            </w:r>
            <w:r w:rsidR="0013195E">
              <w:rPr>
                <w:rFonts w:eastAsia="Times New Roman"/>
              </w:rPr>
              <w:t>8</w:t>
            </w:r>
            <w:r w:rsidRPr="0013195E">
              <w:rPr>
                <w:rFonts w:eastAsia="Times New Roman"/>
              </w:rPr>
              <w:t xml:space="preserve"> г.</w:t>
            </w:r>
          </w:p>
        </w:tc>
      </w:tr>
    </w:tbl>
    <w:p w:rsidR="00E776ED" w:rsidRPr="0013195E" w:rsidRDefault="00E776ED" w:rsidP="00E776ED"/>
    <w:p w:rsidR="00E776ED" w:rsidRPr="0013195E" w:rsidRDefault="00E776ED" w:rsidP="00E776ED">
      <w:pPr>
        <w:rPr>
          <w:rStyle w:val="FontStyle27"/>
          <w:sz w:val="24"/>
          <w:szCs w:val="24"/>
        </w:rPr>
      </w:pPr>
    </w:p>
    <w:p w:rsidR="00E776ED" w:rsidRPr="0013195E" w:rsidRDefault="00E776ED" w:rsidP="00E776ED">
      <w:pPr>
        <w:rPr>
          <w:rStyle w:val="FontStyle27"/>
          <w:sz w:val="24"/>
          <w:szCs w:val="24"/>
        </w:rPr>
      </w:pPr>
    </w:p>
    <w:p w:rsidR="00E776ED" w:rsidRPr="0013195E" w:rsidRDefault="00E776ED" w:rsidP="00E776ED">
      <w:pPr>
        <w:rPr>
          <w:rStyle w:val="FontStyle27"/>
          <w:sz w:val="24"/>
          <w:szCs w:val="24"/>
        </w:rPr>
      </w:pPr>
    </w:p>
    <w:p w:rsidR="00E776ED" w:rsidRPr="0013195E" w:rsidRDefault="00E776ED" w:rsidP="00E776ED">
      <w:pPr>
        <w:rPr>
          <w:rStyle w:val="FontStyle27"/>
          <w:sz w:val="24"/>
          <w:szCs w:val="24"/>
        </w:rPr>
      </w:pPr>
    </w:p>
    <w:p w:rsidR="00E776ED" w:rsidRPr="0013195E" w:rsidRDefault="00E776ED" w:rsidP="00E776ED">
      <w:pPr>
        <w:rPr>
          <w:rStyle w:val="FontStyle27"/>
          <w:sz w:val="24"/>
          <w:szCs w:val="24"/>
        </w:rPr>
      </w:pPr>
    </w:p>
    <w:p w:rsidR="00E776ED" w:rsidRPr="0013195E" w:rsidRDefault="00E776ED" w:rsidP="00E776ED">
      <w:pPr>
        <w:rPr>
          <w:rStyle w:val="FontStyle27"/>
          <w:sz w:val="24"/>
          <w:szCs w:val="24"/>
        </w:rPr>
      </w:pPr>
    </w:p>
    <w:p w:rsidR="00E776ED" w:rsidRPr="0013195E" w:rsidRDefault="00E776ED" w:rsidP="00E776ED">
      <w:pPr>
        <w:ind w:right="-32"/>
        <w:jc w:val="center"/>
        <w:rPr>
          <w:b/>
        </w:rPr>
      </w:pPr>
    </w:p>
    <w:p w:rsidR="00001F51" w:rsidRPr="0013195E" w:rsidRDefault="00E776ED" w:rsidP="00A61045">
      <w:pPr>
        <w:pStyle w:val="Style27"/>
        <w:widowControl/>
        <w:spacing w:line="240" w:lineRule="auto"/>
        <w:rPr>
          <w:b/>
          <w:color w:val="000000" w:themeColor="text1"/>
        </w:rPr>
      </w:pPr>
      <w:r w:rsidRPr="0013195E">
        <w:rPr>
          <w:b/>
          <w:color w:val="000000" w:themeColor="text1"/>
        </w:rPr>
        <w:t>Должностной регламент</w:t>
      </w:r>
      <w:r w:rsidRPr="0013195E">
        <w:rPr>
          <w:b/>
          <w:color w:val="000000" w:themeColor="text1"/>
        </w:rPr>
        <w:br/>
      </w:r>
      <w:r w:rsidR="00F30CCE" w:rsidRPr="0013195E">
        <w:rPr>
          <w:b/>
          <w:color w:val="000000" w:themeColor="text1"/>
        </w:rPr>
        <w:t>государственного налогового</w:t>
      </w:r>
      <w:r w:rsidR="00001F51" w:rsidRPr="0013195E">
        <w:rPr>
          <w:b/>
          <w:color w:val="000000" w:themeColor="text1"/>
        </w:rPr>
        <w:t xml:space="preserve"> инспектора</w:t>
      </w:r>
    </w:p>
    <w:p w:rsidR="00E776ED" w:rsidRPr="0013195E" w:rsidRDefault="00FA2F99" w:rsidP="00A61045">
      <w:pPr>
        <w:pStyle w:val="Style27"/>
        <w:widowControl/>
        <w:spacing w:line="240" w:lineRule="auto"/>
        <w:rPr>
          <w:b/>
          <w:color w:val="000000" w:themeColor="text1"/>
        </w:rPr>
      </w:pPr>
      <w:r w:rsidRPr="0013195E">
        <w:rPr>
          <w:b/>
          <w:color w:val="000000" w:themeColor="text1"/>
        </w:rPr>
        <w:t xml:space="preserve"> отдела </w:t>
      </w:r>
      <w:r w:rsidR="00AA7F52" w:rsidRPr="0013195E">
        <w:rPr>
          <w:b/>
          <w:color w:val="000000" w:themeColor="text1"/>
        </w:rPr>
        <w:t>обеспечения процедур банкротства</w:t>
      </w:r>
    </w:p>
    <w:p w:rsidR="00E776ED" w:rsidRPr="0013195E" w:rsidRDefault="00A61045" w:rsidP="00A61045">
      <w:pPr>
        <w:pStyle w:val="Style27"/>
        <w:widowControl/>
        <w:spacing w:line="240" w:lineRule="auto"/>
        <w:rPr>
          <w:rStyle w:val="FontStyle43"/>
          <w:bCs w:val="0"/>
          <w:color w:val="000000" w:themeColor="text1"/>
          <w:sz w:val="24"/>
          <w:szCs w:val="24"/>
        </w:rPr>
      </w:pPr>
      <w:r w:rsidRPr="0013195E">
        <w:rPr>
          <w:b/>
          <w:color w:val="000000" w:themeColor="text1"/>
        </w:rPr>
        <w:t>Меж</w:t>
      </w:r>
      <w:r w:rsidR="00FF1A0C" w:rsidRPr="0013195E">
        <w:rPr>
          <w:b/>
          <w:color w:val="000000" w:themeColor="text1"/>
        </w:rPr>
        <w:t>районной инспекции ФНС России №2</w:t>
      </w:r>
      <w:r w:rsidRPr="0013195E">
        <w:rPr>
          <w:b/>
          <w:color w:val="000000" w:themeColor="text1"/>
        </w:rPr>
        <w:t>5 по Свердловской области</w:t>
      </w:r>
    </w:p>
    <w:p w:rsidR="00E776ED" w:rsidRPr="0013195E" w:rsidRDefault="00E776ED" w:rsidP="00E776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6ED" w:rsidRPr="0013195E" w:rsidRDefault="00E776ED" w:rsidP="00E776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5E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776ED" w:rsidRPr="0013195E" w:rsidRDefault="00E776ED" w:rsidP="00E776ED"/>
    <w:p w:rsidR="004266FC" w:rsidRPr="0013195E" w:rsidRDefault="004266FC" w:rsidP="004266FC">
      <w:pPr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1. </w:t>
      </w:r>
      <w:proofErr w:type="gramStart"/>
      <w:r w:rsidRPr="0013195E">
        <w:rPr>
          <w:rFonts w:eastAsia="Times New Roman"/>
        </w:rPr>
        <w:t xml:space="preserve">Должность федеральной государственной гражданской службы (далее – гражданская служба </w:t>
      </w:r>
      <w:r w:rsidR="00F30CCE" w:rsidRPr="0013195E">
        <w:rPr>
          <w:rFonts w:eastAsia="Times New Roman"/>
        </w:rPr>
        <w:t>государственного налогового</w:t>
      </w:r>
      <w:r w:rsidR="00001F51" w:rsidRPr="0013195E">
        <w:rPr>
          <w:rFonts w:eastAsia="Times New Roman"/>
        </w:rPr>
        <w:t xml:space="preserve"> инспектора</w:t>
      </w:r>
      <w:r w:rsidRPr="0013195E">
        <w:rPr>
          <w:rFonts w:eastAsia="Times New Roman"/>
        </w:rPr>
        <w:t xml:space="preserve"> отдела </w:t>
      </w:r>
      <w:r w:rsidR="00AA7F52" w:rsidRPr="0013195E">
        <w:rPr>
          <w:rFonts w:eastAsia="Times New Roman"/>
        </w:rPr>
        <w:t>обеспечения процедур банкротства</w:t>
      </w:r>
      <w:r w:rsidRPr="0013195E">
        <w:rPr>
          <w:rFonts w:eastAsia="Times New Roman"/>
        </w:rPr>
        <w:t xml:space="preserve"> Межрайонной инспекции Федеральной налоговой службы № 25 по Свердловской области (далее –</w:t>
      </w:r>
      <w:r w:rsidR="00FD0FA2" w:rsidRPr="0013195E">
        <w:rPr>
          <w:rFonts w:eastAsia="Times New Roman"/>
        </w:rPr>
        <w:t xml:space="preserve"> </w:t>
      </w:r>
      <w:r w:rsidR="00F30CCE" w:rsidRPr="0013195E">
        <w:rPr>
          <w:rFonts w:eastAsia="Times New Roman"/>
        </w:rPr>
        <w:t>государственный налоговый</w:t>
      </w:r>
      <w:r w:rsidR="00001F51" w:rsidRPr="0013195E">
        <w:rPr>
          <w:rFonts w:eastAsia="Times New Roman"/>
        </w:rPr>
        <w:t xml:space="preserve"> инспектор</w:t>
      </w:r>
      <w:r w:rsidRPr="0013195E">
        <w:rPr>
          <w:rFonts w:eastAsia="Times New Roman"/>
        </w:rPr>
        <w:t xml:space="preserve">) относится к </w:t>
      </w:r>
      <w:r w:rsidR="00001F51" w:rsidRPr="0013195E">
        <w:rPr>
          <w:rFonts w:eastAsia="Times New Roman"/>
        </w:rPr>
        <w:t>старшей</w:t>
      </w:r>
      <w:r w:rsidRPr="0013195E">
        <w:rPr>
          <w:rFonts w:eastAsia="Times New Roman"/>
        </w:rPr>
        <w:t xml:space="preserve"> группе должностей гражданской службы категории " специалисты".</w:t>
      </w:r>
      <w:proofErr w:type="gramEnd"/>
    </w:p>
    <w:p w:rsidR="004266FC" w:rsidRPr="0013195E" w:rsidRDefault="004266FC" w:rsidP="004266FC">
      <w:pPr>
        <w:adjustRightInd/>
        <w:ind w:firstLine="709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</w:t>
      </w:r>
      <w:r w:rsidR="00001F51" w:rsidRPr="0013195E">
        <w:rPr>
          <w:rFonts w:eastAsia="Times New Roman"/>
        </w:rPr>
        <w:t>нной гражданской службы», - 11-3</w:t>
      </w:r>
      <w:r w:rsidRPr="0013195E">
        <w:rPr>
          <w:rFonts w:eastAsia="Times New Roman"/>
        </w:rPr>
        <w:t>-</w:t>
      </w:r>
      <w:r w:rsidR="00001F51" w:rsidRPr="0013195E">
        <w:rPr>
          <w:rFonts w:eastAsia="Times New Roman"/>
        </w:rPr>
        <w:t>4</w:t>
      </w:r>
      <w:r w:rsidRPr="0013195E">
        <w:rPr>
          <w:rFonts w:eastAsia="Times New Roman"/>
        </w:rPr>
        <w:t>-09</w:t>
      </w:r>
      <w:r w:rsidR="00982A54" w:rsidRPr="0013195E">
        <w:rPr>
          <w:rFonts w:eastAsia="Times New Roman"/>
        </w:rPr>
        <w:t>6</w:t>
      </w:r>
      <w:r w:rsidRPr="0013195E">
        <w:rPr>
          <w:rFonts w:eastAsia="Times New Roman"/>
        </w:rPr>
        <w:t>.</w:t>
      </w:r>
    </w:p>
    <w:p w:rsidR="00E776ED" w:rsidRPr="0013195E" w:rsidRDefault="00E776ED" w:rsidP="005A0651">
      <w:pPr>
        <w:tabs>
          <w:tab w:val="left" w:pos="426"/>
        </w:tabs>
        <w:jc w:val="both"/>
        <w:rPr>
          <w:rStyle w:val="FontStyle35"/>
          <w:color w:val="000000" w:themeColor="text1"/>
          <w:sz w:val="24"/>
          <w:szCs w:val="24"/>
        </w:rPr>
      </w:pPr>
      <w:r w:rsidRPr="0013195E">
        <w:rPr>
          <w:rStyle w:val="FontStyle35"/>
          <w:color w:val="000000" w:themeColor="text1"/>
          <w:sz w:val="24"/>
          <w:szCs w:val="24"/>
        </w:rPr>
        <w:t>2.</w:t>
      </w:r>
      <w:r w:rsidRPr="0013195E">
        <w:rPr>
          <w:rStyle w:val="FontStyle35"/>
          <w:color w:val="000000" w:themeColor="text1"/>
          <w:sz w:val="24"/>
          <w:szCs w:val="24"/>
        </w:rPr>
        <w:tab/>
        <w:t>Область    профессиональной    служебной    деятельности</w:t>
      </w:r>
      <w:r w:rsidR="00FD0FA2" w:rsidRPr="0013195E">
        <w:rPr>
          <w:rStyle w:val="FontStyle35"/>
          <w:color w:val="000000" w:themeColor="text1"/>
          <w:sz w:val="24"/>
          <w:szCs w:val="24"/>
        </w:rPr>
        <w:t xml:space="preserve"> </w:t>
      </w:r>
      <w:r w:rsidR="00F30CCE" w:rsidRPr="0013195E">
        <w:rPr>
          <w:rStyle w:val="FontStyle35"/>
          <w:color w:val="000000" w:themeColor="text1"/>
          <w:sz w:val="24"/>
          <w:szCs w:val="24"/>
        </w:rPr>
        <w:t>государственного налогового</w:t>
      </w:r>
      <w:r w:rsidR="00533BB9" w:rsidRPr="0013195E">
        <w:rPr>
          <w:rStyle w:val="FontStyle35"/>
          <w:color w:val="000000" w:themeColor="text1"/>
          <w:sz w:val="24"/>
          <w:szCs w:val="24"/>
        </w:rPr>
        <w:t xml:space="preserve"> инспектора</w:t>
      </w:r>
      <w:r w:rsidRPr="0013195E">
        <w:rPr>
          <w:rStyle w:val="FontStyle35"/>
          <w:color w:val="000000" w:themeColor="text1"/>
          <w:sz w:val="24"/>
          <w:szCs w:val="24"/>
        </w:rPr>
        <w:t xml:space="preserve">: </w:t>
      </w:r>
      <w:r w:rsidR="002D20B7" w:rsidRPr="0013195E">
        <w:rPr>
          <w:rFonts w:eastAsia="Calibri"/>
          <w:color w:val="000000" w:themeColor="text1"/>
          <w:lang w:eastAsia="en-US"/>
        </w:rPr>
        <w:t>регулирование налоговой деятельности, регулирование финансовой деятельности и финансовых рынков</w:t>
      </w:r>
      <w:r w:rsidRPr="0013195E">
        <w:rPr>
          <w:rStyle w:val="FontStyle35"/>
          <w:color w:val="000000" w:themeColor="text1"/>
          <w:sz w:val="24"/>
          <w:szCs w:val="24"/>
        </w:rPr>
        <w:t>.</w:t>
      </w:r>
    </w:p>
    <w:p w:rsidR="00E776ED" w:rsidRPr="0013195E" w:rsidRDefault="00E776ED" w:rsidP="005A065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3.</w:t>
      </w:r>
      <w:r w:rsidRPr="0013195E">
        <w:rPr>
          <w:rStyle w:val="FontStyle35"/>
          <w:sz w:val="24"/>
          <w:szCs w:val="24"/>
        </w:rPr>
        <w:tab/>
        <w:t xml:space="preserve">Вид профессиональной служебной деятельности </w:t>
      </w:r>
      <w:r w:rsidR="00F30CCE" w:rsidRPr="0013195E">
        <w:rPr>
          <w:rStyle w:val="FontStyle35"/>
          <w:sz w:val="24"/>
          <w:szCs w:val="24"/>
        </w:rPr>
        <w:t>государственного налогового</w:t>
      </w:r>
      <w:r w:rsidR="00533BB9" w:rsidRPr="0013195E">
        <w:rPr>
          <w:rStyle w:val="FontStyle35"/>
          <w:sz w:val="24"/>
          <w:szCs w:val="24"/>
        </w:rPr>
        <w:t xml:space="preserve"> инспектора</w:t>
      </w:r>
      <w:r w:rsidRPr="0013195E">
        <w:rPr>
          <w:rStyle w:val="FontStyle35"/>
          <w:sz w:val="24"/>
          <w:szCs w:val="24"/>
        </w:rPr>
        <w:t>:</w:t>
      </w:r>
      <w:r w:rsidR="007D6CC9" w:rsidRPr="0013195E">
        <w:rPr>
          <w:rStyle w:val="FontStyle35"/>
          <w:sz w:val="24"/>
          <w:szCs w:val="24"/>
        </w:rPr>
        <w:t xml:space="preserve"> </w:t>
      </w:r>
      <w:r w:rsidR="00673E63" w:rsidRPr="0013195E">
        <w:rPr>
          <w:rFonts w:eastAsia="Calibri"/>
          <w:lang w:eastAsia="en-US"/>
        </w:rPr>
        <w:t xml:space="preserve">виды профессиональной служебной деятельности, входящие в область «Регулирование налоговой деятельности» в части </w:t>
      </w:r>
      <w:r w:rsidR="004266FC" w:rsidRPr="0013195E">
        <w:rPr>
          <w:rStyle w:val="FontStyle35"/>
          <w:sz w:val="24"/>
          <w:szCs w:val="24"/>
        </w:rPr>
        <w:t>осуществления налогового контроля</w:t>
      </w:r>
      <w:r w:rsidR="00673E63" w:rsidRPr="0013195E">
        <w:rPr>
          <w:bCs/>
        </w:rPr>
        <w:t xml:space="preserve">; </w:t>
      </w:r>
      <w:r w:rsidR="007D6CC9" w:rsidRPr="0013195E">
        <w:rPr>
          <w:rStyle w:val="FontStyle35"/>
          <w:sz w:val="24"/>
          <w:szCs w:val="24"/>
        </w:rPr>
        <w:t xml:space="preserve"> </w:t>
      </w:r>
      <w:r w:rsidR="007D6CC9" w:rsidRPr="0013195E">
        <w:rPr>
          <w:rFonts w:eastAsia="Calibri"/>
          <w:lang w:eastAsia="en-US"/>
        </w:rPr>
        <w:t>виды профессиональной служебной деятельности, входящие в область «Регулирование финансовой деятельности и финансовых рынков» в части, относящейся к сфере деятельности Федеральной налоговой службы</w:t>
      </w:r>
      <w:r w:rsidR="004266FC" w:rsidRPr="0013195E">
        <w:rPr>
          <w:rStyle w:val="FontStyle35"/>
          <w:sz w:val="24"/>
          <w:szCs w:val="24"/>
        </w:rPr>
        <w:t>.</w:t>
      </w:r>
    </w:p>
    <w:p w:rsidR="004266FC" w:rsidRPr="0013195E" w:rsidRDefault="004266FC" w:rsidP="004266FC">
      <w:pPr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4. Назначение на должность и освобождение от должности  </w:t>
      </w:r>
      <w:r w:rsidR="00F30CCE" w:rsidRPr="0013195E">
        <w:rPr>
          <w:rFonts w:eastAsia="Times New Roman"/>
        </w:rPr>
        <w:t>государственного налогового</w:t>
      </w:r>
      <w:r w:rsidR="00001F51" w:rsidRPr="0013195E">
        <w:rPr>
          <w:rFonts w:eastAsia="Times New Roman"/>
        </w:rPr>
        <w:t xml:space="preserve"> инспектора</w:t>
      </w:r>
      <w:r w:rsidRPr="0013195E">
        <w:rPr>
          <w:rFonts w:eastAsia="Times New Roman"/>
        </w:rPr>
        <w:t xml:space="preserve"> осуществляются начальником Инспекции.</w:t>
      </w:r>
    </w:p>
    <w:p w:rsidR="004266FC" w:rsidRPr="0013195E" w:rsidRDefault="004266FC" w:rsidP="004266FC">
      <w:pPr>
        <w:adjustRightInd/>
        <w:jc w:val="both"/>
        <w:rPr>
          <w:rFonts w:eastAsia="Times New Roman"/>
          <w:color w:val="FF0000"/>
        </w:rPr>
      </w:pPr>
      <w:r w:rsidRPr="0013195E">
        <w:rPr>
          <w:rFonts w:eastAsia="Times New Roman"/>
        </w:rPr>
        <w:t xml:space="preserve">5. </w:t>
      </w:r>
      <w:r w:rsidR="00FD0FA2" w:rsidRPr="0013195E">
        <w:rPr>
          <w:rFonts w:eastAsia="Times New Roman"/>
        </w:rPr>
        <w:t>Г</w:t>
      </w:r>
      <w:r w:rsidR="00F30CCE" w:rsidRPr="0013195E">
        <w:rPr>
          <w:rFonts w:eastAsia="Times New Roman"/>
        </w:rPr>
        <w:t>осударственный налоговый</w:t>
      </w:r>
      <w:r w:rsidR="00001F51" w:rsidRPr="0013195E">
        <w:rPr>
          <w:rFonts w:eastAsia="Times New Roman"/>
        </w:rPr>
        <w:t xml:space="preserve"> инспектор</w:t>
      </w:r>
      <w:r w:rsidRPr="0013195E">
        <w:rPr>
          <w:rFonts w:eastAsia="Times New Roman"/>
        </w:rPr>
        <w:t xml:space="preserve"> непосредственно по</w:t>
      </w:r>
      <w:r w:rsidR="00566662" w:rsidRPr="0013195E">
        <w:rPr>
          <w:rFonts w:eastAsia="Times New Roman"/>
        </w:rPr>
        <w:t>д</w:t>
      </w:r>
      <w:r w:rsidRPr="0013195E">
        <w:rPr>
          <w:rFonts w:eastAsia="Times New Roman"/>
        </w:rPr>
        <w:t xml:space="preserve">чиняется начальнику </w:t>
      </w:r>
      <w:proofErr w:type="gramStart"/>
      <w:r w:rsidRPr="0013195E">
        <w:rPr>
          <w:rFonts w:eastAsia="Times New Roman"/>
        </w:rPr>
        <w:t xml:space="preserve">отдела </w:t>
      </w:r>
      <w:r w:rsidR="00AA7F52" w:rsidRPr="0013195E">
        <w:rPr>
          <w:rFonts w:eastAsia="Times New Roman"/>
        </w:rPr>
        <w:t>обеспечения процедур банкротства</w:t>
      </w:r>
      <w:r w:rsidRPr="0013195E">
        <w:rPr>
          <w:rFonts w:eastAsia="Times New Roman"/>
        </w:rPr>
        <w:t xml:space="preserve"> Межрайонной инспекции Федеральной налоговой службы</w:t>
      </w:r>
      <w:proofErr w:type="gramEnd"/>
      <w:r w:rsidRPr="0013195E">
        <w:rPr>
          <w:rFonts w:eastAsia="Times New Roman"/>
        </w:rPr>
        <w:t xml:space="preserve"> № 25 по Свердловской области (далее - Инспекция). </w:t>
      </w:r>
    </w:p>
    <w:p w:rsidR="009A4A92" w:rsidRPr="0013195E" w:rsidRDefault="009A4A92" w:rsidP="003B49BC">
      <w:pPr>
        <w:tabs>
          <w:tab w:val="left" w:pos="426"/>
        </w:tabs>
        <w:jc w:val="both"/>
        <w:rPr>
          <w:rStyle w:val="FontStyle35"/>
          <w:color w:val="FF0000"/>
          <w:sz w:val="24"/>
          <w:szCs w:val="24"/>
        </w:rPr>
      </w:pPr>
    </w:p>
    <w:p w:rsidR="00E776ED" w:rsidRPr="0013195E" w:rsidRDefault="00E776ED" w:rsidP="003B49BC">
      <w:pPr>
        <w:jc w:val="center"/>
        <w:rPr>
          <w:rStyle w:val="FontStyle27"/>
          <w:sz w:val="24"/>
          <w:szCs w:val="24"/>
          <w:vertAlign w:val="superscript"/>
        </w:rPr>
      </w:pPr>
      <w:r w:rsidRPr="0013195E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776ED" w:rsidRPr="0013195E" w:rsidRDefault="00E776ED" w:rsidP="00E776ED"/>
    <w:p w:rsidR="00E776ED" w:rsidRPr="0013195E" w:rsidRDefault="00E776ED" w:rsidP="003B49BC">
      <w:pPr>
        <w:tabs>
          <w:tab w:val="left" w:pos="567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 xml:space="preserve">6. </w:t>
      </w:r>
      <w:r w:rsidR="003B49BC" w:rsidRPr="0013195E">
        <w:rPr>
          <w:rStyle w:val="FontStyle35"/>
          <w:sz w:val="24"/>
          <w:szCs w:val="24"/>
        </w:rPr>
        <w:tab/>
      </w:r>
      <w:r w:rsidRPr="0013195E">
        <w:rPr>
          <w:rStyle w:val="FontStyle35"/>
          <w:sz w:val="24"/>
          <w:szCs w:val="24"/>
        </w:rPr>
        <w:t>Дл</w:t>
      </w:r>
      <w:r w:rsidR="003B49BC" w:rsidRPr="0013195E">
        <w:rPr>
          <w:rStyle w:val="FontStyle35"/>
          <w:sz w:val="24"/>
          <w:szCs w:val="24"/>
        </w:rPr>
        <w:t xml:space="preserve">я   замещения   должности </w:t>
      </w:r>
      <w:r w:rsidR="00F30CCE" w:rsidRPr="0013195E">
        <w:rPr>
          <w:rStyle w:val="FontStyle35"/>
          <w:sz w:val="24"/>
          <w:szCs w:val="24"/>
        </w:rPr>
        <w:t>государственного налогового</w:t>
      </w:r>
      <w:r w:rsidR="00001F51" w:rsidRPr="0013195E">
        <w:rPr>
          <w:rStyle w:val="FontStyle35"/>
          <w:sz w:val="24"/>
          <w:szCs w:val="24"/>
        </w:rPr>
        <w:t xml:space="preserve"> инспектора</w:t>
      </w:r>
      <w:r w:rsidR="001740B5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>устанавливаются следующие требования.</w:t>
      </w:r>
    </w:p>
    <w:p w:rsidR="00E776ED" w:rsidRPr="0013195E" w:rsidRDefault="00E776ED" w:rsidP="00F1112C">
      <w:pPr>
        <w:widowControl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6.1.</w:t>
      </w:r>
      <w:r w:rsidRPr="0013195E">
        <w:rPr>
          <w:rStyle w:val="FontStyle35"/>
          <w:sz w:val="24"/>
          <w:szCs w:val="24"/>
        </w:rPr>
        <w:tab/>
      </w:r>
      <w:r w:rsidR="003B49BC" w:rsidRPr="0013195E">
        <w:rPr>
          <w:rStyle w:val="FontStyle35"/>
          <w:sz w:val="24"/>
          <w:szCs w:val="24"/>
        </w:rPr>
        <w:t>Наличие</w:t>
      </w:r>
      <w:r w:rsidR="009A4A92" w:rsidRPr="0013195E">
        <w:rPr>
          <w:rFonts w:eastAsiaTheme="minorHAnsi"/>
          <w:lang w:eastAsia="en-US"/>
        </w:rPr>
        <w:t xml:space="preserve"> </w:t>
      </w:r>
      <w:r w:rsidR="00261A70" w:rsidRPr="0013195E">
        <w:rPr>
          <w:rFonts w:eastAsiaTheme="minorHAnsi"/>
          <w:lang w:eastAsia="en-US"/>
        </w:rPr>
        <w:t>вы</w:t>
      </w:r>
      <w:r w:rsidR="00F2002B" w:rsidRPr="0013195E">
        <w:rPr>
          <w:rFonts w:eastAsiaTheme="minorHAnsi"/>
          <w:lang w:eastAsia="en-US"/>
        </w:rPr>
        <w:t>с</w:t>
      </w:r>
      <w:r w:rsidR="00261A70" w:rsidRPr="0013195E">
        <w:rPr>
          <w:rFonts w:eastAsiaTheme="minorHAnsi"/>
          <w:lang w:eastAsia="en-US"/>
        </w:rPr>
        <w:t>шего</w:t>
      </w:r>
      <w:r w:rsidR="004266FC" w:rsidRPr="0013195E">
        <w:rPr>
          <w:rFonts w:eastAsia="Calibri"/>
          <w:lang w:eastAsia="en-US"/>
        </w:rPr>
        <w:t xml:space="preserve"> образования</w:t>
      </w:r>
      <w:r w:rsidR="004266FC" w:rsidRPr="0013195E">
        <w:rPr>
          <w:rFonts w:eastAsia="Times New Roman"/>
        </w:rPr>
        <w:t xml:space="preserve"> </w:t>
      </w:r>
      <w:r w:rsidRPr="0013195E">
        <w:rPr>
          <w:rStyle w:val="FontStyle35"/>
          <w:sz w:val="24"/>
          <w:szCs w:val="24"/>
        </w:rPr>
        <w:t>по специальности, направлению подготовки:</w:t>
      </w:r>
      <w:r w:rsidR="00280F12" w:rsidRPr="0013195E">
        <w:rPr>
          <w:rStyle w:val="FontStyle35"/>
          <w:sz w:val="24"/>
          <w:szCs w:val="24"/>
        </w:rPr>
        <w:t xml:space="preserve"> </w:t>
      </w:r>
      <w:proofErr w:type="gramStart"/>
      <w:r w:rsidR="00AB05BE" w:rsidRPr="0013195E">
        <w:t xml:space="preserve">«Государственное и муниципальное управление», «Государственный аудит», «Экономика», «Финансы и кредит», «Менеджмент», «Юриспруденция», </w:t>
      </w:r>
      <w:r w:rsidR="004266FC" w:rsidRPr="0013195E">
        <w:t>«Правоведение»,</w:t>
      </w:r>
      <w:r w:rsidR="00AA7F52" w:rsidRPr="0013195E">
        <w:t xml:space="preserve"> </w:t>
      </w:r>
      <w:r w:rsidR="00AB05BE" w:rsidRPr="0013195E">
        <w:t>«</w:t>
      </w:r>
      <w:r w:rsidR="00AB05BE" w:rsidRPr="0013195E">
        <w:rPr>
          <w:rFonts w:eastAsia="Times New Roman"/>
        </w:rPr>
        <w:t>Налоги и налогообложение», «Экономическая теория», «Финансы», «Бухгалтерский учет, анализ и аудит», «Экономика и бухгалтерский учет», «Менеджмент»</w:t>
      </w:r>
      <w:r w:rsidRPr="0013195E">
        <w:rPr>
          <w:rStyle w:val="FontStyle35"/>
          <w:sz w:val="24"/>
          <w:szCs w:val="24"/>
        </w:rPr>
        <w:t>.</w:t>
      </w:r>
      <w:proofErr w:type="gramEnd"/>
    </w:p>
    <w:p w:rsidR="00E776ED" w:rsidRPr="0013195E" w:rsidRDefault="00E776ED" w:rsidP="00AB05BE">
      <w:pPr>
        <w:jc w:val="both"/>
        <w:rPr>
          <w:rStyle w:val="FontStyle35"/>
          <w:rFonts w:eastAsia="Calibri"/>
          <w:spacing w:val="-2"/>
          <w:sz w:val="24"/>
          <w:szCs w:val="24"/>
          <w:lang w:eastAsia="en-US"/>
        </w:rPr>
      </w:pPr>
      <w:r w:rsidRPr="0013195E">
        <w:rPr>
          <w:rStyle w:val="FontStyle35"/>
          <w:sz w:val="24"/>
          <w:szCs w:val="24"/>
        </w:rPr>
        <w:t>6.2.</w:t>
      </w:r>
      <w:r w:rsidR="003B49BC" w:rsidRPr="0013195E">
        <w:rPr>
          <w:rStyle w:val="FontStyle35"/>
          <w:sz w:val="24"/>
          <w:szCs w:val="24"/>
        </w:rPr>
        <w:tab/>
      </w:r>
      <w:proofErr w:type="gramStart"/>
      <w:r w:rsidRPr="0013195E">
        <w:rPr>
          <w:rStyle w:val="FontStyle35"/>
          <w:sz w:val="24"/>
          <w:szCs w:val="24"/>
        </w:rPr>
        <w:t xml:space="preserve">Наличие базовых знаний: </w:t>
      </w:r>
      <w:r w:rsidR="00AB05BE" w:rsidRPr="0013195E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="00AB05BE" w:rsidRPr="0013195E">
          <w:rPr>
            <w:rFonts w:eastAsia="Calibri"/>
            <w:lang w:eastAsia="en-US"/>
          </w:rPr>
          <w:t>Конституции</w:t>
        </w:r>
      </w:hyperlink>
      <w:r w:rsidR="00AB05BE" w:rsidRPr="0013195E">
        <w:rPr>
          <w:rFonts w:eastAsia="Calibri"/>
          <w:lang w:eastAsia="en-US"/>
        </w:rPr>
        <w:t xml:space="preserve"> Российской Федерации, Федерального </w:t>
      </w:r>
      <w:hyperlink r:id="rId10" w:history="1">
        <w:r w:rsidR="00AB05BE" w:rsidRPr="0013195E">
          <w:rPr>
            <w:rFonts w:eastAsia="Calibri"/>
            <w:lang w:eastAsia="en-US"/>
          </w:rPr>
          <w:t>закона</w:t>
        </w:r>
      </w:hyperlink>
      <w:r w:rsidR="00AB05BE" w:rsidRPr="0013195E">
        <w:rPr>
          <w:rFonts w:eastAsia="Calibri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AB05BE" w:rsidRPr="0013195E">
          <w:rPr>
            <w:rFonts w:eastAsia="Calibri"/>
            <w:lang w:eastAsia="en-US"/>
          </w:rPr>
          <w:t>закона</w:t>
        </w:r>
      </w:hyperlink>
      <w:r w:rsidR="00AB05BE" w:rsidRPr="0013195E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AB05BE" w:rsidRPr="0013195E">
          <w:rPr>
            <w:rFonts w:eastAsia="Calibri"/>
            <w:lang w:eastAsia="en-US"/>
          </w:rPr>
          <w:t>закона</w:t>
        </w:r>
      </w:hyperlink>
      <w:r w:rsidR="00AB05BE" w:rsidRPr="0013195E">
        <w:rPr>
          <w:rFonts w:eastAsia="Calibri"/>
          <w:lang w:eastAsia="en-US"/>
        </w:rPr>
        <w:t xml:space="preserve"> от 25 декабря 2008 г. № 273-ФЗ «О противодействии коррупции»;</w:t>
      </w:r>
      <w:proofErr w:type="gramEnd"/>
      <w:r w:rsidR="00AB05BE" w:rsidRPr="0013195E">
        <w:rPr>
          <w:rFonts w:eastAsia="Calibri"/>
          <w:lang w:eastAsia="en-US"/>
        </w:rPr>
        <w:t xml:space="preserve"> знаний в области информационно-коммуникационных технологий</w:t>
      </w:r>
      <w:r w:rsidR="00AB05BE" w:rsidRPr="0013195E">
        <w:rPr>
          <w:rFonts w:eastAsia="Calibri"/>
          <w:spacing w:val="-2"/>
          <w:lang w:eastAsia="en-US"/>
        </w:rPr>
        <w:t>.</w:t>
      </w:r>
    </w:p>
    <w:p w:rsidR="00E776ED" w:rsidRPr="0013195E" w:rsidRDefault="003B49BC" w:rsidP="003B49BC">
      <w:pPr>
        <w:tabs>
          <w:tab w:val="left" w:pos="567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lastRenderedPageBreak/>
        <w:t>6.3.</w:t>
      </w:r>
      <w:r w:rsidRPr="0013195E">
        <w:rPr>
          <w:rStyle w:val="FontStyle35"/>
          <w:sz w:val="24"/>
          <w:szCs w:val="24"/>
        </w:rPr>
        <w:tab/>
      </w:r>
      <w:r w:rsidR="00E776ED" w:rsidRPr="0013195E">
        <w:rPr>
          <w:rStyle w:val="FontStyle35"/>
          <w:sz w:val="24"/>
          <w:szCs w:val="24"/>
        </w:rPr>
        <w:t>Наличие профессиональных знаний:</w:t>
      </w:r>
    </w:p>
    <w:p w:rsidR="00F1112C" w:rsidRPr="0013195E" w:rsidRDefault="00E776ED" w:rsidP="003B49BC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6.</w:t>
      </w:r>
      <w:r w:rsidR="003B49BC" w:rsidRPr="0013195E">
        <w:rPr>
          <w:rStyle w:val="FontStyle35"/>
          <w:sz w:val="24"/>
          <w:szCs w:val="24"/>
        </w:rPr>
        <w:t>3</w:t>
      </w:r>
      <w:r w:rsidRPr="0013195E">
        <w:rPr>
          <w:rStyle w:val="FontStyle35"/>
          <w:sz w:val="24"/>
          <w:szCs w:val="24"/>
        </w:rPr>
        <w:t>.1.</w:t>
      </w:r>
      <w:r w:rsidRPr="0013195E">
        <w:rPr>
          <w:rStyle w:val="FontStyle35"/>
          <w:sz w:val="24"/>
          <w:szCs w:val="24"/>
        </w:rPr>
        <w:tab/>
        <w:t>В сфере законодательства Росси</w:t>
      </w:r>
      <w:r w:rsidR="003B49BC" w:rsidRPr="0013195E">
        <w:rPr>
          <w:rStyle w:val="FontStyle35"/>
          <w:sz w:val="24"/>
          <w:szCs w:val="24"/>
        </w:rPr>
        <w:t xml:space="preserve">йской Федерации: </w:t>
      </w:r>
    </w:p>
    <w:p w:rsidR="00F1112C" w:rsidRPr="0013195E" w:rsidRDefault="00F1112C" w:rsidP="003B49BC">
      <w:pPr>
        <w:jc w:val="both"/>
        <w:rPr>
          <w:rStyle w:val="FontStyle35"/>
          <w:sz w:val="24"/>
          <w:szCs w:val="24"/>
        </w:rPr>
      </w:pPr>
      <w:r w:rsidRPr="0013195E">
        <w:rPr>
          <w:rFonts w:eastAsia="Calibri"/>
          <w:lang w:eastAsia="en-US"/>
        </w:rPr>
        <w:t xml:space="preserve">Налогового </w:t>
      </w:r>
      <w:hyperlink r:id="rId13" w:history="1">
        <w:proofErr w:type="gramStart"/>
        <w:r w:rsidRPr="0013195E">
          <w:rPr>
            <w:rFonts w:eastAsia="Calibri"/>
            <w:lang w:eastAsia="en-US"/>
          </w:rPr>
          <w:t>кодекс</w:t>
        </w:r>
        <w:proofErr w:type="gramEnd"/>
      </w:hyperlink>
      <w:r w:rsidRPr="0013195E">
        <w:rPr>
          <w:rFonts w:eastAsia="Calibri"/>
          <w:lang w:eastAsia="en-US"/>
        </w:rPr>
        <w:t xml:space="preserve">а Российской Федерации; Бюджетного </w:t>
      </w:r>
      <w:hyperlink r:id="rId14" w:history="1">
        <w:r w:rsidRPr="0013195E">
          <w:rPr>
            <w:rFonts w:eastAsia="Calibri"/>
            <w:lang w:eastAsia="en-US"/>
          </w:rPr>
          <w:t>кодекс</w:t>
        </w:r>
      </w:hyperlink>
      <w:r w:rsidRPr="0013195E">
        <w:rPr>
          <w:rFonts w:eastAsia="Calibri"/>
          <w:lang w:eastAsia="en-US"/>
        </w:rPr>
        <w:t xml:space="preserve">а Российской Федерации; Федерального </w:t>
      </w:r>
      <w:hyperlink r:id="rId15" w:history="1">
        <w:r w:rsidRPr="0013195E">
          <w:rPr>
            <w:rFonts w:eastAsia="Calibri"/>
            <w:lang w:eastAsia="en-US"/>
          </w:rPr>
          <w:t>закон</w:t>
        </w:r>
      </w:hyperlink>
      <w:r w:rsidRPr="0013195E">
        <w:rPr>
          <w:rFonts w:eastAsia="Calibri"/>
          <w:lang w:eastAsia="en-US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6" w:history="1">
        <w:r w:rsidRPr="0013195E">
          <w:rPr>
            <w:rFonts w:eastAsia="Calibri"/>
            <w:lang w:eastAsia="en-US"/>
          </w:rPr>
          <w:t>закон</w:t>
        </w:r>
      </w:hyperlink>
      <w:r w:rsidRPr="0013195E">
        <w:rPr>
          <w:rFonts w:eastAsia="Calibri"/>
          <w:lang w:eastAsia="en-US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proofErr w:type="gramStart"/>
        <w:r w:rsidRPr="0013195E">
          <w:rPr>
            <w:rFonts w:eastAsia="Calibri"/>
            <w:lang w:eastAsia="en-US"/>
          </w:rPr>
          <w:t>закон</w:t>
        </w:r>
        <w:proofErr w:type="gramEnd"/>
      </w:hyperlink>
      <w:r w:rsidRPr="0013195E">
        <w:rPr>
          <w:rFonts w:eastAsia="Calibri"/>
          <w:lang w:eastAsia="en-US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r w:rsidRPr="0013195E">
          <w:rPr>
            <w:rFonts w:eastAsia="Calibri"/>
            <w:lang w:eastAsia="en-US"/>
          </w:rPr>
          <w:t>закон</w:t>
        </w:r>
      </w:hyperlink>
      <w:r w:rsidRPr="0013195E">
        <w:rPr>
          <w:rFonts w:eastAsia="Calibri"/>
          <w:lang w:eastAsia="en-US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13195E">
          <w:rPr>
            <w:rFonts w:eastAsia="Calibri"/>
            <w:lang w:eastAsia="en-US"/>
          </w:rPr>
          <w:t>закон</w:t>
        </w:r>
      </w:hyperlink>
      <w:r w:rsidRPr="0013195E">
        <w:rPr>
          <w:rFonts w:eastAsia="Calibri"/>
          <w:lang w:eastAsia="en-US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13195E">
          <w:rPr>
            <w:rFonts w:eastAsia="Calibri"/>
            <w:lang w:eastAsia="en-US"/>
          </w:rPr>
          <w:t>Закон</w:t>
        </w:r>
        <w:proofErr w:type="gramEnd"/>
      </w:hyperlink>
      <w:r w:rsidRPr="0013195E">
        <w:rPr>
          <w:rFonts w:eastAsia="Calibri"/>
          <w:lang w:eastAsia="en-US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13195E">
          <w:rPr>
            <w:rFonts w:eastAsia="Calibri"/>
            <w:lang w:eastAsia="en-US"/>
          </w:rPr>
          <w:t>закон</w:t>
        </w:r>
      </w:hyperlink>
      <w:r w:rsidRPr="0013195E">
        <w:rPr>
          <w:rFonts w:eastAsia="Calibri"/>
          <w:lang w:eastAsia="en-US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13195E">
          <w:rPr>
            <w:rFonts w:eastAsia="Calibri"/>
            <w:lang w:eastAsia="en-US"/>
          </w:rPr>
          <w:t>Указ</w:t>
        </w:r>
        <w:proofErr w:type="gramEnd"/>
      </w:hyperlink>
      <w:r w:rsidRPr="0013195E">
        <w:rPr>
          <w:rFonts w:eastAsia="Calibri"/>
          <w:lang w:eastAsia="en-US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proofErr w:type="gramStart"/>
        <w:r w:rsidRPr="0013195E">
          <w:rPr>
            <w:rFonts w:eastAsia="Calibri"/>
            <w:lang w:eastAsia="en-US"/>
          </w:rPr>
          <w:t>Указ</w:t>
        </w:r>
        <w:proofErr w:type="gramEnd"/>
      </w:hyperlink>
      <w:r w:rsidRPr="0013195E">
        <w:rPr>
          <w:rFonts w:eastAsia="Calibri"/>
          <w:lang w:eastAsia="en-US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13195E">
          <w:rPr>
            <w:rFonts w:eastAsia="Calibri"/>
            <w:lang w:eastAsia="en-US"/>
          </w:rPr>
          <w:t>постановления</w:t>
        </w:r>
      </w:hyperlink>
      <w:r w:rsidRPr="0013195E">
        <w:rPr>
          <w:rFonts w:eastAsia="Calibri"/>
          <w:lang w:eastAsia="en-US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13195E">
          <w:rPr>
            <w:rFonts w:eastAsia="Calibri"/>
            <w:lang w:eastAsia="en-US"/>
          </w:rPr>
          <w:t>приказ</w:t>
        </w:r>
        <w:proofErr w:type="gramEnd"/>
      </w:hyperlink>
      <w:r w:rsidRPr="0013195E">
        <w:rPr>
          <w:rFonts w:eastAsia="Calibri"/>
          <w:lang w:eastAsia="en-US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13195E">
        <w:rPr>
          <w:rFonts w:eastAsia="Calibri"/>
          <w:lang w:eastAsia="en-US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r w:rsidR="00E776ED" w:rsidRPr="0013195E">
        <w:rPr>
          <w:rStyle w:val="FontStyle35"/>
          <w:sz w:val="24"/>
          <w:szCs w:val="24"/>
        </w:rPr>
        <w:tab/>
        <w:t xml:space="preserve"> </w:t>
      </w:r>
      <w:proofErr w:type="gramEnd"/>
    </w:p>
    <w:p w:rsidR="00E776ED" w:rsidRPr="0013195E" w:rsidRDefault="00F1112C" w:rsidP="003B49BC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 xml:space="preserve">           </w:t>
      </w:r>
      <w:r w:rsidR="00FD0FA2" w:rsidRPr="0013195E">
        <w:rPr>
          <w:rStyle w:val="FontStyle35"/>
          <w:sz w:val="24"/>
          <w:szCs w:val="24"/>
        </w:rPr>
        <w:t>Г</w:t>
      </w:r>
      <w:r w:rsidR="00F30CCE" w:rsidRPr="0013195E">
        <w:rPr>
          <w:rStyle w:val="FontStyle35"/>
          <w:sz w:val="24"/>
          <w:szCs w:val="24"/>
        </w:rPr>
        <w:t>осударственный налоговый</w:t>
      </w:r>
      <w:r w:rsidR="00001F51" w:rsidRPr="0013195E">
        <w:rPr>
          <w:rStyle w:val="FontStyle35"/>
          <w:sz w:val="24"/>
          <w:szCs w:val="24"/>
        </w:rPr>
        <w:t xml:space="preserve"> инспектор</w:t>
      </w:r>
      <w:r w:rsidRPr="0013195E">
        <w:rPr>
          <w:rStyle w:val="FontStyle35"/>
          <w:sz w:val="24"/>
          <w:szCs w:val="24"/>
        </w:rPr>
        <w:t xml:space="preserve"> </w:t>
      </w:r>
      <w:r w:rsidR="00E776ED" w:rsidRPr="0013195E">
        <w:rPr>
          <w:rStyle w:val="FontStyle35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53996" w:rsidRPr="0013195E" w:rsidRDefault="00E776ED" w:rsidP="00253996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6.</w:t>
      </w:r>
      <w:r w:rsidR="003B49BC" w:rsidRPr="0013195E">
        <w:rPr>
          <w:rStyle w:val="FontStyle35"/>
          <w:sz w:val="24"/>
          <w:szCs w:val="24"/>
        </w:rPr>
        <w:t>3</w:t>
      </w:r>
      <w:r w:rsidRPr="0013195E">
        <w:rPr>
          <w:rStyle w:val="FontStyle35"/>
          <w:sz w:val="24"/>
          <w:szCs w:val="24"/>
        </w:rPr>
        <w:t>.2.</w:t>
      </w:r>
      <w:r w:rsidRPr="0013195E">
        <w:rPr>
          <w:rStyle w:val="FontStyle35"/>
          <w:sz w:val="24"/>
          <w:szCs w:val="24"/>
        </w:rPr>
        <w:tab/>
        <w:t xml:space="preserve">Иные профессиональные знания: </w:t>
      </w:r>
    </w:p>
    <w:p w:rsidR="00AA7F52" w:rsidRPr="0013195E" w:rsidRDefault="00253996" w:rsidP="00AA7F52">
      <w:pPr>
        <w:jc w:val="both"/>
        <w:rPr>
          <w:rFonts w:eastAsia="Times New Roman"/>
        </w:rPr>
      </w:pPr>
      <w:r w:rsidRPr="0013195E">
        <w:rPr>
          <w:rStyle w:val="FontStyle35"/>
          <w:sz w:val="24"/>
          <w:szCs w:val="24"/>
        </w:rPr>
        <w:t>6.3.2.1.</w:t>
      </w:r>
      <w:r w:rsidRPr="0013195E">
        <w:rPr>
          <w:rFonts w:eastAsia="Times New Roman"/>
        </w:rPr>
        <w:t xml:space="preserve"> </w:t>
      </w:r>
      <w:proofErr w:type="gramStart"/>
      <w:r w:rsidR="00AA7F52" w:rsidRPr="0013195E">
        <w:rPr>
          <w:rFonts w:eastAsia="Times New Roman"/>
        </w:rPr>
        <w:t>Знания Налогового Кодекса Российской Федерации, Кодекса Российской Федерации  об административных правонарушениях, федеральные законы, постановления Правительства Российской Федерации, приказы Министерства финансов Российской Федерации и Федеральной налоговой службы, постановления Правительства Российской Федерации от 29 мая 2004 г. № 257 "Об обеспечении интересов Российской Федерации как кредитора в деле о банкротстве и в процедурах банкротства, применяемых в деле о банкротстве", приказа ФНС России от</w:t>
      </w:r>
      <w:proofErr w:type="gramEnd"/>
      <w:r w:rsidR="00AA7F52" w:rsidRPr="0013195E">
        <w:rPr>
          <w:rFonts w:eastAsia="Times New Roman"/>
        </w:rPr>
        <w:t xml:space="preserve"> </w:t>
      </w:r>
      <w:proofErr w:type="gramStart"/>
      <w:r w:rsidR="00AA7F52" w:rsidRPr="0013195E">
        <w:rPr>
          <w:rFonts w:eastAsia="Times New Roman"/>
        </w:rPr>
        <w:t>18 января 2017 г. № ММВ-8-18/3@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России", Федерального закона от 21 марта 1991 г. № 943-1 "О налоговых органах Российской Федерации", Федерального закона Российской Федерации от</w:t>
      </w:r>
      <w:proofErr w:type="gramEnd"/>
      <w:r w:rsidR="00AA7F52" w:rsidRPr="0013195E">
        <w:rPr>
          <w:rFonts w:eastAsia="Times New Roman"/>
        </w:rPr>
        <w:t xml:space="preserve"> 26 октября 2002 г. № 127-ФЗ "О несостоятельности (банкротстве)";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правонарушениях», приказы Министерства экономического развития Российской </w:t>
      </w:r>
      <w:r w:rsidR="00AA7F52" w:rsidRPr="0013195E">
        <w:rPr>
          <w:rFonts w:eastAsia="Times New Roman"/>
        </w:rPr>
        <w:lastRenderedPageBreak/>
        <w:t>Федерации, приказы ФНС России, регулирующие вопросы урегулирования задолженности и обеспечения процедур банкротства.</w:t>
      </w:r>
    </w:p>
    <w:p w:rsidR="004B403C" w:rsidRPr="0013195E" w:rsidRDefault="00AA7F52" w:rsidP="00AA7F52">
      <w:pPr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6.3.2.2. 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</w:t>
      </w:r>
      <w:proofErr w:type="gramStart"/>
      <w:r w:rsidRPr="0013195E">
        <w:rPr>
          <w:rFonts w:eastAsia="Times New Roman"/>
        </w:rPr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банкротстве; арбитражная и судебная практика по вопросам несостоятельности (банкротства); основы бухгалтерского и налогового учета, аудита; особенности банковской системы Российской Федерации; экономические основы реструктуризации задолженности.</w:t>
      </w:r>
      <w:proofErr w:type="gramEnd"/>
    </w:p>
    <w:p w:rsidR="00F834A7" w:rsidRPr="0013195E" w:rsidRDefault="000C3282" w:rsidP="003B49BC">
      <w:pPr>
        <w:jc w:val="both"/>
        <w:rPr>
          <w:rFonts w:eastAsia="Calibri"/>
          <w:lang w:eastAsia="en-US"/>
        </w:rPr>
      </w:pPr>
      <w:proofErr w:type="gramStart"/>
      <w:r w:rsidRPr="0013195E">
        <w:rPr>
          <w:rStyle w:val="FontStyle35"/>
          <w:sz w:val="24"/>
          <w:szCs w:val="24"/>
        </w:rPr>
        <w:t>6.4.</w:t>
      </w:r>
      <w:r w:rsidR="00E776ED" w:rsidRPr="0013195E">
        <w:rPr>
          <w:rStyle w:val="FontStyle35"/>
          <w:sz w:val="24"/>
          <w:szCs w:val="24"/>
        </w:rPr>
        <w:t xml:space="preserve">Наличие функциональных знаний: </w:t>
      </w:r>
      <w:r w:rsidR="00080D14" w:rsidRPr="0013195E">
        <w:rPr>
          <w:rFonts w:eastAsia="Calibri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080D14" w:rsidRPr="0013195E">
        <w:rPr>
          <w:rFonts w:eastAsia="Calibri"/>
          <w:lang w:eastAsia="en-US"/>
        </w:rPr>
        <w:t xml:space="preserve"> </w:t>
      </w:r>
      <w:proofErr w:type="gramStart"/>
      <w:r w:rsidR="00080D14" w:rsidRPr="0013195E">
        <w:rPr>
          <w:rFonts w:eastAsia="Calibri"/>
          <w:lang w:eastAsia="en-US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="00080D14" w:rsidRPr="0013195E">
        <w:rPr>
          <w:rFonts w:eastAsia="Calibri"/>
          <w:lang w:eastAsia="en-US"/>
        </w:rPr>
        <w:t xml:space="preserve">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</w:t>
      </w:r>
      <w:r w:rsidR="004753C3" w:rsidRPr="0013195E">
        <w:rPr>
          <w:rFonts w:eastAsia="Calibri"/>
          <w:lang w:eastAsia="en-US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4753C3" w:rsidRPr="0013195E">
        <w:rPr>
          <w:rFonts w:eastAsia="Calibri"/>
          <w:lang w:eastAsia="en-US"/>
        </w:rPr>
        <w:t>применения</w:t>
      </w:r>
      <w:proofErr w:type="gramEnd"/>
      <w:r w:rsidR="004753C3" w:rsidRPr="0013195E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F834A7" w:rsidRPr="0013195E">
        <w:rPr>
          <w:rFonts w:eastAsia="Calibri"/>
          <w:lang w:eastAsia="en-US"/>
        </w:rPr>
        <w:t>.</w:t>
      </w:r>
    </w:p>
    <w:p w:rsidR="00F834A7" w:rsidRPr="0013195E" w:rsidRDefault="000C3282" w:rsidP="00591823">
      <w:pPr>
        <w:jc w:val="both"/>
        <w:rPr>
          <w:rFonts w:eastAsia="Calibri"/>
          <w:lang w:eastAsia="en-US"/>
        </w:rPr>
      </w:pPr>
      <w:r w:rsidRPr="0013195E">
        <w:rPr>
          <w:rStyle w:val="FontStyle35"/>
          <w:sz w:val="24"/>
          <w:szCs w:val="24"/>
        </w:rPr>
        <w:t>6.5.</w:t>
      </w:r>
      <w:r w:rsidR="00E776ED" w:rsidRPr="0013195E">
        <w:rPr>
          <w:rStyle w:val="FontStyle35"/>
          <w:sz w:val="24"/>
          <w:szCs w:val="24"/>
        </w:rPr>
        <w:t xml:space="preserve">Наличие базовых умений: </w:t>
      </w:r>
      <w:r w:rsidR="00591823" w:rsidRPr="0013195E">
        <w:rPr>
          <w:rFonts w:eastAsia="Calibri"/>
          <w:lang w:eastAsia="en-US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F834A7" w:rsidRPr="0013195E" w:rsidRDefault="000C3282" w:rsidP="00F834A7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6.6.</w:t>
      </w:r>
      <w:r w:rsidR="00E776ED" w:rsidRPr="0013195E">
        <w:rPr>
          <w:rStyle w:val="FontStyle35"/>
          <w:sz w:val="24"/>
          <w:szCs w:val="24"/>
        </w:rPr>
        <w:t xml:space="preserve">Наличие профессиональных умений: </w:t>
      </w:r>
      <w:r w:rsidR="00AA7F52" w:rsidRPr="0013195E">
        <w:rPr>
          <w:rStyle w:val="FontStyle35"/>
          <w:sz w:val="24"/>
          <w:szCs w:val="24"/>
        </w:rPr>
        <w:t>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должников; навык представления интересов Российской Федерации в делах о банкротстве; навык подготовки документов, связанных с урегулированием задолженности и обеспечением процедур банкротства, не допуская стилистических, грамматических и правовых ошибок; навык быстрого поиска необходимой информации по вопросам теории и практики решения вопросов в сфере несостоятельности (банкротства).</w:t>
      </w:r>
    </w:p>
    <w:p w:rsidR="002D2B08" w:rsidRPr="0013195E" w:rsidRDefault="000C3282" w:rsidP="002D2B08">
      <w:pPr>
        <w:jc w:val="both"/>
        <w:rPr>
          <w:rFonts w:eastAsia="Calibri"/>
          <w:lang w:eastAsia="en-US"/>
        </w:rPr>
      </w:pPr>
      <w:proofErr w:type="gramStart"/>
      <w:r w:rsidRPr="0013195E">
        <w:rPr>
          <w:rStyle w:val="FontStyle35"/>
          <w:sz w:val="24"/>
          <w:szCs w:val="24"/>
        </w:rPr>
        <w:t>6.7.</w:t>
      </w:r>
      <w:r w:rsidR="00E776ED" w:rsidRPr="0013195E">
        <w:rPr>
          <w:rStyle w:val="FontStyle35"/>
          <w:sz w:val="24"/>
          <w:szCs w:val="24"/>
        </w:rPr>
        <w:t xml:space="preserve">Наличие функциональных умений: </w:t>
      </w:r>
      <w:r w:rsidR="002D2B08" w:rsidRPr="0013195E">
        <w:rPr>
          <w:rFonts w:eastAsia="Calibri"/>
          <w:lang w:eastAsia="en-US"/>
        </w:rPr>
        <w:t xml:space="preserve"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прием и согласование </w:t>
      </w:r>
      <w:r w:rsidR="002D2B08" w:rsidRPr="0013195E">
        <w:rPr>
          <w:rFonts w:eastAsia="Calibri"/>
          <w:lang w:eastAsia="en-US"/>
        </w:rPr>
        <w:lastRenderedPageBreak/>
        <w:t>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экспертизы;</w:t>
      </w:r>
      <w:proofErr w:type="gramEnd"/>
      <w:r w:rsidR="002D2B08" w:rsidRPr="0013195E">
        <w:rPr>
          <w:rFonts w:eastAsia="Calibri"/>
          <w:lang w:eastAsia="en-US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  <w:r w:rsidR="006C72CB" w:rsidRPr="0013195E">
        <w:rPr>
          <w:rFonts w:eastAsia="Calibri"/>
          <w:lang w:eastAsia="en-US"/>
        </w:rPr>
        <w:t xml:space="preserve"> отдела</w:t>
      </w:r>
      <w:r w:rsidR="002D2B08" w:rsidRPr="0013195E">
        <w:rPr>
          <w:rFonts w:eastAsia="Calibri"/>
          <w:lang w:eastAsia="en-US"/>
        </w:rPr>
        <w:t xml:space="preserve">; </w:t>
      </w:r>
      <w:r w:rsidR="002D2B08" w:rsidRPr="0013195E">
        <w:rPr>
          <w:rFonts w:eastAsia="Times New Roman"/>
        </w:rPr>
        <w:t xml:space="preserve">обеспечения выполнения </w:t>
      </w:r>
      <w:r w:rsidR="006C72CB" w:rsidRPr="0013195E">
        <w:rPr>
          <w:rFonts w:eastAsia="Times New Roman"/>
        </w:rPr>
        <w:t>поставленных руководством задач; эффективное планирование</w:t>
      </w:r>
      <w:r w:rsidR="002D2B08" w:rsidRPr="0013195E">
        <w:rPr>
          <w:rFonts w:eastAsia="Times New Roman"/>
        </w:rPr>
        <w:t xml:space="preserve"> служебного времени, анализ и прогнозирование деятельности в</w:t>
      </w:r>
      <w:r w:rsidR="006C72CB" w:rsidRPr="0013195E">
        <w:rPr>
          <w:rFonts w:eastAsia="Times New Roman"/>
        </w:rPr>
        <w:t xml:space="preserve"> порученной сфере, использование</w:t>
      </w:r>
      <w:r w:rsidR="002D2B08" w:rsidRPr="0013195E">
        <w:rPr>
          <w:rFonts w:eastAsia="Times New Roman"/>
        </w:rPr>
        <w:t xml:space="preserve"> опыта и</w:t>
      </w:r>
      <w:r w:rsidR="006C72CB" w:rsidRPr="0013195E">
        <w:rPr>
          <w:rFonts w:eastAsia="Times New Roman"/>
        </w:rPr>
        <w:t xml:space="preserve"> мнения коллег, работа</w:t>
      </w:r>
      <w:r w:rsidR="002D2B08" w:rsidRPr="0013195E">
        <w:rPr>
          <w:rFonts w:eastAsia="Times New Roman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6C72CB" w:rsidRPr="0013195E">
        <w:rPr>
          <w:rFonts w:eastAsia="Times New Roman"/>
        </w:rPr>
        <w:t>.</w:t>
      </w:r>
      <w:r w:rsidR="004F21F9" w:rsidRPr="0013195E">
        <w:rPr>
          <w:rFonts w:eastAsia="Times New Roman"/>
        </w:rPr>
        <w:t xml:space="preserve"> </w:t>
      </w:r>
    </w:p>
    <w:p w:rsidR="00E776ED" w:rsidRPr="0013195E" w:rsidRDefault="00E776ED" w:rsidP="00E776ED"/>
    <w:p w:rsidR="00E776ED" w:rsidRPr="0013195E" w:rsidRDefault="00E776ED" w:rsidP="007232B2">
      <w:pPr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776ED" w:rsidRPr="0013195E" w:rsidRDefault="00E776ED" w:rsidP="007232B2">
      <w:pPr>
        <w:tabs>
          <w:tab w:val="left" w:pos="426"/>
        </w:tabs>
      </w:pPr>
    </w:p>
    <w:p w:rsidR="00E776ED" w:rsidRPr="0013195E" w:rsidRDefault="00E776ED" w:rsidP="004F21F9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7.</w:t>
      </w:r>
      <w:r w:rsidR="007232B2" w:rsidRPr="0013195E">
        <w:rPr>
          <w:rStyle w:val="FontStyle35"/>
          <w:sz w:val="24"/>
          <w:szCs w:val="24"/>
        </w:rPr>
        <w:tab/>
      </w:r>
      <w:r w:rsidRPr="0013195E">
        <w:rPr>
          <w:rStyle w:val="FontStyle35"/>
          <w:sz w:val="24"/>
          <w:szCs w:val="24"/>
        </w:rPr>
        <w:t xml:space="preserve">Основные права и обязанности </w:t>
      </w:r>
      <w:r w:rsidRPr="0013195E">
        <w:rPr>
          <w:rStyle w:val="FontStyle35"/>
          <w:sz w:val="24"/>
          <w:szCs w:val="24"/>
        </w:rPr>
        <w:tab/>
      </w:r>
      <w:r w:rsidR="00F30CCE" w:rsidRPr="0013195E">
        <w:rPr>
          <w:rStyle w:val="FontStyle35"/>
          <w:sz w:val="24"/>
          <w:szCs w:val="24"/>
        </w:rPr>
        <w:t>государственного налогового</w:t>
      </w:r>
      <w:r w:rsidR="00591823" w:rsidRPr="0013195E">
        <w:rPr>
          <w:rStyle w:val="FontStyle35"/>
          <w:sz w:val="24"/>
          <w:szCs w:val="24"/>
        </w:rPr>
        <w:t xml:space="preserve"> инспектора</w:t>
      </w:r>
      <w:r w:rsidRPr="0013195E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FA31E5" w:rsidRPr="0013195E" w:rsidRDefault="00E776ED" w:rsidP="00AA2760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8.</w:t>
      </w:r>
      <w:r w:rsidR="007232B2" w:rsidRPr="0013195E">
        <w:rPr>
          <w:rStyle w:val="FontStyle35"/>
          <w:sz w:val="24"/>
          <w:szCs w:val="24"/>
        </w:rPr>
        <w:tab/>
      </w:r>
      <w:r w:rsidRPr="0013195E">
        <w:rPr>
          <w:rStyle w:val="FontStyle35"/>
          <w:sz w:val="24"/>
          <w:szCs w:val="24"/>
        </w:rPr>
        <w:t>В целях реализации задач и функций, возложенных на</w:t>
      </w:r>
      <w:r w:rsidR="00AA2760" w:rsidRPr="0013195E">
        <w:rPr>
          <w:rStyle w:val="FontStyle35"/>
          <w:sz w:val="24"/>
          <w:szCs w:val="24"/>
        </w:rPr>
        <w:t xml:space="preserve"> инспекцию</w:t>
      </w:r>
      <w:r w:rsidR="007232B2" w:rsidRPr="0013195E">
        <w:rPr>
          <w:rStyle w:val="FontStyle35"/>
          <w:sz w:val="24"/>
          <w:szCs w:val="24"/>
        </w:rPr>
        <w:t>,</w:t>
      </w:r>
      <w:r w:rsidR="00AA2760" w:rsidRPr="0013195E">
        <w:rPr>
          <w:rStyle w:val="FontStyle35"/>
          <w:sz w:val="24"/>
          <w:szCs w:val="24"/>
        </w:rPr>
        <w:t xml:space="preserve"> </w:t>
      </w:r>
      <w:r w:rsidR="00F30CCE" w:rsidRPr="0013195E">
        <w:rPr>
          <w:rStyle w:val="FontStyle35"/>
          <w:sz w:val="24"/>
          <w:szCs w:val="24"/>
        </w:rPr>
        <w:t>государственный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7232B2" w:rsidRPr="0013195E">
        <w:rPr>
          <w:rStyle w:val="FontStyle35"/>
          <w:sz w:val="24"/>
          <w:szCs w:val="24"/>
        </w:rPr>
        <w:t xml:space="preserve">: </w:t>
      </w:r>
    </w:p>
    <w:p w:rsidR="000C3282" w:rsidRPr="0013195E" w:rsidRDefault="000C3282" w:rsidP="000C3282">
      <w:pPr>
        <w:widowControl/>
        <w:jc w:val="both"/>
        <w:outlineLvl w:val="1"/>
        <w:rPr>
          <w:rFonts w:eastAsia="Times New Roman"/>
        </w:rPr>
      </w:pPr>
      <w:r w:rsidRPr="0013195E">
        <w:rPr>
          <w:rFonts w:eastAsia="Times New Roman"/>
        </w:rPr>
        <w:t xml:space="preserve">          осуществляет строгое выполнение основных обязанностей государственного гражданского служащего, определенных Федеральным Законом от 27.07.2004 № 79-ФЗ «О государственной гражданской службе Российской Федерации»;   </w:t>
      </w:r>
    </w:p>
    <w:p w:rsidR="000C3282" w:rsidRPr="0013195E" w:rsidRDefault="000C3282" w:rsidP="000C3282">
      <w:pPr>
        <w:widowControl/>
        <w:tabs>
          <w:tab w:val="left" w:pos="0"/>
        </w:tabs>
        <w:jc w:val="both"/>
        <w:outlineLvl w:val="1"/>
        <w:rPr>
          <w:rFonts w:eastAsia="Times New Roman"/>
        </w:rPr>
      </w:pPr>
      <w:r w:rsidRPr="0013195E">
        <w:rPr>
          <w:rFonts w:eastAsia="Times New Roman"/>
        </w:rPr>
        <w:t xml:space="preserve">          соблюдает установленны</w:t>
      </w:r>
      <w:r w:rsidR="00C321CC" w:rsidRPr="0013195E">
        <w:rPr>
          <w:rFonts w:eastAsia="Times New Roman"/>
        </w:rPr>
        <w:t>е</w:t>
      </w:r>
      <w:r w:rsidRPr="0013195E">
        <w:rPr>
          <w:rFonts w:eastAsia="Times New Roman"/>
        </w:rPr>
        <w:t xml:space="preserve"> ограничени</w:t>
      </w:r>
      <w:r w:rsidR="00C321CC" w:rsidRPr="0013195E">
        <w:rPr>
          <w:rFonts w:eastAsia="Times New Roman"/>
        </w:rPr>
        <w:t>я</w:t>
      </w:r>
      <w:r w:rsidRPr="0013195E">
        <w:rPr>
          <w:rFonts w:eastAsia="Times New Roman"/>
        </w:rPr>
        <w:t xml:space="preserve"> и запрет</w:t>
      </w:r>
      <w:r w:rsidR="00C321CC" w:rsidRPr="0013195E">
        <w:rPr>
          <w:rFonts w:eastAsia="Times New Roman"/>
        </w:rPr>
        <w:t>ы</w:t>
      </w:r>
      <w:r w:rsidRPr="0013195E">
        <w:rPr>
          <w:rFonts w:eastAsia="Times New Roman"/>
        </w:rPr>
        <w:t>, связанны</w:t>
      </w:r>
      <w:r w:rsidR="00C321CC" w:rsidRPr="0013195E">
        <w:rPr>
          <w:rFonts w:eastAsia="Times New Roman"/>
        </w:rPr>
        <w:t>е</w:t>
      </w:r>
      <w:r w:rsidRPr="0013195E">
        <w:rPr>
          <w:rFonts w:eastAsia="Times New Roman"/>
        </w:rPr>
        <w:t xml:space="preserve"> с гражданской службой; </w:t>
      </w:r>
    </w:p>
    <w:p w:rsidR="000C3282" w:rsidRPr="0013195E" w:rsidRDefault="000C3282" w:rsidP="000C3282">
      <w:pPr>
        <w:widowControl/>
        <w:tabs>
          <w:tab w:val="left" w:pos="0"/>
        </w:tabs>
        <w:jc w:val="both"/>
        <w:outlineLvl w:val="1"/>
        <w:rPr>
          <w:rFonts w:eastAsia="Times New Roman"/>
        </w:rPr>
      </w:pPr>
      <w:r w:rsidRPr="0013195E">
        <w:rPr>
          <w:rFonts w:eastAsia="Times New Roman"/>
        </w:rPr>
        <w:tab/>
        <w:t xml:space="preserve">выполняет требования к служебному поведению гражданских служащих; </w:t>
      </w:r>
    </w:p>
    <w:p w:rsidR="000C3282" w:rsidRPr="0013195E" w:rsidRDefault="000C3282" w:rsidP="000C3282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уведомляет представителя нанимателя об обращениях в целях склонения к совершению коррупционных правонарушений;</w:t>
      </w:r>
    </w:p>
    <w:p w:rsidR="000C3282" w:rsidRPr="0013195E" w:rsidRDefault="000C3282" w:rsidP="000C3282">
      <w:pPr>
        <w:widowControl/>
        <w:tabs>
          <w:tab w:val="left" w:pos="0"/>
          <w:tab w:val="left" w:pos="2552"/>
        </w:tabs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   исполняет приказы, распоряжения и указания,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0C3282" w:rsidRPr="0013195E" w:rsidRDefault="000C3282" w:rsidP="000C3282">
      <w:pPr>
        <w:widowControl/>
        <w:tabs>
          <w:tab w:val="left" w:pos="2552"/>
        </w:tabs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соблюдает установленные в инспекции  правила служебного распорядка, </w:t>
      </w:r>
    </w:p>
    <w:p w:rsidR="000C3282" w:rsidRPr="0013195E" w:rsidRDefault="000C3282" w:rsidP="000C3282">
      <w:pPr>
        <w:widowControl/>
        <w:tabs>
          <w:tab w:val="left" w:pos="2552"/>
        </w:tabs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соблюдает порядок работы со служебной информацией, в </w:t>
      </w:r>
      <w:proofErr w:type="spellStart"/>
      <w:r w:rsidRPr="0013195E">
        <w:rPr>
          <w:rFonts w:eastAsia="Times New Roman"/>
        </w:rPr>
        <w:t>т.ч</w:t>
      </w:r>
      <w:proofErr w:type="spellEnd"/>
      <w:r w:rsidRPr="0013195E">
        <w:rPr>
          <w:rFonts w:eastAsia="Times New Roman"/>
        </w:rPr>
        <w:t xml:space="preserve">. </w:t>
      </w:r>
      <w:proofErr w:type="gramStart"/>
      <w:r w:rsidRPr="0013195E">
        <w:rPr>
          <w:rFonts w:eastAsia="Times New Roman"/>
        </w:rPr>
        <w:t>содержащих</w:t>
      </w:r>
      <w:proofErr w:type="gramEnd"/>
      <w:r w:rsidRPr="0013195E">
        <w:rPr>
          <w:rFonts w:eastAsia="Times New Roman"/>
        </w:rPr>
        <w:t xml:space="preserve"> персональные данные;</w:t>
      </w:r>
    </w:p>
    <w:p w:rsidR="000C3282" w:rsidRPr="0013195E" w:rsidRDefault="000C3282" w:rsidP="000C3282">
      <w:pPr>
        <w:widowControl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  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C3282" w:rsidRPr="0013195E" w:rsidRDefault="000C3282" w:rsidP="000C3282">
      <w:pPr>
        <w:widowControl/>
        <w:tabs>
          <w:tab w:val="left" w:pos="2552"/>
        </w:tabs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соблюдает правила делового этикета; правила и нормы охраны труда, техники безопасности и противопожарной защиты;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бережет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исполняет дополнительные обязанности по линии ГО и ЧС, установленные приказами начальника инспекции;</w:t>
      </w:r>
    </w:p>
    <w:p w:rsidR="000C3282" w:rsidRPr="0013195E" w:rsidRDefault="000C3282" w:rsidP="000C3282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      выполняет требования по порядку использования устройств сотовой, пейджинговой и </w:t>
      </w:r>
      <w:proofErr w:type="spellStart"/>
      <w:r w:rsidRPr="0013195E">
        <w:rPr>
          <w:rFonts w:eastAsia="Calibri"/>
          <w:lang w:eastAsia="en-US"/>
        </w:rPr>
        <w:t>транкинговой</w:t>
      </w:r>
      <w:proofErr w:type="spellEnd"/>
      <w:r w:rsidRPr="0013195E">
        <w:rPr>
          <w:rFonts w:eastAsia="Calibri"/>
          <w:lang w:eastAsia="en-US"/>
        </w:rPr>
        <w:t xml:space="preserve"> связи в месте расположения инспекции;</w:t>
      </w:r>
    </w:p>
    <w:p w:rsidR="000C3282" w:rsidRPr="0013195E" w:rsidRDefault="000C3282" w:rsidP="000C3282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     реализовывает установленные полномочия с помощью ведомственных программных комплексов местного, регионального и федерального назначения;</w:t>
      </w:r>
    </w:p>
    <w:p w:rsidR="000C3282" w:rsidRPr="0013195E" w:rsidRDefault="000C3282" w:rsidP="000C3282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     в месте расположения инспекции и при исполнении должностных</w:t>
      </w:r>
      <w:r w:rsidR="009A14FC" w:rsidRPr="0013195E">
        <w:rPr>
          <w:rFonts w:eastAsia="Calibri"/>
          <w:lang w:eastAsia="en-US"/>
        </w:rPr>
        <w:t xml:space="preserve"> обязанностей</w:t>
      </w:r>
      <w:r w:rsidRPr="0013195E">
        <w:rPr>
          <w:rFonts w:eastAsia="Calibri"/>
          <w:lang w:eastAsia="en-US"/>
        </w:rPr>
        <w:t xml:space="preserve"> вне расположения инспекции  имеет "деловой стиль" в одежде;</w:t>
      </w:r>
    </w:p>
    <w:p w:rsidR="000C3282" w:rsidRPr="0013195E" w:rsidRDefault="000C3282" w:rsidP="000C3282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реализует в пределах своей компетенции права и обязанности налоговых органов;               </w:t>
      </w:r>
    </w:p>
    <w:p w:rsidR="000C3282" w:rsidRPr="0013195E" w:rsidRDefault="000C3282" w:rsidP="000C3282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осуществляет корректное и внимательное отношение к налогоплательщикам, их представителям и иным участникам налоговых правоотношений;</w:t>
      </w:r>
    </w:p>
    <w:p w:rsidR="000C3282" w:rsidRPr="0013195E" w:rsidRDefault="000C3282" w:rsidP="000C3282">
      <w:pPr>
        <w:widowControl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lastRenderedPageBreak/>
        <w:t xml:space="preserve"> исполняет распоряжения, указания и поручения начальника отдела, отданных в рамках должностных полномочий, за исключением незаконных;</w:t>
      </w:r>
    </w:p>
    <w:p w:rsidR="000C3282" w:rsidRPr="0013195E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своевременно направляет ответы на письма налогоплательщиков;    </w:t>
      </w:r>
    </w:p>
    <w:p w:rsidR="000C3282" w:rsidRPr="0013195E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выполняет контрольные задания вышестоящих и территориальных органов власти;</w:t>
      </w:r>
    </w:p>
    <w:p w:rsidR="000C3282" w:rsidRPr="0013195E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осуществляет консультирование налогоплательщиков, в том числе по телефону, с соблюдением основных принципов и требований к организации обслуживания налогоплательщиков;</w:t>
      </w:r>
    </w:p>
    <w:p w:rsidR="000C3282" w:rsidRPr="0013195E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осуществляет ведение делопроизводства </w:t>
      </w:r>
      <w:proofErr w:type="gramStart"/>
      <w:r w:rsidRPr="0013195E">
        <w:rPr>
          <w:rFonts w:eastAsia="Times New Roman"/>
        </w:rPr>
        <w:t>в отделе в соответствии с действующей Инструкцией по делопроизводству в Инспекции</w:t>
      </w:r>
      <w:proofErr w:type="gramEnd"/>
      <w:r w:rsidRPr="0013195E">
        <w:rPr>
          <w:rFonts w:eastAsia="Times New Roman"/>
        </w:rPr>
        <w:t>, действующим Порядком обмена документами, содержащими конфиденциальную информацию";</w:t>
      </w:r>
    </w:p>
    <w:p w:rsidR="00F5683C" w:rsidRPr="0013195E" w:rsidRDefault="00F5683C" w:rsidP="00F5683C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осуществляет наставничество вновь принятых государственных гражданских служащих отдела;</w:t>
      </w:r>
    </w:p>
    <w:p w:rsidR="00F5683C" w:rsidRPr="0013195E" w:rsidRDefault="00F5683C" w:rsidP="00F5683C">
      <w:pPr>
        <w:widowControl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принимает участие в организации профессиональной учебы сотрудников отдела;</w:t>
      </w:r>
    </w:p>
    <w:p w:rsidR="00F30CCE" w:rsidRPr="0013195E" w:rsidRDefault="00F30CCE" w:rsidP="00F30CCE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>выполняет контрольные задания Управления;</w:t>
      </w:r>
    </w:p>
    <w:p w:rsidR="00F30CCE" w:rsidRPr="0013195E" w:rsidRDefault="00F30CCE" w:rsidP="00F30CCE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>проводит стажировки вновь принятых сотрудников Отдела;</w:t>
      </w:r>
    </w:p>
    <w:p w:rsidR="00F30CCE" w:rsidRPr="0013195E" w:rsidRDefault="00F30CCE" w:rsidP="00F30CCE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>информирует начальника Отдела о нарушениях, допущенных сотрудниками Отдела в работе, а также о совершении ими нарушений норм профессиональной этики и требований, предъявляемых к служебному поведению;</w:t>
      </w:r>
    </w:p>
    <w:p w:rsidR="00C84219" w:rsidRPr="0013195E" w:rsidRDefault="00C84219" w:rsidP="00C84219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>обеспечивает правомерность, эффективность и оперативность п</w:t>
      </w:r>
      <w:r w:rsidR="00E9180E">
        <w:rPr>
          <w:rFonts w:eastAsia="Times New Roman"/>
        </w:rPr>
        <w:t>роведения процедур банкротства;</w:t>
      </w:r>
    </w:p>
    <w:p w:rsidR="00C84219" w:rsidRPr="0013195E" w:rsidRDefault="00C84219" w:rsidP="00C84219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формирует дела банкротов всех групп, в отношении которых возбуждено производство по делу о несостоятельности (банкротстве) на бумажном носителе и в системе </w:t>
      </w:r>
      <w:proofErr w:type="spellStart"/>
      <w:r w:rsidRPr="0013195E">
        <w:rPr>
          <w:rFonts w:eastAsia="Times New Roman"/>
        </w:rPr>
        <w:t>ЭОДе</w:t>
      </w:r>
      <w:proofErr w:type="spellEnd"/>
      <w:r w:rsidRPr="0013195E">
        <w:rPr>
          <w:rFonts w:eastAsia="Times New Roman"/>
        </w:rPr>
        <w:t>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обеспечивает разработку и утверждение концепций сопровождения каждого дела о банкротстве, находящегося на сопровождении в Инспекции;</w:t>
      </w:r>
    </w:p>
    <w:p w:rsidR="00C84219" w:rsidRPr="0013195E" w:rsidRDefault="00C84219" w:rsidP="00C84219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направляет </w:t>
      </w:r>
      <w:proofErr w:type="gramStart"/>
      <w:r w:rsidRPr="0013195E">
        <w:rPr>
          <w:rFonts w:eastAsia="Times New Roman"/>
        </w:rPr>
        <w:t>в установленные законодательством сроки в Арбитражный суд Свердловской области заявления о включении в реестр требований кредиторов суммы задолженности в полном объеме</w:t>
      </w:r>
      <w:proofErr w:type="gramEnd"/>
      <w:r w:rsidRPr="0013195E">
        <w:rPr>
          <w:rFonts w:eastAsia="Times New Roman"/>
        </w:rPr>
        <w:t>;</w:t>
      </w:r>
    </w:p>
    <w:p w:rsidR="00C84219" w:rsidRPr="0013195E" w:rsidRDefault="00C84219" w:rsidP="00C84219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направляет уведомления в федеральные органы исполнительной власти  и иные органы о принятом решении налоговым органом (третьими лицами) о подаче заявления о признании должника банкротом  в </w:t>
      </w:r>
      <w:r w:rsidR="009A14FC" w:rsidRPr="0013195E">
        <w:rPr>
          <w:rFonts w:eastAsia="Times New Roman"/>
        </w:rPr>
        <w:t>А</w:t>
      </w:r>
      <w:r w:rsidRPr="0013195E">
        <w:rPr>
          <w:rFonts w:eastAsia="Times New Roman"/>
        </w:rPr>
        <w:t xml:space="preserve">рбитражный суд; </w:t>
      </w:r>
    </w:p>
    <w:p w:rsidR="00C84219" w:rsidRPr="0013195E" w:rsidRDefault="00C84219" w:rsidP="00C84219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направляет запросы о мнении органа исполнительной власти субъекта Российской Федерации и органов местного самоуправления при выборе процедуры, применяемой в деле о банкротстве;   </w:t>
      </w:r>
    </w:p>
    <w:p w:rsidR="00C84219" w:rsidRPr="0013195E" w:rsidRDefault="00C84219" w:rsidP="00C84219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участвует на собраниях кредиторов (заседаниях комитетов кредиторов), судебных заседаниях по делам о банкротстве с оформлением мотивированной позиции;      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   анализирует отчеты арбитражных управляющих на наличие неправомерных действий в процедурах банкротства;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готовит жалобы, апелляционные жалобы, кассационные жалобы, ходатайства, иные заявления в Арбитражный суд, Управление ФРС, саморегулируемые организации для принятия соответствующих мер, в связи с неправомерными действиями арбитражных управляющих;</w:t>
      </w:r>
    </w:p>
    <w:p w:rsidR="00ED4450" w:rsidRPr="0013195E" w:rsidRDefault="00ED4450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проводит анализ с целью привлечения КДЛ к субсидиарной ответственности;</w:t>
      </w:r>
    </w:p>
    <w:p w:rsidR="00ED4450" w:rsidRPr="0013195E" w:rsidRDefault="00ED4450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анализирует и готовит материалы по возбуждению уголовных дел по ст. 195, 196, 199.2, 199.2 УК РФ;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направляет уведомления о возможном погашении в ходе текущей процедуры задолженности по обязательным платежам, включенной в реестр требований кредиторов;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анализирует текущую задолженност</w:t>
      </w:r>
      <w:r w:rsidR="00ED4450" w:rsidRPr="0013195E">
        <w:rPr>
          <w:rFonts w:eastAsia="Times New Roman"/>
        </w:rPr>
        <w:t>ь</w:t>
      </w:r>
      <w:r w:rsidRPr="0013195E">
        <w:rPr>
          <w:rFonts w:eastAsia="Times New Roman"/>
        </w:rPr>
        <w:t xml:space="preserve"> банкротов;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анализирует  должников, имеющих признаки банкротства, на предмет инициирования процедуры банкротства;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привлекает</w:t>
      </w:r>
      <w:r w:rsidR="00ED4450" w:rsidRPr="0013195E">
        <w:rPr>
          <w:rFonts w:eastAsia="Times New Roman"/>
        </w:rPr>
        <w:t xml:space="preserve"> руководителей</w:t>
      </w:r>
      <w:r w:rsidRPr="0013195E">
        <w:rPr>
          <w:rFonts w:eastAsia="Times New Roman"/>
        </w:rPr>
        <w:t xml:space="preserve"> должников к административной ответственности, предусмотренной ч.5, 5.1, 8 ст.14.13 КоАП РФ;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направляет запросы в регистрирующие органы с целью выявления имущества должников, необходимого для покрытия расходов, связанных с процедурой банкротства;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lastRenderedPageBreak/>
        <w:t>своевременно готовит проекты решений о признании должников банкротами и направляет на согласование в Управление;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своевременно принимает решения о направлении в Арбитражный суд заявлений о признании должника банкротом после его согласования;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своевременно направляет заявления о признании должника банкротом в Арбитражный суд;</w:t>
      </w:r>
    </w:p>
    <w:p w:rsidR="00C84219" w:rsidRPr="0013195E" w:rsidRDefault="00C84219" w:rsidP="00ED445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13195E">
        <w:rPr>
          <w:rFonts w:eastAsia="Times New Roman"/>
        </w:rPr>
        <w:t>осуществляет внутренний самоконтроль деятельности по технологическим процессам сплошным методом, ежедневно, еженедельно в соответствии с утвержденным Приказом по Инспекции «Об организации внутреннего контроля, направленного на соблюдение внутренних стандартов и процедур, позволяющих оперативно реагировать на возникающие риски возможных нарушений» от 23.10.2015 года: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1050100000030 Уведомление федеральных органов исполнительной власти о наличии у налогоплательщика задолженности перед РФ;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1050100000040 Принятие решения о подаче (или об отложении подачи) заявления в арбитражный суд о признании должника банкротом;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1050100000050 Направление в арбитражный суд заявления о признании должника банкротом;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1050200000010 Ведение процедуры банкротства на основании решений арбитражного суда;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1050200000030 Взаимодействие с правоохранительными органами и органами прокуратуры в ходе дела о банкротстве;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1050200000040 Привлечение к субсидиарной ответственности в деле о банкротстве;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1050200000020</w:t>
      </w:r>
      <w:r w:rsidR="00ED4450" w:rsidRPr="0013195E">
        <w:rPr>
          <w:rFonts w:eastAsia="Times New Roman"/>
        </w:rPr>
        <w:t xml:space="preserve"> </w:t>
      </w:r>
      <w:r w:rsidRPr="0013195E">
        <w:rPr>
          <w:rFonts w:eastAsia="Times New Roman"/>
        </w:rPr>
        <w:t xml:space="preserve"> </w:t>
      </w:r>
      <w:proofErr w:type="gramStart"/>
      <w:r w:rsidRPr="0013195E">
        <w:rPr>
          <w:rFonts w:eastAsia="Times New Roman"/>
        </w:rPr>
        <w:t>Контроль за</w:t>
      </w:r>
      <w:proofErr w:type="gramEnd"/>
      <w:r w:rsidRPr="0013195E">
        <w:rPr>
          <w:rFonts w:eastAsia="Times New Roman"/>
        </w:rPr>
        <w:t xml:space="preserve"> деятельностью арбитражных управляющих, в том числе за взысканием убытков, причиненных неправомерными действиями арбитражных управляющих;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>1050200000050 Погашение учредителями (участниками) должника, собственником имущества должника и третьим лицом требований к должнику об уплате обязательных платежей в ходе процедур, применяемых в деле о банкротстве;</w:t>
      </w:r>
    </w:p>
    <w:p w:rsidR="00C84219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1050300000020 </w:t>
      </w:r>
      <w:r w:rsidR="00ED4450" w:rsidRPr="0013195E">
        <w:rPr>
          <w:rFonts w:eastAsia="Times New Roman"/>
        </w:rPr>
        <w:t xml:space="preserve"> </w:t>
      </w:r>
      <w:r w:rsidRPr="0013195E">
        <w:rPr>
          <w:rFonts w:eastAsia="Times New Roman"/>
        </w:rPr>
        <w:t>Объединение и направление в арбитражный суд требований о включении задолженности по обязательным платежам и денежным обязательст</w:t>
      </w:r>
      <w:r w:rsidR="007409D3" w:rsidRPr="0013195E">
        <w:rPr>
          <w:rFonts w:eastAsia="Times New Roman"/>
        </w:rPr>
        <w:t>вам перед Российской Федерацией;</w:t>
      </w:r>
    </w:p>
    <w:p w:rsidR="00C84219" w:rsidRPr="0013195E" w:rsidRDefault="007409D3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  </w:t>
      </w:r>
      <w:r w:rsidR="00C84219" w:rsidRPr="0013195E">
        <w:rPr>
          <w:rFonts w:eastAsia="Times New Roman"/>
        </w:rPr>
        <w:t>осуществляет самоконтроль с целью недопущения совершения на</w:t>
      </w:r>
      <w:r w:rsidRPr="0013195E">
        <w:rPr>
          <w:rFonts w:eastAsia="Times New Roman"/>
        </w:rPr>
        <w:t>рушения иных своих обязанностей;</w:t>
      </w:r>
    </w:p>
    <w:p w:rsidR="00C84219" w:rsidRPr="0013195E" w:rsidRDefault="007409D3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в </w:t>
      </w:r>
      <w:r w:rsidR="00C84219" w:rsidRPr="0013195E">
        <w:rPr>
          <w:rFonts w:eastAsia="Times New Roman"/>
        </w:rPr>
        <w:t>случае выявления нарушений незамедлите</w:t>
      </w:r>
      <w:r w:rsidRPr="0013195E">
        <w:rPr>
          <w:rFonts w:eastAsia="Times New Roman"/>
        </w:rPr>
        <w:t>льно сообщает начальнику отдела;</w:t>
      </w:r>
    </w:p>
    <w:p w:rsidR="00F30CCE" w:rsidRPr="0013195E" w:rsidRDefault="00C84219" w:rsidP="00C84219">
      <w:pPr>
        <w:widowControl/>
        <w:autoSpaceDE/>
        <w:autoSpaceDN/>
        <w:adjustRightInd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    </w:t>
      </w:r>
      <w:r w:rsidR="007409D3" w:rsidRPr="0013195E">
        <w:rPr>
          <w:rFonts w:eastAsia="Times New Roman"/>
        </w:rPr>
        <w:t>р</w:t>
      </w:r>
      <w:r w:rsidRPr="0013195E">
        <w:rPr>
          <w:rFonts w:eastAsia="Times New Roman"/>
        </w:rPr>
        <w:t>еализовывает установленные полномочия с помощью ведомственных программных комплексов местного, регионального и федера</w:t>
      </w:r>
      <w:r w:rsidR="007409D3" w:rsidRPr="0013195E">
        <w:rPr>
          <w:rFonts w:eastAsia="Times New Roman"/>
        </w:rPr>
        <w:t>льного назначения;</w:t>
      </w:r>
    </w:p>
    <w:tbl>
      <w:tblPr>
        <w:tblW w:w="9885" w:type="dxa"/>
        <w:jc w:val="right"/>
        <w:tblInd w:w="139" w:type="dxa"/>
        <w:tblLook w:val="04A0" w:firstRow="1" w:lastRow="0" w:firstColumn="1" w:lastColumn="0" w:noHBand="0" w:noVBand="1"/>
      </w:tblPr>
      <w:tblGrid>
        <w:gridCol w:w="300"/>
        <w:gridCol w:w="9585"/>
      </w:tblGrid>
      <w:tr w:rsidR="00533BB9" w:rsidRPr="0013195E" w:rsidTr="007409D3">
        <w:trPr>
          <w:trHeight w:val="507"/>
          <w:jc w:val="right"/>
        </w:trPr>
        <w:tc>
          <w:tcPr>
            <w:tcW w:w="300" w:type="dxa"/>
            <w:shd w:val="clear" w:color="auto" w:fill="auto"/>
            <w:vAlign w:val="center"/>
            <w:hideMark/>
          </w:tcPr>
          <w:p w:rsidR="00533BB9" w:rsidRPr="0013195E" w:rsidRDefault="00533BB9" w:rsidP="00F30C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9585" w:type="dxa"/>
            <w:shd w:val="clear" w:color="auto" w:fill="auto"/>
            <w:vAlign w:val="center"/>
            <w:hideMark/>
          </w:tcPr>
          <w:p w:rsidR="008E2A04" w:rsidRPr="0013195E" w:rsidRDefault="007409D3" w:rsidP="009A14F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3195E">
              <w:rPr>
                <w:rFonts w:eastAsia="Times New Roman"/>
              </w:rPr>
              <w:t xml:space="preserve"> </w:t>
            </w:r>
            <w:r w:rsidR="008E2A04" w:rsidRPr="0013195E">
              <w:rPr>
                <w:rFonts w:eastAsia="Times New Roman"/>
              </w:rPr>
              <w:t>осуществляет иные функции, предусм</w:t>
            </w:r>
            <w:r w:rsidR="009A14FC" w:rsidRPr="0013195E">
              <w:rPr>
                <w:rFonts w:eastAsia="Times New Roman"/>
              </w:rPr>
              <w:t xml:space="preserve">отренные Федеральным Законом от </w:t>
            </w:r>
            <w:r w:rsidR="008E2A04" w:rsidRPr="0013195E">
              <w:rPr>
                <w:rFonts w:eastAsia="Times New Roman"/>
              </w:rPr>
              <w:t>27.07.2004 № 79-ФЗ «О государственной гражданской службе Российской Федерации», Налоговым кодексом, законами и иными нормативными правовыми актами Российской Федерации.</w:t>
            </w:r>
          </w:p>
          <w:p w:rsidR="00533BB9" w:rsidRPr="0013195E" w:rsidRDefault="00533BB9" w:rsidP="008E2A0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</w:tbl>
    <w:p w:rsidR="000C3282" w:rsidRPr="0013195E" w:rsidRDefault="00E776ED" w:rsidP="000C3282">
      <w:pPr>
        <w:widowControl/>
        <w:autoSpaceDE/>
        <w:autoSpaceDN/>
        <w:adjustRightInd/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9.В целях исполнения возложенных до</w:t>
      </w:r>
      <w:r w:rsidR="007232B2" w:rsidRPr="0013195E">
        <w:rPr>
          <w:rStyle w:val="FontStyle35"/>
          <w:sz w:val="24"/>
          <w:szCs w:val="24"/>
        </w:rPr>
        <w:t>лжностных обязанностей</w:t>
      </w:r>
      <w:r w:rsidR="00AA2760" w:rsidRPr="0013195E">
        <w:rPr>
          <w:rStyle w:val="FontStyle35"/>
          <w:sz w:val="24"/>
          <w:szCs w:val="24"/>
        </w:rPr>
        <w:t xml:space="preserve"> </w:t>
      </w:r>
      <w:r w:rsidR="00F30CCE" w:rsidRPr="0013195E">
        <w:rPr>
          <w:rStyle w:val="FontStyle35"/>
          <w:sz w:val="24"/>
          <w:szCs w:val="24"/>
        </w:rPr>
        <w:t>государственный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0C3282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>имеет право</w:t>
      </w:r>
      <w:r w:rsidR="000C3282" w:rsidRPr="0013195E">
        <w:rPr>
          <w:rStyle w:val="FontStyle35"/>
          <w:sz w:val="24"/>
          <w:szCs w:val="24"/>
        </w:rPr>
        <w:t xml:space="preserve"> </w:t>
      </w:r>
      <w:proofErr w:type="gramStart"/>
      <w:r w:rsidR="000C3282" w:rsidRPr="0013195E">
        <w:rPr>
          <w:rStyle w:val="FontStyle35"/>
          <w:sz w:val="24"/>
          <w:szCs w:val="24"/>
        </w:rPr>
        <w:t>на</w:t>
      </w:r>
      <w:proofErr w:type="gramEnd"/>
      <w:r w:rsidRPr="0013195E">
        <w:rPr>
          <w:rStyle w:val="FontStyle35"/>
          <w:sz w:val="24"/>
          <w:szCs w:val="24"/>
        </w:rPr>
        <w:t xml:space="preserve">: 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обеспечение надлежащи</w:t>
      </w:r>
      <w:r w:rsidR="00D134DB" w:rsidRPr="0013195E">
        <w:rPr>
          <w:rFonts w:eastAsia="Calibri"/>
          <w:lang w:eastAsia="en-US"/>
        </w:rPr>
        <w:t>х</w:t>
      </w:r>
      <w:r w:rsidRPr="0013195E">
        <w:rPr>
          <w:rFonts w:eastAsia="Calibri"/>
          <w:lang w:eastAsia="en-US"/>
        </w:rPr>
        <w:t xml:space="preserve"> организационно - технически</w:t>
      </w:r>
      <w:r w:rsidR="009A14FC" w:rsidRPr="0013195E">
        <w:rPr>
          <w:rFonts w:eastAsia="Calibri"/>
          <w:lang w:eastAsia="en-US"/>
        </w:rPr>
        <w:t>х</w:t>
      </w:r>
      <w:r w:rsidRPr="0013195E">
        <w:rPr>
          <w:rFonts w:eastAsia="Calibri"/>
          <w:lang w:eastAsia="en-US"/>
        </w:rPr>
        <w:t xml:space="preserve"> услови</w:t>
      </w:r>
      <w:r w:rsidR="00D134DB" w:rsidRPr="0013195E">
        <w:rPr>
          <w:rFonts w:eastAsia="Calibri"/>
          <w:lang w:eastAsia="en-US"/>
        </w:rPr>
        <w:t>й</w:t>
      </w:r>
      <w:r w:rsidRPr="0013195E">
        <w:rPr>
          <w:rFonts w:eastAsia="Calibri"/>
          <w:lang w:eastAsia="en-US"/>
        </w:rPr>
        <w:t>,  необходимы</w:t>
      </w:r>
      <w:r w:rsidR="00D134DB" w:rsidRPr="0013195E">
        <w:rPr>
          <w:rFonts w:eastAsia="Calibri"/>
          <w:lang w:eastAsia="en-US"/>
        </w:rPr>
        <w:t>х</w:t>
      </w:r>
      <w:r w:rsidRPr="0013195E">
        <w:rPr>
          <w:rFonts w:eastAsia="Calibri"/>
          <w:lang w:eastAsia="en-US"/>
        </w:rPr>
        <w:t xml:space="preserve"> для исполнения должностных обязанностей;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отдых, обеспечиваемый установлением нормальной продолжительности 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оплату труда и другие выплаты в соответствии с Федеральным законом от 27.07.2004 № 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lastRenderedPageBreak/>
        <w:t>получение в установленном порядке информаци</w:t>
      </w:r>
      <w:r w:rsidR="009A14FC" w:rsidRPr="0013195E">
        <w:rPr>
          <w:rFonts w:eastAsia="Calibri"/>
          <w:lang w:eastAsia="en-US"/>
        </w:rPr>
        <w:t>и</w:t>
      </w:r>
      <w:r w:rsidRPr="0013195E">
        <w:rPr>
          <w:rFonts w:eastAsia="Calibri"/>
          <w:lang w:eastAsia="en-US"/>
        </w:rPr>
        <w:t xml:space="preserve"> и материал</w:t>
      </w:r>
      <w:r w:rsidR="009A14FC" w:rsidRPr="0013195E">
        <w:rPr>
          <w:rFonts w:eastAsia="Calibri"/>
          <w:lang w:eastAsia="en-US"/>
        </w:rPr>
        <w:t>ов</w:t>
      </w:r>
      <w:r w:rsidRPr="0013195E">
        <w:rPr>
          <w:rFonts w:eastAsia="Calibri"/>
          <w:lang w:eastAsia="en-US"/>
        </w:rPr>
        <w:t>,  необходимы</w:t>
      </w:r>
      <w:r w:rsidR="009A14FC" w:rsidRPr="0013195E">
        <w:rPr>
          <w:rFonts w:eastAsia="Calibri"/>
          <w:lang w:eastAsia="en-US"/>
        </w:rPr>
        <w:t>х</w:t>
      </w:r>
      <w:r w:rsidRPr="0013195E">
        <w:rPr>
          <w:rFonts w:eastAsia="Calibri"/>
          <w:lang w:eastAsia="en-US"/>
        </w:rPr>
        <w:t xml:space="preserve">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  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защиту сведений о гражданском служащем;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должностной рост на конкурсной основе; </w:t>
      </w:r>
    </w:p>
    <w:p w:rsidR="000C3282" w:rsidRPr="0013195E" w:rsidRDefault="000C3282" w:rsidP="000C3282">
      <w:pPr>
        <w:widowControl/>
        <w:ind w:firstLine="567"/>
        <w:jc w:val="both"/>
        <w:rPr>
          <w:rFonts w:eastAsia="Calibri"/>
          <w:bCs/>
          <w:lang w:eastAsia="en-US"/>
        </w:rPr>
      </w:pPr>
      <w:r w:rsidRPr="0013195E">
        <w:rPr>
          <w:rFonts w:eastAsia="Calibri"/>
          <w:lang w:eastAsia="en-US"/>
        </w:rPr>
        <w:t xml:space="preserve">на </w:t>
      </w:r>
      <w:r w:rsidRPr="0013195E">
        <w:rPr>
          <w:rFonts w:eastAsia="Calibri"/>
          <w:bCs/>
          <w:lang w:eastAsia="en-US"/>
        </w:rPr>
        <w:t xml:space="preserve">профессиональное развитие в порядке, </w:t>
      </w:r>
      <w:r w:rsidRPr="0013195E">
        <w:rPr>
          <w:rFonts w:eastAsia="Calibri"/>
          <w:lang w:eastAsia="en-US"/>
        </w:rPr>
        <w:t>установленном настоящим Федеральным Законом Федеральным законом от 27.07.2004 № 79-ФЗ «О государственной гражданской службе Российской Федерации» и другими федеральными законами;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на членство в профессиональном союзе;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рассмотрение индивидуальных служебных споров в соответствии с настоящим Федеральным законом Федеральным законом от 27.07.2004 № 79-ФЗ «О государственной гражданской службе Российской Федерации» и другими законами;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проведение по его заявлению служебной проверки;</w:t>
      </w:r>
    </w:p>
    <w:p w:rsidR="000C3282" w:rsidRPr="0013195E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защиту свои прав и законных интересов на гражданской службе, включая обжалование в суд их нарушения;</w:t>
      </w:r>
    </w:p>
    <w:p w:rsidR="000C3282" w:rsidRPr="0013195E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медицинское страхование в соответствии с настоящим Федеральным законом Федеральным законом от 27.07.2004 № 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0C3282" w:rsidRPr="0013195E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C3282" w:rsidRPr="0013195E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государственное пенсионное обеспечение в соответствии с федеральным законом;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выполнение иной оплачиваемой работы с предварительным уведомлением представителя нанимателя, если это не повлечет за собой конфликт интересов;</w:t>
      </w:r>
    </w:p>
    <w:p w:rsidR="000C3282" w:rsidRPr="0013195E" w:rsidRDefault="000C3282" w:rsidP="000C3282">
      <w:pPr>
        <w:widowControl/>
        <w:tabs>
          <w:tab w:val="num" w:pos="216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привлечение работников по программированию и администрированию баз данных для поддержания их в работоспособном состоянии, а также для обучения приемам и навыкам работы с базой данных;</w:t>
      </w:r>
    </w:p>
    <w:p w:rsidR="000C3282" w:rsidRPr="0013195E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представления отдела в Управлении ФНС России по Свердловской области  по указанию начальника Инспекции, начальника отдела  в пределах сферы своей деятельности и компетенции;</w:t>
      </w:r>
    </w:p>
    <w:p w:rsidR="000C3282" w:rsidRPr="0013195E" w:rsidRDefault="000C3282" w:rsidP="000C3282">
      <w:pPr>
        <w:ind w:firstLine="567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реализацию установленных полномочий с помощью ведомственных программных комплексов местного, регионального и федерального назначения;</w:t>
      </w:r>
    </w:p>
    <w:p w:rsidR="000C3282" w:rsidRPr="0013195E" w:rsidRDefault="000C3282" w:rsidP="000C3282">
      <w:pPr>
        <w:tabs>
          <w:tab w:val="left" w:pos="346"/>
          <w:tab w:val="left" w:pos="720"/>
        </w:tabs>
        <w:ind w:firstLine="567"/>
        <w:jc w:val="both"/>
        <w:rPr>
          <w:spacing w:val="-5"/>
        </w:rPr>
      </w:pPr>
      <w:r w:rsidRPr="0013195E">
        <w:rPr>
          <w:spacing w:val="-5"/>
        </w:rPr>
        <w:t>вести переписку по вопросам, относящимся к компетенции отдела;</w:t>
      </w:r>
    </w:p>
    <w:p w:rsidR="000C3282" w:rsidRPr="0013195E" w:rsidRDefault="000C3282" w:rsidP="000C3282">
      <w:pPr>
        <w:pStyle w:val="a3"/>
        <w:spacing w:after="0"/>
        <w:ind w:left="0" w:firstLine="567"/>
        <w:jc w:val="both"/>
      </w:pPr>
      <w:r w:rsidRPr="0013195E">
        <w:t>запрос и получение от отделов Инспекции рекомендации, предложения и заключения по вопросам, относящимся к компетенции отдела;</w:t>
      </w:r>
    </w:p>
    <w:p w:rsidR="000C3282" w:rsidRPr="0013195E" w:rsidRDefault="000C3282" w:rsidP="000C3282">
      <w:pPr>
        <w:pStyle w:val="a3"/>
        <w:spacing w:after="0"/>
        <w:ind w:left="0" w:firstLine="567"/>
        <w:jc w:val="both"/>
        <w:rPr>
          <w:bCs/>
        </w:rPr>
      </w:pPr>
      <w:r w:rsidRPr="0013195E">
        <w:t xml:space="preserve">работу с документами отделов Инспекции для </w:t>
      </w:r>
      <w:proofErr w:type="gramStart"/>
      <w:r w:rsidRPr="0013195E">
        <w:t>выполнения</w:t>
      </w:r>
      <w:proofErr w:type="gramEnd"/>
      <w:r w:rsidRPr="0013195E">
        <w:t xml:space="preserve"> возложенных на отдел задач;</w:t>
      </w:r>
    </w:p>
    <w:p w:rsidR="000C3282" w:rsidRPr="0013195E" w:rsidRDefault="000C3282" w:rsidP="000C3282">
      <w:pPr>
        <w:ind w:firstLine="567"/>
        <w:jc w:val="both"/>
      </w:pPr>
      <w:r w:rsidRPr="0013195E">
        <w:t>ознакомление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6509E4" w:rsidRPr="0013195E" w:rsidRDefault="006509E4" w:rsidP="006509E4">
      <w:pPr>
        <w:widowControl/>
        <w:ind w:firstLine="360"/>
        <w:jc w:val="both"/>
        <w:rPr>
          <w:rFonts w:eastAsia="Times New Roman"/>
        </w:rPr>
      </w:pPr>
      <w:r w:rsidRPr="0013195E">
        <w:rPr>
          <w:rFonts w:eastAsia="Times New Roman"/>
        </w:rPr>
        <w:t xml:space="preserve">  </w:t>
      </w:r>
      <w:r w:rsidR="0023701E" w:rsidRPr="0013195E">
        <w:rPr>
          <w:rFonts w:eastAsia="Times New Roman"/>
        </w:rPr>
        <w:t>представления в судах</w:t>
      </w:r>
      <w:r w:rsidRPr="0013195E">
        <w:rPr>
          <w:rFonts w:eastAsia="Times New Roman"/>
        </w:rPr>
        <w:t xml:space="preserve"> </w:t>
      </w:r>
      <w:r w:rsidR="0023701E" w:rsidRPr="0013195E">
        <w:rPr>
          <w:rFonts w:eastAsia="Times New Roman"/>
        </w:rPr>
        <w:t>общей юрисдикции или арбитражных судах</w:t>
      </w:r>
      <w:r w:rsidRPr="0013195E">
        <w:rPr>
          <w:rFonts w:eastAsia="Times New Roman"/>
        </w:rPr>
        <w:t xml:space="preserve"> иск</w:t>
      </w:r>
      <w:r w:rsidR="0023701E" w:rsidRPr="0013195E">
        <w:rPr>
          <w:rFonts w:eastAsia="Times New Roman"/>
        </w:rPr>
        <w:t>ов</w:t>
      </w:r>
      <w:r w:rsidRPr="0013195E">
        <w:rPr>
          <w:rFonts w:eastAsia="Times New Roman"/>
        </w:rPr>
        <w:t>;</w:t>
      </w:r>
    </w:p>
    <w:p w:rsidR="006509E4" w:rsidRPr="0013195E" w:rsidRDefault="0023701E" w:rsidP="0023701E">
      <w:pPr>
        <w:jc w:val="both"/>
      </w:pPr>
      <w:r w:rsidRPr="0013195E">
        <w:t xml:space="preserve">     </w:t>
      </w:r>
      <w:r w:rsidR="006509E4" w:rsidRPr="0013195E">
        <w:t>внесение предложений</w:t>
      </w:r>
      <w:r w:rsidR="000C3282" w:rsidRPr="0013195E">
        <w:t xml:space="preserve"> начальнику Отдела </w:t>
      </w:r>
      <w:r w:rsidR="006509E4" w:rsidRPr="0013195E">
        <w:t xml:space="preserve">по введению </w:t>
      </w:r>
      <w:r w:rsidR="000C3282" w:rsidRPr="0013195E">
        <w:t>комплекс</w:t>
      </w:r>
      <w:r w:rsidR="006509E4" w:rsidRPr="0013195E">
        <w:t>а</w:t>
      </w:r>
      <w:r w:rsidR="000C3282" w:rsidRPr="0013195E">
        <w:t xml:space="preserve"> мер по улучшению организации труда и повыше</w:t>
      </w:r>
      <w:r w:rsidR="006509E4" w:rsidRPr="0013195E">
        <w:t>нию эффективности работы Отдела;</w:t>
      </w:r>
      <w:r w:rsidR="000C3282" w:rsidRPr="0013195E">
        <w:t xml:space="preserve"> </w:t>
      </w:r>
      <w:r w:rsidR="006509E4" w:rsidRPr="0013195E">
        <w:t xml:space="preserve">       </w:t>
      </w:r>
    </w:p>
    <w:p w:rsidR="000C3282" w:rsidRPr="0013195E" w:rsidRDefault="0023701E" w:rsidP="0023701E">
      <w:pPr>
        <w:jc w:val="both"/>
      </w:pPr>
      <w:r w:rsidRPr="0013195E">
        <w:t xml:space="preserve">     </w:t>
      </w:r>
      <w:r w:rsidR="006509E4" w:rsidRPr="0013195E">
        <w:t>участие</w:t>
      </w:r>
      <w:r w:rsidR="000C3282" w:rsidRPr="0013195E">
        <w:t xml:space="preserve"> в совещаниях и с</w:t>
      </w:r>
      <w:r w:rsidR="00C16756" w:rsidRPr="0013195E">
        <w:t>еминарах, проводимых Инспекцией.</w:t>
      </w:r>
    </w:p>
    <w:p w:rsidR="00E776ED" w:rsidRPr="0013195E" w:rsidRDefault="00E776ED" w:rsidP="00AA2760">
      <w:pPr>
        <w:tabs>
          <w:tab w:val="left" w:pos="426"/>
        </w:tabs>
        <w:jc w:val="both"/>
        <w:rPr>
          <w:rStyle w:val="FontStyle35"/>
          <w:sz w:val="24"/>
          <w:szCs w:val="24"/>
        </w:rPr>
      </w:pPr>
    </w:p>
    <w:p w:rsidR="0089774B" w:rsidRPr="0013195E" w:rsidRDefault="00E776ED" w:rsidP="0089774B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10.</w:t>
      </w:r>
      <w:r w:rsidR="007232B2" w:rsidRPr="0013195E">
        <w:rPr>
          <w:rStyle w:val="FontStyle35"/>
          <w:sz w:val="24"/>
          <w:szCs w:val="24"/>
        </w:rPr>
        <w:tab/>
      </w:r>
      <w:proofErr w:type="gramStart"/>
      <w:r w:rsidR="00FD0FA2" w:rsidRPr="0013195E">
        <w:rPr>
          <w:rStyle w:val="FontStyle35"/>
          <w:sz w:val="24"/>
          <w:szCs w:val="24"/>
        </w:rPr>
        <w:t>Г</w:t>
      </w:r>
      <w:r w:rsidR="00F30CCE" w:rsidRPr="0013195E">
        <w:rPr>
          <w:rStyle w:val="FontStyle35"/>
          <w:sz w:val="24"/>
          <w:szCs w:val="24"/>
        </w:rPr>
        <w:t>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C16756" w:rsidRPr="0013195E">
        <w:rPr>
          <w:rStyle w:val="FontStyle35"/>
          <w:sz w:val="24"/>
          <w:szCs w:val="24"/>
        </w:rPr>
        <w:t xml:space="preserve"> </w:t>
      </w:r>
      <w:r w:rsidR="0089774B" w:rsidRPr="0013195E">
        <w:rPr>
          <w:rStyle w:val="FontStyle35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</w:t>
      </w:r>
      <w:r w:rsidR="0089774B" w:rsidRPr="0013195E">
        <w:rPr>
          <w:rStyle w:val="FontStyle35"/>
          <w:sz w:val="24"/>
          <w:szCs w:val="24"/>
        </w:rPr>
        <w:lastRenderedPageBreak/>
        <w:t>Федерации</w:t>
      </w:r>
      <w:r w:rsidR="0089774B" w:rsidRPr="0013195E">
        <w:rPr>
          <w:rStyle w:val="FontStyle35"/>
          <w:sz w:val="24"/>
          <w:szCs w:val="24"/>
        </w:rPr>
        <w:br/>
        <w:t>от 30.09.2004 № 506 «Об утверждении Положения о Федеральной налоговой</w:t>
      </w:r>
      <w:r w:rsidR="0089774B" w:rsidRPr="0013195E">
        <w:rPr>
          <w:rStyle w:val="FontStyle35"/>
          <w:sz w:val="24"/>
          <w:szCs w:val="24"/>
        </w:rPr>
        <w:br/>
        <w:t>службе» (Собрание законодательства Российской Федерации, 2004, № 40, ст. 3961;</w:t>
      </w:r>
      <w:proofErr w:type="gramEnd"/>
      <w:r w:rsidR="0089774B" w:rsidRPr="0013195E">
        <w:rPr>
          <w:rStyle w:val="FontStyle35"/>
          <w:sz w:val="24"/>
          <w:szCs w:val="24"/>
        </w:rPr>
        <w:t xml:space="preserve"> 2017, № 15 (ч. 1), ст. 2194), приказами (распоряжениями) ФНС России, </w:t>
      </w:r>
      <w:r w:rsidR="0089774B" w:rsidRPr="0013195E">
        <w:rPr>
          <w:rFonts w:eastAsia="Times New Roman"/>
        </w:rPr>
        <w:t xml:space="preserve">положением об инспекции, утвержденным руководителем Управления ФНС России по Свердловской области «11» февраля 2015 г., положением об отделе </w:t>
      </w:r>
      <w:r w:rsidR="00D134DB" w:rsidRPr="0013195E">
        <w:rPr>
          <w:rFonts w:eastAsia="Times New Roman"/>
        </w:rPr>
        <w:t>обеспечения процедур банкротства</w:t>
      </w:r>
      <w:r w:rsidR="0089774B" w:rsidRPr="0013195E">
        <w:rPr>
          <w:rFonts w:eastAsia="Times New Roman"/>
        </w:rPr>
        <w:t xml:space="preserve">, приказами </w:t>
      </w:r>
      <w:r w:rsidR="0089774B" w:rsidRPr="0013195E">
        <w:rPr>
          <w:rStyle w:val="FontStyle35"/>
          <w:sz w:val="24"/>
          <w:szCs w:val="24"/>
        </w:rPr>
        <w:t xml:space="preserve">(распоряжениями) </w:t>
      </w:r>
      <w:r w:rsidR="0089774B" w:rsidRPr="0013195E">
        <w:rPr>
          <w:rFonts w:eastAsia="Times New Roman"/>
        </w:rPr>
        <w:t xml:space="preserve"> Управления ФНС России по Свердловской области, приказами инспекции, поручениями руководства Инспекции, </w:t>
      </w:r>
      <w:r w:rsidR="0089774B" w:rsidRPr="0013195E">
        <w:rPr>
          <w:rFonts w:eastAsia="Calibri"/>
          <w:lang w:eastAsia="en-US"/>
        </w:rPr>
        <w:t xml:space="preserve"> иными нормативными правовыми актами</w:t>
      </w:r>
      <w:r w:rsidR="0089774B" w:rsidRPr="0013195E">
        <w:rPr>
          <w:rStyle w:val="FontStyle35"/>
          <w:sz w:val="24"/>
          <w:szCs w:val="24"/>
        </w:rPr>
        <w:t>.</w:t>
      </w:r>
    </w:p>
    <w:p w:rsidR="00C16756" w:rsidRPr="0013195E" w:rsidRDefault="00C16756" w:rsidP="0089774B">
      <w:pPr>
        <w:tabs>
          <w:tab w:val="left" w:pos="426"/>
        </w:tabs>
        <w:jc w:val="both"/>
        <w:rPr>
          <w:rFonts w:eastAsia="Calibri"/>
          <w:lang w:eastAsia="en-US"/>
        </w:rPr>
      </w:pPr>
      <w:r w:rsidRPr="0013195E">
        <w:rPr>
          <w:rStyle w:val="FontStyle35"/>
          <w:sz w:val="24"/>
          <w:szCs w:val="24"/>
        </w:rPr>
        <w:t>11.</w:t>
      </w:r>
      <w:r w:rsidR="00FD0FA2" w:rsidRPr="0013195E">
        <w:rPr>
          <w:rStyle w:val="FontStyle35"/>
          <w:sz w:val="24"/>
          <w:szCs w:val="24"/>
        </w:rPr>
        <w:t xml:space="preserve"> Г</w:t>
      </w:r>
      <w:r w:rsidR="00F30CCE" w:rsidRPr="0013195E">
        <w:rPr>
          <w:rStyle w:val="FontStyle35"/>
          <w:sz w:val="24"/>
          <w:szCs w:val="24"/>
        </w:rPr>
        <w:t>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F30CCE" w:rsidRPr="0013195E">
        <w:rPr>
          <w:rStyle w:val="FontStyle35"/>
          <w:sz w:val="24"/>
          <w:szCs w:val="24"/>
        </w:rPr>
        <w:t xml:space="preserve"> </w:t>
      </w:r>
      <w:r w:rsidR="006154FB" w:rsidRPr="0013195E">
        <w:rPr>
          <w:rStyle w:val="FontStyle35"/>
          <w:sz w:val="24"/>
          <w:szCs w:val="24"/>
        </w:rPr>
        <w:tab/>
      </w:r>
      <w:r w:rsidR="00E776ED" w:rsidRPr="0013195E">
        <w:rPr>
          <w:rStyle w:val="FontStyle35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13195E">
        <w:rPr>
          <w:rFonts w:eastAsia="Calibri"/>
          <w:bCs/>
          <w:lang w:eastAsia="en-US"/>
        </w:rPr>
        <w:t xml:space="preserve"> Кроме того, </w:t>
      </w:r>
      <w:r w:rsidR="00F30CCE" w:rsidRPr="0013195E">
        <w:rPr>
          <w:rFonts w:eastAsia="Calibri"/>
          <w:lang w:eastAsia="en-US"/>
        </w:rPr>
        <w:t>государственный налоговый</w:t>
      </w:r>
      <w:r w:rsidR="00591823" w:rsidRPr="0013195E">
        <w:rPr>
          <w:rFonts w:eastAsia="Calibri"/>
          <w:lang w:eastAsia="en-US"/>
        </w:rPr>
        <w:t xml:space="preserve"> инспектор</w:t>
      </w:r>
      <w:r w:rsidRPr="0013195E">
        <w:rPr>
          <w:rFonts w:eastAsia="Calibri"/>
          <w:lang w:eastAsia="en-US"/>
        </w:rPr>
        <w:t xml:space="preserve"> </w:t>
      </w:r>
      <w:r w:rsidRPr="0013195E">
        <w:rPr>
          <w:rFonts w:eastAsia="Calibri"/>
          <w:bCs/>
          <w:lang w:eastAsia="en-US"/>
        </w:rPr>
        <w:t>несет ответственность</w:t>
      </w:r>
      <w:r w:rsidRPr="0013195E">
        <w:rPr>
          <w:rFonts w:eastAsia="Calibri"/>
          <w:lang w:eastAsia="en-US"/>
        </w:rPr>
        <w:t>:</w:t>
      </w:r>
    </w:p>
    <w:p w:rsidR="00C16756" w:rsidRPr="0013195E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13195E">
        <w:rPr>
          <w:rFonts w:eastAsia="Calibri"/>
          <w:lang w:eastAsia="en-US"/>
        </w:rPr>
        <w:t>указаний</w:t>
      </w:r>
      <w:proofErr w:type="gramEnd"/>
      <w:r w:rsidRPr="0013195E">
        <w:rPr>
          <w:rFonts w:eastAsia="Calibri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C16756" w:rsidRPr="0013195E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16756" w:rsidRPr="0013195E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имущественный ущерб, причиненный по его вине;</w:t>
      </w:r>
    </w:p>
    <w:p w:rsidR="00C16756" w:rsidRPr="0013195E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16756" w:rsidRPr="0013195E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C16756" w:rsidRPr="0013195E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C16756" w:rsidRPr="0013195E" w:rsidRDefault="00C16756" w:rsidP="00C1675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16756" w:rsidRPr="0013195E" w:rsidRDefault="00C16756" w:rsidP="00C16756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C16756" w:rsidRPr="0013195E" w:rsidRDefault="00C16756" w:rsidP="00C16756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нарушение служебной и исполнительской дисциплины;</w:t>
      </w:r>
    </w:p>
    <w:p w:rsidR="00C16756" w:rsidRPr="0013195E" w:rsidRDefault="00C16756" w:rsidP="00C16756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иных должностных обязанностей, предусмотренных настоящим регламентом.</w:t>
      </w:r>
    </w:p>
    <w:p w:rsidR="00E776ED" w:rsidRPr="0013195E" w:rsidRDefault="00E776ED" w:rsidP="00E776ED"/>
    <w:p w:rsidR="00E776ED" w:rsidRPr="0013195E" w:rsidRDefault="00E776ED" w:rsidP="006154FB">
      <w:pPr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IV. Перечень вопросов, по которым</w:t>
      </w:r>
      <w:r w:rsidRPr="0013195E">
        <w:rPr>
          <w:rStyle w:val="FontStyle35"/>
          <w:sz w:val="24"/>
          <w:szCs w:val="24"/>
        </w:rPr>
        <w:tab/>
      </w:r>
      <w:r w:rsidR="00F30CCE" w:rsidRPr="0013195E">
        <w:rPr>
          <w:rStyle w:val="FontStyle35"/>
          <w:b/>
          <w:sz w:val="24"/>
          <w:szCs w:val="24"/>
        </w:rPr>
        <w:t>государственный налоговый</w:t>
      </w:r>
      <w:r w:rsidR="00591823" w:rsidRPr="0013195E">
        <w:rPr>
          <w:rStyle w:val="FontStyle35"/>
          <w:b/>
          <w:sz w:val="24"/>
          <w:szCs w:val="24"/>
        </w:rPr>
        <w:t xml:space="preserve"> инспектор</w:t>
      </w:r>
      <w:r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27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E776ED" w:rsidRPr="0013195E" w:rsidRDefault="00E776ED" w:rsidP="00E776ED"/>
    <w:p w:rsidR="00C16756" w:rsidRPr="0013195E" w:rsidRDefault="00E776ED" w:rsidP="00C16756">
      <w:pPr>
        <w:ind w:firstLine="709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 xml:space="preserve">12.При  исполнении  служебных  обязанностей </w:t>
      </w:r>
      <w:r w:rsidR="00F30CCE" w:rsidRPr="0013195E">
        <w:rPr>
          <w:rStyle w:val="FontStyle35"/>
          <w:sz w:val="24"/>
          <w:szCs w:val="24"/>
        </w:rPr>
        <w:t>государственный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C16756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 xml:space="preserve">вправе самостоятельно принимать решения по вопросам: </w:t>
      </w:r>
    </w:p>
    <w:p w:rsidR="00C16756" w:rsidRPr="0013195E" w:rsidRDefault="00C16756" w:rsidP="00C16756">
      <w:pPr>
        <w:ind w:firstLine="709"/>
        <w:jc w:val="both"/>
      </w:pPr>
      <w:r w:rsidRPr="0013195E">
        <w:t>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C16756" w:rsidRPr="0013195E" w:rsidRDefault="00C16756" w:rsidP="00C16756">
      <w:pPr>
        <w:ind w:firstLine="709"/>
        <w:jc w:val="both"/>
      </w:pPr>
      <w:r w:rsidRPr="0013195E">
        <w:t>реализации законодательства Российской Федерации, положения о ФНС России, поручений ФНС России,  Управления;</w:t>
      </w:r>
    </w:p>
    <w:p w:rsidR="00C16756" w:rsidRPr="0013195E" w:rsidRDefault="00C16756" w:rsidP="00C16756">
      <w:pPr>
        <w:ind w:firstLine="709"/>
        <w:jc w:val="both"/>
      </w:pPr>
      <w:r w:rsidRPr="0013195E"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C16756" w:rsidRPr="0013195E" w:rsidRDefault="00C16756" w:rsidP="00C16756">
      <w:pPr>
        <w:ind w:firstLine="709"/>
        <w:jc w:val="both"/>
      </w:pPr>
      <w:r w:rsidRPr="0013195E">
        <w:t>обеспечения порядка работы со служебной информацией, в том числе содержащей персональные данные налогоплательщиков;</w:t>
      </w:r>
    </w:p>
    <w:p w:rsidR="00C16756" w:rsidRPr="0013195E" w:rsidRDefault="00C16756" w:rsidP="00C16756">
      <w:pPr>
        <w:ind w:firstLine="709"/>
        <w:jc w:val="both"/>
      </w:pPr>
      <w:r w:rsidRPr="0013195E">
        <w:t>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C16756" w:rsidRPr="0013195E" w:rsidRDefault="00C16756" w:rsidP="00C16756">
      <w:pPr>
        <w:ind w:firstLine="709"/>
        <w:jc w:val="both"/>
      </w:pPr>
      <w:r w:rsidRPr="0013195E">
        <w:t>информирования вышестоящего руководителя для принятия им соответствующего решения;</w:t>
      </w:r>
    </w:p>
    <w:p w:rsidR="00C16756" w:rsidRPr="0013195E" w:rsidRDefault="00C16756" w:rsidP="00C16756">
      <w:pPr>
        <w:ind w:firstLine="709"/>
        <w:jc w:val="both"/>
      </w:pPr>
      <w:r w:rsidRPr="0013195E">
        <w:lastRenderedPageBreak/>
        <w:t>осуществления проверки документов;</w:t>
      </w:r>
    </w:p>
    <w:p w:rsidR="00C16756" w:rsidRPr="0013195E" w:rsidRDefault="00C16756" w:rsidP="00C16756">
      <w:pPr>
        <w:ind w:firstLine="709"/>
        <w:jc w:val="both"/>
      </w:pPr>
      <w:r w:rsidRPr="0013195E">
        <w:t xml:space="preserve">иным вопросам, предусмотренным положениями об  Инспекции и  Отделе нормативными актами. </w:t>
      </w:r>
    </w:p>
    <w:p w:rsidR="0089774B" w:rsidRPr="0013195E" w:rsidRDefault="00E776ED" w:rsidP="00B94CB3">
      <w:pPr>
        <w:ind w:firstLine="720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13.</w:t>
      </w:r>
      <w:r w:rsidRPr="0013195E">
        <w:rPr>
          <w:rStyle w:val="FontStyle35"/>
          <w:sz w:val="24"/>
          <w:szCs w:val="24"/>
        </w:rPr>
        <w:tab/>
        <w:t xml:space="preserve">При  исполнении  служебных  обязанностей </w:t>
      </w:r>
      <w:r w:rsidR="00F30CCE" w:rsidRPr="0013195E">
        <w:rPr>
          <w:rStyle w:val="FontStyle35"/>
          <w:sz w:val="24"/>
          <w:szCs w:val="24"/>
        </w:rPr>
        <w:t>государственный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6154FB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 xml:space="preserve">обязан самостоятельно принимать решения по вопросам: </w:t>
      </w:r>
    </w:p>
    <w:p w:rsidR="0089774B" w:rsidRPr="0013195E" w:rsidRDefault="0089774B" w:rsidP="00B94CB3">
      <w:pPr>
        <w:ind w:firstLine="720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осуществления проверки документов;</w:t>
      </w:r>
    </w:p>
    <w:p w:rsidR="0089774B" w:rsidRPr="0013195E" w:rsidRDefault="0089774B" w:rsidP="00B94CB3">
      <w:pPr>
        <w:widowControl/>
        <w:autoSpaceDE/>
        <w:autoSpaceDN/>
        <w:adjustRightInd/>
        <w:ind w:firstLine="720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89774B" w:rsidRPr="0013195E" w:rsidRDefault="0089774B" w:rsidP="00B94CB3">
      <w:pPr>
        <w:widowControl/>
        <w:autoSpaceDE/>
        <w:autoSpaceDN/>
        <w:adjustRightInd/>
        <w:ind w:firstLine="720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отказа в приеме документов, оформленных ненадлежащим образом;</w:t>
      </w:r>
    </w:p>
    <w:p w:rsidR="0089774B" w:rsidRPr="0013195E" w:rsidRDefault="0089774B" w:rsidP="009A14FC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заверения надлежащим образом копий документа и др.;</w:t>
      </w:r>
    </w:p>
    <w:p w:rsidR="0089774B" w:rsidRPr="0013195E" w:rsidRDefault="0089774B" w:rsidP="009A14FC">
      <w:pPr>
        <w:adjustRightInd/>
        <w:jc w:val="both"/>
        <w:rPr>
          <w:rFonts w:eastAsia="Times New Roman"/>
        </w:rPr>
      </w:pPr>
      <w:r w:rsidRPr="0013195E">
        <w:rPr>
          <w:rFonts w:eastAsia="Calibri"/>
        </w:rPr>
        <w:t xml:space="preserve"> иным вопросам.</w:t>
      </w:r>
    </w:p>
    <w:p w:rsidR="00E776ED" w:rsidRPr="0013195E" w:rsidRDefault="00E776ED" w:rsidP="00E776ED"/>
    <w:p w:rsidR="00E776ED" w:rsidRPr="0013195E" w:rsidRDefault="00E776ED" w:rsidP="006154FB">
      <w:pPr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V. Перечень вопросов, по которым</w:t>
      </w:r>
      <w:r w:rsidR="006154FB" w:rsidRPr="0013195E">
        <w:rPr>
          <w:rStyle w:val="FontStyle35"/>
          <w:b/>
          <w:sz w:val="24"/>
          <w:szCs w:val="24"/>
        </w:rPr>
        <w:t xml:space="preserve"> </w:t>
      </w:r>
      <w:r w:rsidR="00F30CCE" w:rsidRPr="0013195E">
        <w:rPr>
          <w:rStyle w:val="FontStyle35"/>
          <w:b/>
          <w:sz w:val="24"/>
          <w:szCs w:val="24"/>
        </w:rPr>
        <w:t>государственный налоговый</w:t>
      </w:r>
      <w:r w:rsidR="00533BB9" w:rsidRPr="0013195E">
        <w:rPr>
          <w:rStyle w:val="FontStyle35"/>
          <w:b/>
          <w:sz w:val="24"/>
          <w:szCs w:val="24"/>
        </w:rPr>
        <w:t xml:space="preserve"> инспектор</w:t>
      </w:r>
      <w:r w:rsidR="006154FB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27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6ED" w:rsidRPr="0013195E" w:rsidRDefault="00E776ED" w:rsidP="00E776ED"/>
    <w:p w:rsidR="0089774B" w:rsidRPr="0013195E" w:rsidRDefault="00E776ED" w:rsidP="0089774B">
      <w:pPr>
        <w:ind w:firstLine="709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14.</w:t>
      </w:r>
      <w:r w:rsidR="00FD0FA2" w:rsidRPr="0013195E">
        <w:rPr>
          <w:rStyle w:val="FontStyle35"/>
          <w:sz w:val="24"/>
          <w:szCs w:val="24"/>
        </w:rPr>
        <w:t xml:space="preserve"> Г</w:t>
      </w:r>
      <w:r w:rsidR="00F30CCE" w:rsidRPr="0013195E">
        <w:rPr>
          <w:rStyle w:val="FontStyle35"/>
          <w:sz w:val="24"/>
          <w:szCs w:val="24"/>
        </w:rPr>
        <w:t>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9228CE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>в</w:t>
      </w:r>
      <w:r w:rsidR="00A61045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>соответствии со своей компетенцией вправе участвовать в подготовке (обсуждении) следующих проектов:</w:t>
      </w:r>
    </w:p>
    <w:p w:rsidR="0089774B" w:rsidRPr="0013195E" w:rsidRDefault="00E776ED" w:rsidP="0089774B">
      <w:pPr>
        <w:ind w:firstLine="709"/>
        <w:jc w:val="both"/>
      </w:pPr>
      <w:r w:rsidRPr="0013195E">
        <w:rPr>
          <w:rStyle w:val="FontStyle35"/>
          <w:sz w:val="24"/>
          <w:szCs w:val="24"/>
        </w:rPr>
        <w:t xml:space="preserve"> </w:t>
      </w:r>
      <w:r w:rsidR="0089774B" w:rsidRPr="0013195E">
        <w:t>организации 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89774B" w:rsidRPr="0013195E" w:rsidRDefault="0089774B" w:rsidP="0089774B">
      <w:pPr>
        <w:ind w:firstLine="709"/>
        <w:jc w:val="both"/>
      </w:pPr>
      <w:r w:rsidRPr="0013195E">
        <w:t>реализации законодательства Российской Федерации, положения о ФНС России, поручений ФНС России,  Управления;</w:t>
      </w:r>
    </w:p>
    <w:p w:rsidR="0089774B" w:rsidRPr="0013195E" w:rsidRDefault="0089774B" w:rsidP="0089774B">
      <w:pPr>
        <w:ind w:firstLine="709"/>
        <w:jc w:val="both"/>
      </w:pPr>
      <w:r w:rsidRPr="0013195E"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9774B" w:rsidRPr="0013195E" w:rsidRDefault="0089774B" w:rsidP="0089774B">
      <w:pPr>
        <w:ind w:firstLine="709"/>
        <w:jc w:val="both"/>
      </w:pPr>
      <w:r w:rsidRPr="0013195E">
        <w:t>обеспечения порядка работы со служебной информацией, в том числе содержащей персональные данные налогоплательщиков;</w:t>
      </w:r>
    </w:p>
    <w:p w:rsidR="0089774B" w:rsidRPr="0013195E" w:rsidRDefault="0089774B" w:rsidP="0089774B">
      <w:pPr>
        <w:ind w:firstLine="709"/>
        <w:jc w:val="both"/>
      </w:pPr>
      <w:r w:rsidRPr="0013195E">
        <w:t>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89774B" w:rsidRPr="0013195E" w:rsidRDefault="0089774B" w:rsidP="0089774B">
      <w:pPr>
        <w:ind w:firstLine="709"/>
        <w:jc w:val="both"/>
      </w:pPr>
      <w:r w:rsidRPr="0013195E">
        <w:t>информирования вышестоящего руководителя для принятия им соответствующего решения;</w:t>
      </w:r>
    </w:p>
    <w:p w:rsidR="0089774B" w:rsidRPr="0013195E" w:rsidRDefault="0089774B" w:rsidP="0089774B">
      <w:pPr>
        <w:ind w:firstLine="709"/>
        <w:jc w:val="both"/>
      </w:pPr>
      <w:r w:rsidRPr="0013195E">
        <w:t>осуществления проверки документов;</w:t>
      </w:r>
    </w:p>
    <w:p w:rsidR="0089774B" w:rsidRPr="0013195E" w:rsidRDefault="0089774B" w:rsidP="0089774B">
      <w:pPr>
        <w:ind w:firstLine="709"/>
        <w:jc w:val="both"/>
      </w:pPr>
      <w:r w:rsidRPr="0013195E">
        <w:t xml:space="preserve">иным вопросам, предусмотренным положениями об  Инспекции и  Отделе нормативными актами. </w:t>
      </w:r>
    </w:p>
    <w:p w:rsidR="0089774B" w:rsidRPr="0013195E" w:rsidRDefault="00E776ED" w:rsidP="00591823">
      <w:pPr>
        <w:ind w:firstLine="720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15</w:t>
      </w:r>
      <w:r w:rsidR="00591823" w:rsidRPr="0013195E">
        <w:rPr>
          <w:rStyle w:val="FontStyle35"/>
          <w:sz w:val="24"/>
          <w:szCs w:val="24"/>
        </w:rPr>
        <w:t>.</w:t>
      </w:r>
      <w:r w:rsidR="00FD0FA2" w:rsidRPr="0013195E">
        <w:rPr>
          <w:rStyle w:val="FontStyle35"/>
          <w:sz w:val="24"/>
          <w:szCs w:val="24"/>
        </w:rPr>
        <w:t xml:space="preserve"> Г</w:t>
      </w:r>
      <w:r w:rsidR="00F30CCE" w:rsidRPr="0013195E">
        <w:rPr>
          <w:rStyle w:val="FontStyle35"/>
          <w:sz w:val="24"/>
          <w:szCs w:val="24"/>
        </w:rPr>
        <w:t>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</w:t>
      </w:r>
      <w:r w:rsidR="009228CE" w:rsidRPr="0013195E">
        <w:rPr>
          <w:rStyle w:val="FontStyle35"/>
          <w:sz w:val="24"/>
          <w:szCs w:val="24"/>
        </w:rPr>
        <w:t xml:space="preserve">  в </w:t>
      </w:r>
      <w:r w:rsidRPr="0013195E">
        <w:rPr>
          <w:rStyle w:val="FontStyle35"/>
          <w:sz w:val="24"/>
          <w:szCs w:val="24"/>
        </w:rPr>
        <w:t xml:space="preserve">соответствии со своей компетенцией обязан участвовать в подготовке (обсуждении) следующих проектов: </w:t>
      </w:r>
      <w:r w:rsidR="0089774B" w:rsidRPr="0013195E">
        <w:rPr>
          <w:rStyle w:val="FontStyle35"/>
          <w:sz w:val="24"/>
          <w:szCs w:val="24"/>
        </w:rPr>
        <w:t xml:space="preserve">    </w:t>
      </w:r>
    </w:p>
    <w:p w:rsidR="0089774B" w:rsidRPr="0013195E" w:rsidRDefault="0089774B" w:rsidP="0089774B">
      <w:pPr>
        <w:ind w:firstLine="720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осуществления проверки документов;</w:t>
      </w:r>
    </w:p>
    <w:p w:rsidR="0089774B" w:rsidRPr="0013195E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принятия решения о соответствии представленных документов требованиям  законодательства, их достоверности и полноты;</w:t>
      </w:r>
    </w:p>
    <w:p w:rsidR="0089774B" w:rsidRPr="0013195E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 xml:space="preserve"> отказа в приеме документов, оформленных ненадлежащим образом;</w:t>
      </w:r>
    </w:p>
    <w:p w:rsidR="009A14FC" w:rsidRPr="0013195E" w:rsidRDefault="0089774B" w:rsidP="009A14FC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13195E">
        <w:rPr>
          <w:rFonts w:eastAsia="Calibri"/>
          <w:lang w:eastAsia="en-US"/>
        </w:rPr>
        <w:t>заверения надлежащим</w:t>
      </w:r>
      <w:r w:rsidR="009A14FC" w:rsidRPr="0013195E">
        <w:rPr>
          <w:rFonts w:eastAsia="Calibri"/>
          <w:lang w:eastAsia="en-US"/>
        </w:rPr>
        <w:t xml:space="preserve"> образом копий документа и др.;</w:t>
      </w:r>
    </w:p>
    <w:p w:rsidR="0089774B" w:rsidRPr="0013195E" w:rsidRDefault="0089774B" w:rsidP="009A14FC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13195E">
        <w:rPr>
          <w:rFonts w:eastAsia="Calibri"/>
        </w:rPr>
        <w:t xml:space="preserve"> иным вопросам.</w:t>
      </w:r>
    </w:p>
    <w:p w:rsidR="00E776ED" w:rsidRPr="0013195E" w:rsidRDefault="00E776ED" w:rsidP="0089774B">
      <w:pPr>
        <w:tabs>
          <w:tab w:val="left" w:pos="426"/>
        </w:tabs>
        <w:jc w:val="both"/>
      </w:pPr>
    </w:p>
    <w:p w:rsidR="00E776ED" w:rsidRPr="0013195E" w:rsidRDefault="00E776ED" w:rsidP="00A61045">
      <w:pPr>
        <w:tabs>
          <w:tab w:val="left" w:pos="426"/>
        </w:tabs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13195E" w:rsidRDefault="00E776ED" w:rsidP="00A61045">
      <w:pPr>
        <w:tabs>
          <w:tab w:val="left" w:pos="426"/>
        </w:tabs>
      </w:pPr>
    </w:p>
    <w:p w:rsidR="00E776ED" w:rsidRPr="0013195E" w:rsidRDefault="00E776ED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16. В соответствии со своими должностными обязанностями</w:t>
      </w:r>
      <w:r w:rsidR="009228CE" w:rsidRPr="0013195E">
        <w:rPr>
          <w:rStyle w:val="FontStyle35"/>
          <w:sz w:val="24"/>
          <w:szCs w:val="24"/>
        </w:rPr>
        <w:t xml:space="preserve"> </w:t>
      </w:r>
      <w:r w:rsidR="00F30CCE" w:rsidRPr="0013195E">
        <w:rPr>
          <w:rStyle w:val="FontStyle35"/>
          <w:sz w:val="24"/>
          <w:szCs w:val="24"/>
        </w:rPr>
        <w:t>государственный налоговый</w:t>
      </w:r>
      <w:r w:rsidR="00591823" w:rsidRPr="0013195E">
        <w:rPr>
          <w:rStyle w:val="FontStyle35"/>
          <w:sz w:val="24"/>
          <w:szCs w:val="24"/>
        </w:rPr>
        <w:t xml:space="preserve"> инспектор </w:t>
      </w:r>
      <w:r w:rsidRPr="0013195E">
        <w:rPr>
          <w:rStyle w:val="FontStyle35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13195E" w:rsidRDefault="00E776ED" w:rsidP="00A61045">
      <w:pPr>
        <w:jc w:val="both"/>
      </w:pPr>
    </w:p>
    <w:p w:rsidR="00E776ED" w:rsidRPr="0013195E" w:rsidRDefault="00E776ED" w:rsidP="00A61045">
      <w:pPr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VII. Порядок служебного взаимодействия</w:t>
      </w:r>
    </w:p>
    <w:p w:rsidR="00E776ED" w:rsidRPr="0013195E" w:rsidRDefault="00E776ED" w:rsidP="00E776ED"/>
    <w:p w:rsidR="008E2A04" w:rsidRPr="0013195E" w:rsidRDefault="00A61045" w:rsidP="008E2A04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 xml:space="preserve">17. </w:t>
      </w:r>
      <w:proofErr w:type="gramStart"/>
      <w:r w:rsidRPr="0013195E">
        <w:rPr>
          <w:rStyle w:val="FontStyle35"/>
          <w:sz w:val="24"/>
          <w:szCs w:val="24"/>
        </w:rPr>
        <w:t>Взаимодействие</w:t>
      </w:r>
      <w:r w:rsidR="009228CE" w:rsidRPr="0013195E">
        <w:rPr>
          <w:rStyle w:val="FontStyle35"/>
          <w:sz w:val="24"/>
          <w:szCs w:val="24"/>
        </w:rPr>
        <w:t xml:space="preserve"> </w:t>
      </w:r>
      <w:r w:rsidR="00F30CCE" w:rsidRPr="0013195E">
        <w:rPr>
          <w:rStyle w:val="FontStyle35"/>
          <w:sz w:val="24"/>
          <w:szCs w:val="24"/>
        </w:rPr>
        <w:t>государственного налогового</w:t>
      </w:r>
      <w:r w:rsidR="00591823" w:rsidRPr="0013195E">
        <w:rPr>
          <w:rStyle w:val="FontStyle35"/>
          <w:sz w:val="24"/>
          <w:szCs w:val="24"/>
        </w:rPr>
        <w:t xml:space="preserve"> инспектора</w:t>
      </w:r>
      <w:r w:rsidR="009228CE" w:rsidRPr="0013195E">
        <w:rPr>
          <w:rStyle w:val="FontStyle35"/>
          <w:sz w:val="24"/>
          <w:szCs w:val="24"/>
        </w:rPr>
        <w:t xml:space="preserve"> </w:t>
      </w:r>
      <w:bookmarkStart w:id="0" w:name="_GoBack"/>
      <w:bookmarkEnd w:id="0"/>
      <w:r w:rsidR="00E776ED" w:rsidRPr="0013195E">
        <w:rPr>
          <w:rStyle w:val="FontStyle35"/>
          <w:sz w:val="24"/>
          <w:szCs w:val="24"/>
        </w:rPr>
        <w:t xml:space="preserve">с федеральными </w:t>
      </w:r>
      <w:r w:rsidR="00E776ED" w:rsidRPr="0013195E">
        <w:rPr>
          <w:rStyle w:val="FontStyle35"/>
          <w:sz w:val="24"/>
          <w:szCs w:val="24"/>
        </w:rPr>
        <w:lastRenderedPageBreak/>
        <w:t>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="00E776ED" w:rsidRPr="0013195E">
        <w:rPr>
          <w:rStyle w:val="FontStyle35"/>
          <w:sz w:val="24"/>
          <w:szCs w:val="24"/>
        </w:rPr>
        <w:t xml:space="preserve">; </w:t>
      </w:r>
      <w:proofErr w:type="gramStart"/>
      <w:r w:rsidR="00E776ED" w:rsidRPr="0013195E">
        <w:rPr>
          <w:rStyle w:val="FontStyle35"/>
          <w:sz w:val="24"/>
          <w:szCs w:val="24"/>
        </w:rPr>
        <w:t xml:space="preserve">2009, </w:t>
      </w:r>
      <w:r w:rsidR="00E776ED" w:rsidRPr="0013195E">
        <w:rPr>
          <w:rStyle w:val="FontStyle35"/>
          <w:spacing w:val="20"/>
          <w:sz w:val="24"/>
          <w:szCs w:val="24"/>
        </w:rPr>
        <w:t>№29,</w:t>
      </w:r>
      <w:r w:rsidR="00E776ED" w:rsidRPr="0013195E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  <w:r w:rsidR="008E2A04" w:rsidRPr="00E9180E">
        <w:rPr>
          <w:rFonts w:eastAsia="Times New Roman"/>
        </w:rPr>
        <w:t xml:space="preserve"> </w:t>
      </w:r>
      <w:r w:rsidR="008E2A04" w:rsidRPr="0013195E">
        <w:rPr>
          <w:rFonts w:eastAsia="Times New Roman"/>
        </w:rPr>
        <w:t>Служебное взаимодействие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России.</w:t>
      </w:r>
    </w:p>
    <w:p w:rsidR="00E776ED" w:rsidRPr="0013195E" w:rsidRDefault="00E776ED" w:rsidP="00E776ED"/>
    <w:p w:rsidR="00E776ED" w:rsidRPr="0013195E" w:rsidRDefault="00E776ED" w:rsidP="00A61045">
      <w:pPr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76ED" w:rsidRPr="0013195E" w:rsidRDefault="00E776ED" w:rsidP="00E776ED"/>
    <w:p w:rsidR="00557BD2" w:rsidRPr="0013195E" w:rsidRDefault="00E776ED" w:rsidP="00557BD2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18.</w:t>
      </w:r>
      <w:r w:rsidR="00557BD2" w:rsidRPr="0013195E">
        <w:rPr>
          <w:rFonts w:eastAsia="Calibri"/>
          <w:lang w:eastAsia="en-US"/>
        </w:rPr>
        <w:t xml:space="preserve"> В соответствии с замещаемой должностью и в пределах функциональной компетенции, государственный налоговый инспектор</w:t>
      </w:r>
      <w:r w:rsidR="00557BD2" w:rsidRPr="0013195E">
        <w:rPr>
          <w:rStyle w:val="FontStyle35"/>
          <w:sz w:val="24"/>
          <w:szCs w:val="24"/>
        </w:rPr>
        <w:t xml:space="preserve"> выполняет организационное обеспечение оказания следующих видов государственных услуг, осуществляемых инспекцией:</w:t>
      </w:r>
    </w:p>
    <w:p w:rsidR="00557BD2" w:rsidRPr="0013195E" w:rsidRDefault="00557BD2" w:rsidP="00557BD2">
      <w:pPr>
        <w:ind w:firstLine="567"/>
        <w:jc w:val="both"/>
        <w:rPr>
          <w:rFonts w:eastAsia="Calibri"/>
          <w:lang w:eastAsia="en-US"/>
        </w:rPr>
      </w:pPr>
      <w:proofErr w:type="gramStart"/>
      <w:r w:rsidRPr="0013195E">
        <w:rPr>
          <w:rStyle w:val="FontStyle35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E776ED" w:rsidRPr="0013195E" w:rsidRDefault="00E776ED" w:rsidP="00557BD2">
      <w:pPr>
        <w:jc w:val="both"/>
      </w:pPr>
    </w:p>
    <w:p w:rsidR="00E776ED" w:rsidRPr="0013195E" w:rsidRDefault="00E776ED" w:rsidP="00A61045">
      <w:pPr>
        <w:jc w:val="center"/>
        <w:rPr>
          <w:rStyle w:val="FontStyle27"/>
          <w:sz w:val="24"/>
          <w:szCs w:val="24"/>
        </w:rPr>
      </w:pPr>
      <w:r w:rsidRPr="0013195E">
        <w:rPr>
          <w:rStyle w:val="FontStyle27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776ED" w:rsidRPr="0013195E" w:rsidRDefault="00E776ED" w:rsidP="00E776ED"/>
    <w:p w:rsidR="00E776ED" w:rsidRPr="0013195E" w:rsidRDefault="00E776ED" w:rsidP="00FA31E5">
      <w:pPr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19. Эффективность и результативность профессиональной служебной</w:t>
      </w:r>
      <w:r w:rsidR="00A61045" w:rsidRPr="0013195E">
        <w:rPr>
          <w:rStyle w:val="FontStyle35"/>
          <w:sz w:val="24"/>
          <w:szCs w:val="24"/>
        </w:rPr>
        <w:t xml:space="preserve"> </w:t>
      </w:r>
      <w:r w:rsidRPr="0013195E">
        <w:rPr>
          <w:rStyle w:val="FontStyle35"/>
          <w:sz w:val="24"/>
          <w:szCs w:val="24"/>
        </w:rPr>
        <w:t xml:space="preserve">деятельности </w:t>
      </w:r>
      <w:r w:rsidR="00F30CCE" w:rsidRPr="0013195E">
        <w:rPr>
          <w:rStyle w:val="FontStyle35"/>
          <w:sz w:val="24"/>
          <w:szCs w:val="24"/>
        </w:rPr>
        <w:t>государственного налогового</w:t>
      </w:r>
      <w:r w:rsidR="00533BB9" w:rsidRPr="0013195E">
        <w:rPr>
          <w:rStyle w:val="FontStyle35"/>
          <w:sz w:val="24"/>
          <w:szCs w:val="24"/>
        </w:rPr>
        <w:t xml:space="preserve"> инспектора</w:t>
      </w:r>
      <w:r w:rsidRPr="0013195E">
        <w:rPr>
          <w:rStyle w:val="FontStyle35"/>
          <w:sz w:val="24"/>
          <w:szCs w:val="24"/>
        </w:rPr>
        <w:t xml:space="preserve"> оценивается по следующим показателям</w:t>
      </w:r>
      <w:r w:rsidR="00A61045" w:rsidRPr="0013195E">
        <w:rPr>
          <w:rStyle w:val="FontStyle35"/>
          <w:sz w:val="24"/>
          <w:szCs w:val="24"/>
        </w:rPr>
        <w:t>: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своевременности и оперативности выполнения поручений;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6ED" w:rsidRPr="0013195E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13195E">
        <w:rPr>
          <w:rStyle w:val="FontStyle35"/>
          <w:sz w:val="24"/>
          <w:szCs w:val="24"/>
        </w:rPr>
        <w:t>осознанию ответственности за последствия своих действий, принимаемых решений.</w:t>
      </w:r>
    </w:p>
    <w:sectPr w:rsidR="00E776ED" w:rsidRPr="0013195E" w:rsidSect="005A0651">
      <w:pgSz w:w="11906" w:h="16838" w:code="9"/>
      <w:pgMar w:top="709" w:right="567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9A" w:rsidRDefault="004F739A" w:rsidP="00E776ED">
      <w:r>
        <w:separator/>
      </w:r>
    </w:p>
  </w:endnote>
  <w:endnote w:type="continuationSeparator" w:id="0">
    <w:p w:rsidR="004F739A" w:rsidRDefault="004F739A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9A" w:rsidRDefault="004F739A" w:rsidP="00E776ED">
      <w:r>
        <w:separator/>
      </w:r>
    </w:p>
  </w:footnote>
  <w:footnote w:type="continuationSeparator" w:id="0">
    <w:p w:rsidR="004F739A" w:rsidRDefault="004F739A" w:rsidP="00E7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D"/>
    <w:rsid w:val="00001F51"/>
    <w:rsid w:val="00054725"/>
    <w:rsid w:val="00080D14"/>
    <w:rsid w:val="000818C9"/>
    <w:rsid w:val="000C3282"/>
    <w:rsid w:val="000F38F1"/>
    <w:rsid w:val="0013195E"/>
    <w:rsid w:val="00147248"/>
    <w:rsid w:val="001740B5"/>
    <w:rsid w:val="0023701E"/>
    <w:rsid w:val="00253996"/>
    <w:rsid w:val="00261A70"/>
    <w:rsid w:val="00280F12"/>
    <w:rsid w:val="00287630"/>
    <w:rsid w:val="002935F2"/>
    <w:rsid w:val="002D20B7"/>
    <w:rsid w:val="002D2B08"/>
    <w:rsid w:val="00386D06"/>
    <w:rsid w:val="003B49BC"/>
    <w:rsid w:val="004266FC"/>
    <w:rsid w:val="00431EB2"/>
    <w:rsid w:val="004753C3"/>
    <w:rsid w:val="004B403C"/>
    <w:rsid w:val="004C7CEB"/>
    <w:rsid w:val="004F21F9"/>
    <w:rsid w:val="004F739A"/>
    <w:rsid w:val="00533BB9"/>
    <w:rsid w:val="00557BD2"/>
    <w:rsid w:val="00566662"/>
    <w:rsid w:val="00591823"/>
    <w:rsid w:val="005A0651"/>
    <w:rsid w:val="006154FB"/>
    <w:rsid w:val="006509E4"/>
    <w:rsid w:val="00673E63"/>
    <w:rsid w:val="006A6309"/>
    <w:rsid w:val="006C72CB"/>
    <w:rsid w:val="007232B2"/>
    <w:rsid w:val="00732C33"/>
    <w:rsid w:val="007379B3"/>
    <w:rsid w:val="007409D3"/>
    <w:rsid w:val="00783CD8"/>
    <w:rsid w:val="007D6CC9"/>
    <w:rsid w:val="008058B4"/>
    <w:rsid w:val="00831257"/>
    <w:rsid w:val="0089774B"/>
    <w:rsid w:val="008E2A04"/>
    <w:rsid w:val="0091120B"/>
    <w:rsid w:val="009228CE"/>
    <w:rsid w:val="00961436"/>
    <w:rsid w:val="00982A54"/>
    <w:rsid w:val="009A14FC"/>
    <w:rsid w:val="009A4A92"/>
    <w:rsid w:val="00A40D0E"/>
    <w:rsid w:val="00A61045"/>
    <w:rsid w:val="00AA2760"/>
    <w:rsid w:val="00AA7F52"/>
    <w:rsid w:val="00AB05BE"/>
    <w:rsid w:val="00AB0D5A"/>
    <w:rsid w:val="00AE3301"/>
    <w:rsid w:val="00AF323B"/>
    <w:rsid w:val="00B12122"/>
    <w:rsid w:val="00B214C4"/>
    <w:rsid w:val="00B94CB3"/>
    <w:rsid w:val="00C05E27"/>
    <w:rsid w:val="00C16756"/>
    <w:rsid w:val="00C321CC"/>
    <w:rsid w:val="00C42908"/>
    <w:rsid w:val="00C84219"/>
    <w:rsid w:val="00D134DB"/>
    <w:rsid w:val="00D84F4F"/>
    <w:rsid w:val="00DB6519"/>
    <w:rsid w:val="00E776ED"/>
    <w:rsid w:val="00E9180E"/>
    <w:rsid w:val="00ED4450"/>
    <w:rsid w:val="00F1112C"/>
    <w:rsid w:val="00F2002B"/>
    <w:rsid w:val="00F30CCE"/>
    <w:rsid w:val="00F5683C"/>
    <w:rsid w:val="00F65CF6"/>
    <w:rsid w:val="00F834A7"/>
    <w:rsid w:val="00FA2F99"/>
    <w:rsid w:val="00FA31E5"/>
    <w:rsid w:val="00FD007B"/>
    <w:rsid w:val="00FD0FA2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F834A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834A7"/>
    <w:pPr>
      <w:widowControl/>
      <w:autoSpaceDE/>
      <w:autoSpaceDN/>
      <w:adjustRightInd/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834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4A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C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C32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00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002B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12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F834A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834A7"/>
    <w:pPr>
      <w:widowControl/>
      <w:autoSpaceDE/>
      <w:autoSpaceDN/>
      <w:adjustRightInd/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834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4A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C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C32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00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002B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12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F54E-FE56-4FE9-9DB2-1E9CB841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2018-03-30T11:27:00Z</cp:lastPrinted>
  <dcterms:created xsi:type="dcterms:W3CDTF">2018-11-13T06:39:00Z</dcterms:created>
  <dcterms:modified xsi:type="dcterms:W3CDTF">2018-11-13T06:39:00Z</dcterms:modified>
</cp:coreProperties>
</file>