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D56" w:rsidRDefault="00B52D56" w:rsidP="00B52D56">
      <w:pPr>
        <w:ind w:left="7080"/>
      </w:pPr>
      <w:bookmarkStart w:id="0" w:name="_GoBack"/>
      <w:bookmarkEnd w:id="0"/>
    </w:p>
    <w:p w:rsidR="00B52D56" w:rsidRPr="00B52D56" w:rsidRDefault="00B52D56" w:rsidP="00B52D56">
      <w:pPr>
        <w:ind w:left="7080"/>
      </w:pPr>
    </w:p>
    <w:p w:rsidR="00B52D56" w:rsidRPr="00B52D56" w:rsidRDefault="00B52D56" w:rsidP="00B52D56">
      <w:pPr>
        <w:jc w:val="center"/>
        <w:rPr>
          <w:b/>
        </w:rPr>
      </w:pPr>
      <w:r w:rsidRPr="00B52D56">
        <w:rPr>
          <w:b/>
        </w:rPr>
        <w:t>Должностной регламент</w:t>
      </w:r>
    </w:p>
    <w:p w:rsidR="00B52D56" w:rsidRPr="00B52D56" w:rsidRDefault="002B05CC" w:rsidP="00B52D56">
      <w:pPr>
        <w:jc w:val="center"/>
        <w:rPr>
          <w:b/>
        </w:rPr>
      </w:pPr>
      <w:r>
        <w:rPr>
          <w:b/>
        </w:rPr>
        <w:t xml:space="preserve"> </w:t>
      </w:r>
      <w:r w:rsidR="00B52D56" w:rsidRPr="00B52D56">
        <w:rPr>
          <w:b/>
        </w:rPr>
        <w:t xml:space="preserve"> государственного налогового инспектора отдела камеральных проверок №</w:t>
      </w:r>
      <w:r w:rsidR="00B52D56">
        <w:rPr>
          <w:b/>
        </w:rPr>
        <w:t>2</w:t>
      </w:r>
    </w:p>
    <w:p w:rsidR="00B52D56" w:rsidRPr="00B52D56" w:rsidRDefault="00B52D56" w:rsidP="00B52D56">
      <w:pPr>
        <w:jc w:val="center"/>
        <w:rPr>
          <w:b/>
        </w:rPr>
      </w:pPr>
      <w:r w:rsidRPr="00B52D56">
        <w:rPr>
          <w:b/>
        </w:rPr>
        <w:t>Межрайонной инспекции Федеральной налоговой службы №27</w:t>
      </w:r>
    </w:p>
    <w:p w:rsidR="00B52D56" w:rsidRPr="00B52D56" w:rsidRDefault="00B52D56" w:rsidP="00B52D56">
      <w:pPr>
        <w:jc w:val="center"/>
        <w:rPr>
          <w:b/>
        </w:rPr>
      </w:pPr>
      <w:r w:rsidRPr="00B52D56">
        <w:rPr>
          <w:b/>
        </w:rPr>
        <w:t>по Свердловской области</w:t>
      </w:r>
    </w:p>
    <w:p w:rsidR="00B52D56" w:rsidRPr="00B52D56" w:rsidRDefault="00B52D56" w:rsidP="00B52D56">
      <w:pPr>
        <w:jc w:val="center"/>
        <w:rPr>
          <w:b/>
        </w:rPr>
      </w:pPr>
    </w:p>
    <w:p w:rsidR="005C21EA" w:rsidRPr="00B52D56" w:rsidRDefault="005C21EA" w:rsidP="005C21EA"/>
    <w:p w:rsidR="005C21EA" w:rsidRPr="00B52D56" w:rsidRDefault="005C21EA" w:rsidP="005C21EA">
      <w:pPr>
        <w:pStyle w:val="1"/>
        <w:jc w:val="center"/>
        <w:rPr>
          <w:b/>
          <w:sz w:val="24"/>
        </w:rPr>
      </w:pPr>
      <w:r w:rsidRPr="00B52D56">
        <w:rPr>
          <w:b/>
          <w:sz w:val="24"/>
        </w:rPr>
        <w:t>I. Общие положения</w:t>
      </w:r>
    </w:p>
    <w:p w:rsidR="005C21EA" w:rsidRPr="00B52D56" w:rsidRDefault="005C21EA" w:rsidP="005C21EA">
      <w:pPr>
        <w:ind w:firstLine="720"/>
        <w:jc w:val="center"/>
      </w:pPr>
    </w:p>
    <w:p w:rsidR="001C50E2" w:rsidRDefault="001C50E2" w:rsidP="001C50E2">
      <w:pPr>
        <w:ind w:firstLine="720"/>
        <w:jc w:val="both"/>
      </w:pPr>
      <w:r w:rsidRPr="00B52D56">
        <w:t xml:space="preserve">1. Должность федеральной государственной гражданской службы (далее – гражданская служба) </w:t>
      </w:r>
      <w:r w:rsidR="002B05CC">
        <w:t xml:space="preserve"> </w:t>
      </w:r>
      <w:r w:rsidRPr="00B52D56">
        <w:t xml:space="preserve"> государственного налогового инспектора</w:t>
      </w:r>
      <w:r w:rsidR="00D93849">
        <w:t xml:space="preserve"> </w:t>
      </w:r>
      <w:r w:rsidR="00D93849" w:rsidRPr="00D93849">
        <w:t>отдела камеральных проверок №2</w:t>
      </w:r>
      <w:r w:rsidRPr="00B52D56">
        <w:t xml:space="preserve"> Межрайонной инспекции Федеральной налоговой службы № 27 по Свердловской области (далее –</w:t>
      </w:r>
      <w:r w:rsidR="002B05CC">
        <w:t xml:space="preserve"> </w:t>
      </w:r>
      <w:r w:rsidRPr="00B52D56">
        <w:t xml:space="preserve"> государственный налоговый инспектор) относится к старшей группе должностей гражданской службы категории "специалисты".</w:t>
      </w:r>
    </w:p>
    <w:p w:rsidR="002B05CC" w:rsidRDefault="002B05CC" w:rsidP="002B05CC">
      <w:pPr>
        <w:ind w:firstLine="720"/>
        <w:jc w:val="both"/>
      </w:pPr>
      <w:r>
        <w:t>Регистрационный номер (код) должности по Реестру должностей федеральной государственной гражданской службы, утверждённому Указом Президента Российской Федерации от 31.12.2005 № 1574 "О Реестре должностей федеральной государственной гражданской службы", –</w:t>
      </w:r>
      <w:r w:rsidRPr="002B05CC">
        <w:t>11-3-4-096</w:t>
      </w:r>
      <w:r>
        <w:t>.</w:t>
      </w:r>
    </w:p>
    <w:p w:rsidR="0079015A" w:rsidRDefault="005A1AD1" w:rsidP="002B05CC">
      <w:pPr>
        <w:ind w:firstLine="720"/>
        <w:jc w:val="both"/>
      </w:pPr>
      <w:r w:rsidRPr="005A1AD1">
        <w:t>2. Область профессиональной служебной деятельности</w:t>
      </w:r>
      <w:r>
        <w:t xml:space="preserve"> </w:t>
      </w:r>
      <w:r w:rsidR="002B05CC">
        <w:t xml:space="preserve"> </w:t>
      </w:r>
      <w:r w:rsidRPr="005A1AD1">
        <w:t xml:space="preserve"> государственного налогового инспектора</w:t>
      </w:r>
      <w:r>
        <w:t>:</w:t>
      </w:r>
      <w:r w:rsidRPr="005A1AD1">
        <w:t xml:space="preserve"> </w:t>
      </w:r>
      <w:r w:rsidR="0079015A">
        <w:t>р</w:t>
      </w:r>
      <w:r w:rsidR="0079015A" w:rsidRPr="0079015A">
        <w:t>егулирование в сфере налогообложения доходов физических лиц</w:t>
      </w:r>
      <w:r w:rsidR="00A735CC">
        <w:t>.</w:t>
      </w:r>
    </w:p>
    <w:p w:rsidR="00801B2C" w:rsidRDefault="00801B2C" w:rsidP="0079015A">
      <w:pPr>
        <w:ind w:firstLine="720"/>
        <w:jc w:val="both"/>
      </w:pPr>
      <w:r w:rsidRPr="00801B2C">
        <w:t>3. Вид профессиональной служебной деятельности</w:t>
      </w:r>
      <w:r>
        <w:t xml:space="preserve"> </w:t>
      </w:r>
      <w:r w:rsidR="002B05CC">
        <w:t xml:space="preserve"> </w:t>
      </w:r>
      <w:r w:rsidRPr="00801B2C">
        <w:t xml:space="preserve"> государственного налогового инспектора</w:t>
      </w:r>
      <w:r w:rsidR="00A735CC">
        <w:t xml:space="preserve">: </w:t>
      </w:r>
      <w:r w:rsidR="003C29E5" w:rsidRPr="003C29E5">
        <w:t>виды профессиональной служебной деятельности, входящие в область</w:t>
      </w:r>
      <w:r w:rsidR="003C29E5">
        <w:t xml:space="preserve"> </w:t>
      </w:r>
      <w:r w:rsidR="00D8630B" w:rsidRPr="00D8630B">
        <w:t xml:space="preserve">«Регулирование в сфере налогообложения доходов физических лиц», </w:t>
      </w:r>
      <w:r w:rsidR="003C29E5" w:rsidRPr="00D8630B">
        <w:t xml:space="preserve"> в части, относящейся к сфере деятельности Федеральной налоговой службы</w:t>
      </w:r>
    </w:p>
    <w:p w:rsidR="003C29E5" w:rsidRDefault="00801B2C" w:rsidP="00B52D56">
      <w:pPr>
        <w:ind w:firstLine="720"/>
        <w:jc w:val="both"/>
      </w:pPr>
      <w:r>
        <w:t>4</w:t>
      </w:r>
      <w:r w:rsidR="001C50E2" w:rsidRPr="00B52D56">
        <w:t xml:space="preserve">. Назначение на должность и освобождение от должности </w:t>
      </w:r>
      <w:r w:rsidR="002B05CC">
        <w:t xml:space="preserve"> </w:t>
      </w:r>
      <w:r w:rsidR="001C50E2" w:rsidRPr="00B52D56">
        <w:t xml:space="preserve"> государственного налогового инспектора осуществляются </w:t>
      </w:r>
      <w:r w:rsidR="003C29E5" w:rsidRPr="003C29E5">
        <w:t>начальником инспекции</w:t>
      </w:r>
      <w:r w:rsidR="003C29E5">
        <w:t>.</w:t>
      </w:r>
    </w:p>
    <w:p w:rsidR="006D60E7" w:rsidRDefault="003C29E5" w:rsidP="00B52D56">
      <w:pPr>
        <w:ind w:firstLine="720"/>
        <w:jc w:val="both"/>
      </w:pPr>
      <w:r>
        <w:t>5.</w:t>
      </w:r>
      <w:r w:rsidRPr="003C29E5">
        <w:t xml:space="preserve"> </w:t>
      </w:r>
      <w:r w:rsidR="002B05CC">
        <w:t>Г</w:t>
      </w:r>
      <w:r w:rsidR="001C50E2" w:rsidRPr="00B52D56">
        <w:t>осударственный налоговый инспектор непосредственно подчиняется начальнику отдела.</w:t>
      </w:r>
      <w:r w:rsidR="006D60E7" w:rsidRPr="006D60E7">
        <w:t xml:space="preserve"> </w:t>
      </w:r>
    </w:p>
    <w:p w:rsidR="00B52D56" w:rsidRDefault="006D60E7" w:rsidP="00B52D56">
      <w:pPr>
        <w:ind w:firstLine="720"/>
        <w:jc w:val="both"/>
      </w:pPr>
      <w:r w:rsidRPr="006D60E7">
        <w:t xml:space="preserve">В период отсутствия </w:t>
      </w:r>
      <w:r w:rsidR="002B05CC">
        <w:t xml:space="preserve"> </w:t>
      </w:r>
      <w:r w:rsidR="0086626B">
        <w:t xml:space="preserve"> </w:t>
      </w:r>
      <w:r w:rsidRPr="006D60E7">
        <w:t>государственного налогового инспектора его обязанности выполняет другой сотрудник отдела</w:t>
      </w:r>
      <w:r w:rsidR="0086626B">
        <w:t>.</w:t>
      </w:r>
    </w:p>
    <w:p w:rsidR="006D60E7" w:rsidRDefault="006D60E7" w:rsidP="00B52D56">
      <w:pPr>
        <w:ind w:firstLine="720"/>
        <w:jc w:val="both"/>
      </w:pPr>
    </w:p>
    <w:p w:rsidR="006D60E7" w:rsidRDefault="001C50E2" w:rsidP="00B52D56">
      <w:pPr>
        <w:ind w:firstLine="720"/>
        <w:jc w:val="both"/>
        <w:rPr>
          <w:b/>
        </w:rPr>
      </w:pPr>
      <w:r w:rsidRPr="00B52D56">
        <w:rPr>
          <w:b/>
        </w:rPr>
        <w:t>II. Квалификационные требования для замещения должности гражданской службы</w:t>
      </w:r>
    </w:p>
    <w:p w:rsidR="006D60E7" w:rsidRDefault="006D60E7" w:rsidP="00B52D56">
      <w:pPr>
        <w:ind w:firstLine="720"/>
        <w:jc w:val="both"/>
        <w:rPr>
          <w:b/>
        </w:rPr>
      </w:pPr>
    </w:p>
    <w:p w:rsidR="00B52D56" w:rsidRDefault="00C1553F" w:rsidP="00B52D56">
      <w:pPr>
        <w:ind w:firstLine="720"/>
        <w:jc w:val="both"/>
      </w:pPr>
      <w:r>
        <w:t>6</w:t>
      </w:r>
      <w:r w:rsidR="001C50E2" w:rsidRPr="00B52D56">
        <w:t xml:space="preserve">. Для замещения должности </w:t>
      </w:r>
      <w:r w:rsidR="002B05CC">
        <w:t xml:space="preserve"> </w:t>
      </w:r>
      <w:r w:rsidR="001C50E2" w:rsidRPr="00B52D56">
        <w:t xml:space="preserve"> государственного налогового инспектора устанавливаются следующие требования:</w:t>
      </w:r>
    </w:p>
    <w:p w:rsidR="00C1553F" w:rsidRDefault="00C1553F" w:rsidP="00B52D56">
      <w:pPr>
        <w:ind w:firstLine="720"/>
        <w:jc w:val="both"/>
      </w:pPr>
      <w:r>
        <w:t>6.1.</w:t>
      </w:r>
      <w:r w:rsidR="001C50E2" w:rsidRPr="00B52D56">
        <w:t xml:space="preserve"> </w:t>
      </w:r>
      <w:r>
        <w:t xml:space="preserve"> Н</w:t>
      </w:r>
      <w:r w:rsidR="001C50E2" w:rsidRPr="00B52D56">
        <w:t>аличие высшего образования</w:t>
      </w:r>
      <w:r w:rsidR="008C3550">
        <w:t xml:space="preserve"> (</w:t>
      </w:r>
      <w:r w:rsidR="008C3550" w:rsidRPr="008C3550">
        <w:t xml:space="preserve">образования (Высшее образование – </w:t>
      </w:r>
      <w:proofErr w:type="spellStart"/>
      <w:r w:rsidR="008C3550" w:rsidRPr="008C3550">
        <w:t>бакалавриат</w:t>
      </w:r>
      <w:proofErr w:type="spellEnd"/>
      <w:r w:rsidR="008C3550" w:rsidRPr="008C3550">
        <w:t xml:space="preserve">, </w:t>
      </w:r>
      <w:proofErr w:type="spellStart"/>
      <w:r w:rsidR="008C3550" w:rsidRPr="008C3550">
        <w:t>специалитет</w:t>
      </w:r>
      <w:proofErr w:type="spellEnd"/>
      <w:r w:rsidR="008C3550" w:rsidRPr="008C3550">
        <w:t xml:space="preserve"> по направлению подготовки "Экономика" по специальностям "Налоги и налогообложение", или "Экономическая теория", или "Финансы и кредит", или "Финансы", или "Бухгалтерский учет, анализ и аудит", или "Экономика и бухгалтерский учет" или по направлению подготовки "Юриспруденция", специальность "Правоведение". 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подготовки. Иное направление подготовки (специальность) при условии наличия диплома профессиональной переподготовке по программе профессиональной подготовки объемом более 1000 часов в соответствующей области</w:t>
      </w:r>
      <w:r w:rsidR="008C3550">
        <w:t>).</w:t>
      </w:r>
    </w:p>
    <w:p w:rsidR="00C1553F" w:rsidRDefault="00C1553F" w:rsidP="00B52D56">
      <w:pPr>
        <w:ind w:firstLine="720"/>
        <w:jc w:val="both"/>
      </w:pPr>
      <w:r>
        <w:t xml:space="preserve">6.2. </w:t>
      </w:r>
      <w:r w:rsidRPr="00C1553F"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 знаний в области информационно-коммуникационных технологий.</w:t>
      </w:r>
    </w:p>
    <w:p w:rsidR="00C1553F" w:rsidRDefault="00C1553F" w:rsidP="00B52D56">
      <w:pPr>
        <w:ind w:firstLine="720"/>
        <w:jc w:val="both"/>
      </w:pPr>
      <w:r>
        <w:t>6.3. Н</w:t>
      </w:r>
      <w:r w:rsidR="001C50E2" w:rsidRPr="00B52D56">
        <w:t>аличие профессиональных знаний</w:t>
      </w:r>
      <w:r>
        <w:t>:</w:t>
      </w:r>
    </w:p>
    <w:p w:rsidR="005D5AC2" w:rsidRDefault="00C1553F" w:rsidP="00F1628E">
      <w:pPr>
        <w:tabs>
          <w:tab w:val="left" w:pos="0"/>
        </w:tabs>
        <w:jc w:val="both"/>
      </w:pPr>
      <w:r>
        <w:t>6.3.1.</w:t>
      </w:r>
      <w:r w:rsidR="001C50E2" w:rsidRPr="00B52D56">
        <w:t xml:space="preserve"> </w:t>
      </w:r>
      <w:r w:rsidRPr="00C1553F">
        <w:t>В сфере законодательства</w:t>
      </w:r>
      <w:r w:rsidR="00554164">
        <w:t xml:space="preserve">, </w:t>
      </w:r>
      <w:r w:rsidR="00FB3025" w:rsidRPr="00FB3025">
        <w:t>включая знание Конституции Российской Федерации, Налоговый кодекс Российской Федерации, Кодекс Российской Федерации об административных правонарушениях</w:t>
      </w:r>
      <w:r w:rsidR="00FB3025">
        <w:t>,</w:t>
      </w:r>
      <w:r w:rsidR="00FB3025" w:rsidRPr="00FB3025">
        <w:t xml:space="preserve"> </w:t>
      </w:r>
      <w:r w:rsidR="00F66086" w:rsidRPr="007D4373">
        <w:t>глава 23 «Налог на доходы физических лиц» части второй Налогового кодекса Российской Федерации (</w:t>
      </w:r>
      <w:r w:rsidR="00EA4D9D">
        <w:t>ф</w:t>
      </w:r>
      <w:r w:rsidR="00F66086" w:rsidRPr="007D4373">
        <w:t>едеральные законы от 05 августа2000 № 117-ФЗ с изменениями и дополнениями);</w:t>
      </w:r>
      <w:r w:rsidR="00F66086">
        <w:t xml:space="preserve"> </w:t>
      </w:r>
      <w:r w:rsidR="00EA4D9D" w:rsidRPr="00EA4D9D">
        <w:t xml:space="preserve">приказ ФНС России от 02.10.2018 N ММВ-7-11/566@ "Об утверждении формы сведений о доходах физических лиц и суммах налога на доходы физических лиц, порядка </w:t>
      </w:r>
      <w:r w:rsidR="00EA4D9D" w:rsidRPr="00EA4D9D">
        <w:lastRenderedPageBreak/>
        <w:t>заполнения и формата ее представления в электронной форме, а также порядка представления в налоговые органы сведений о доходах физических лиц и суммах налога на доходы физических лиц и сообщения о невозможности удержания налога, о суммах дохода, с которого не удержан налог, и сумме неудержанного налога на доходы физических лиц" (зарегистрирован Министерством юстиции Российской Федерации 22.10.2018, регистрационный номер 52491);</w:t>
      </w:r>
      <w:r w:rsidR="007A79BE">
        <w:t xml:space="preserve"> </w:t>
      </w:r>
      <w:r w:rsidR="00F66086">
        <w:t>приказ ФН</w:t>
      </w:r>
      <w:r w:rsidR="00EA4D9D">
        <w:t xml:space="preserve">С России от 15 октября 2021 г. N ЕД-7-11/903@ </w:t>
      </w:r>
      <w:r w:rsidR="00F66086">
        <w:t>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</w:t>
      </w:r>
      <w:r w:rsidR="007A79BE">
        <w:t xml:space="preserve"> а также формата предоставления налоговой декларации по налогу на доходы физических лиц в электронной форме </w:t>
      </w:r>
      <w:r w:rsidR="00F66086">
        <w:t>(</w:t>
      </w:r>
      <w:r w:rsidR="007A79BE" w:rsidRPr="007A79BE">
        <w:t>Зарегистрировано в Минюсте России 28 октября 2021 г. N 65631</w:t>
      </w:r>
      <w:r w:rsidR="00D5457E">
        <w:t xml:space="preserve">); </w:t>
      </w:r>
      <w:r w:rsidR="00EE3CED">
        <w:t xml:space="preserve">приказ ФНС России от </w:t>
      </w:r>
      <w:r w:rsidR="007A79BE" w:rsidRPr="007A79BE">
        <w:t xml:space="preserve">7 сентября 2016 г. N ММВ-7-11/477@ </w:t>
      </w:r>
      <w:r w:rsidR="00EE3CED">
        <w:t>«Об утверждении формы налогового уведомления» (</w:t>
      </w:r>
      <w:r w:rsidR="00D5457E" w:rsidRPr="00D5457E">
        <w:t>28 сентября 2016 г. N 43850</w:t>
      </w:r>
      <w:r w:rsidR="00EE3CED">
        <w:t xml:space="preserve">; приказ ФНС России от 13 июля 2016 г. № ММВ-7-11/403@ «Об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Федерации» (зарегистрирован в Минюсте России 04 августа2016 № 43119); приказ ФНС России </w:t>
      </w:r>
      <w:r w:rsidR="00BA3985" w:rsidRPr="00BA3985">
        <w:t xml:space="preserve">от 17 августа 2021 г. N ЕД-7-11/755@ </w:t>
      </w:r>
      <w:r w:rsidR="00EE3CED">
        <w:t>«</w:t>
      </w:r>
      <w:r w:rsidR="00BA3985">
        <w:t>О</w:t>
      </w:r>
      <w:r w:rsidR="00BA3985" w:rsidRPr="00BA3985">
        <w:t>б утверждении форм, порядков их заполнения, а также форматов представления документов, применяемых при подтверждении права налогоплательщика на получение социальных налоговых вычетов, предусмотренных подпунктами 2, 3, 4 (в части социального налогового вычета в сумме страховых взносов по договору (договорам) добровольного страхования жизни) и 7 пункта 1 статьи 219 налогового кодекса российской федерации, а также имущественных налоговых вычетов, предусмотренных подпунктами 3 и 4 пункта 1 статьи 220 налогового кодекса российской федерации, в электронной форме</w:t>
      </w:r>
      <w:r w:rsidR="00EE3CED">
        <w:t xml:space="preserve">» (зарегистрирован в Минюсте России </w:t>
      </w:r>
      <w:r w:rsidR="00BA3985">
        <w:t>17 сентября 2021 г. N 6505</w:t>
      </w:r>
      <w:r w:rsidR="00EE3CED">
        <w:t xml:space="preserve">); приказ ФНС России от 15 декабря 2014 г. № ММВ-7-11/646@ “Об утверждении состава сведений о физическом лице и о его индивидуальном инвестиционном счете,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активов, учитываемых на индивидуальном инвестиционном счете, на другой индивидуальный инвестиционный счет, открытый тому же физическому лицу” (зарегистрирован в Минюсте России 23 января2015 № 35652);  приказ ФНС России от 10 сентября 2015 г. № ММВ-7-11/387@ «Об утверждении кодов видов доходов и вычетов» (зарегистрирован в Минюсте России 13 ноября 2015 № 39705); </w:t>
      </w:r>
    </w:p>
    <w:p w:rsidR="001C50E2" w:rsidRDefault="00400DED" w:rsidP="00F1628E">
      <w:pPr>
        <w:pStyle w:val="1"/>
        <w:rPr>
          <w:sz w:val="24"/>
        </w:rPr>
      </w:pPr>
      <w:r w:rsidRPr="00400DED">
        <w:rPr>
          <w:sz w:val="24"/>
        </w:rPr>
        <w:t>6.3.2. Иные профессиональные знания: основы экономики, финансов и кредита, налогового учета</w:t>
      </w:r>
      <w:r>
        <w:rPr>
          <w:sz w:val="24"/>
        </w:rPr>
        <w:t>:</w:t>
      </w:r>
      <w:r w:rsidRPr="00400DED">
        <w:rPr>
          <w:sz w:val="24"/>
        </w:rPr>
        <w:t xml:space="preserve"> бухгалтерского учета и отчетности; основы налогообложения; основы финансовых и кредитных отношений; принципы формирования бюджетной системы Российской Федерации; принципы формирования налоговой системы Российской Федерации; основы трудового законодательства; законодательства о государственной гражданской службе и законодательства о противодействии коррупции; знание современных кадровых технологий, основанных на передовом российском и зарубежном опыте; подготовка информационных, аналитических и справочных материалов, прогнозов; </w:t>
      </w:r>
      <w:proofErr w:type="spellStart"/>
      <w:r w:rsidR="00DF0C3F">
        <w:rPr>
          <w:sz w:val="24"/>
        </w:rPr>
        <w:t>ИРМы</w:t>
      </w:r>
      <w:proofErr w:type="spellEnd"/>
      <w:r w:rsidRPr="00400DED">
        <w:rPr>
          <w:sz w:val="24"/>
        </w:rPr>
        <w:t xml:space="preserve"> пользователя</w:t>
      </w:r>
      <w:r w:rsidR="00DF0C3F">
        <w:rPr>
          <w:sz w:val="24"/>
        </w:rPr>
        <w:t xml:space="preserve"> АИС Налог 3</w:t>
      </w:r>
      <w:r w:rsidRPr="00400DED">
        <w:rPr>
          <w:sz w:val="24"/>
        </w:rPr>
        <w:t xml:space="preserve"> ; типовой кодекс этики и служебного поведения государственных служащих Российской Федерации; перечень документов, образующихся в деятельности Федеральной налоговой службы, её территориальных органов и подведомственных организаций, с указанием сроков хранения; порядок обмена документами, содержащими конфиденциальную информацию; положение о порядке обращения со служебной информацией ограниченного распространения в налоговых органах</w:t>
      </w:r>
      <w:r>
        <w:rPr>
          <w:sz w:val="24"/>
        </w:rPr>
        <w:t>.</w:t>
      </w:r>
      <w:r w:rsidR="00F1628E" w:rsidRPr="00F1628E">
        <w:rPr>
          <w:sz w:val="24"/>
          <w:highlight w:val="yellow"/>
        </w:rPr>
        <w:t xml:space="preserve"> </w:t>
      </w:r>
    </w:p>
    <w:p w:rsidR="00400DED" w:rsidRDefault="00400DED" w:rsidP="00400DED">
      <w:pPr>
        <w:jc w:val="both"/>
      </w:pPr>
      <w:r w:rsidRPr="00400DED">
        <w:t>6.4. Наличие функциональных знаний: практика применения законодательства Российской Федерации о налогах и сборах в служебной деятельности; порядок исчисления уплаты транспортного налога, земельного налога, налога на имущество физических лиц; порядок исчисление и уплаты налога на доходы с физических лиц;  навык быстрого поиска необходимой информации по вопросам теории и практики решения вопросов в сфере  имущественных налогов и налогу на доходы с физических лиц; навык организации делопроизводства и документооборота; навык подготовки организационно-распорядительных документов, не содержащих стилистических, грамматических и правовых ошибок; навык быстрого поиска необходимой информации по вопросам делопроизводства и документооборота в правовых информационных ресурсах, включая ресурсы сети "Интернет".</w:t>
      </w:r>
    </w:p>
    <w:p w:rsidR="00E16DCA" w:rsidRDefault="00E16DCA" w:rsidP="00E16DCA">
      <w:pPr>
        <w:jc w:val="both"/>
      </w:pPr>
      <w:r>
        <w:lastRenderedPageBreak/>
        <w:t>6.5.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эффективно планировать, организовывать работу; оперативно принимать и реализовывать управленческие решения;  коммуникативные умения.</w:t>
      </w:r>
    </w:p>
    <w:p w:rsidR="00E16DCA" w:rsidRDefault="00E16DCA" w:rsidP="00E16DCA">
      <w:pPr>
        <w:jc w:val="both"/>
      </w:pPr>
      <w:r>
        <w:t xml:space="preserve">6.6. Наличие профессиональных умений: аналитические навыки по изучению материалов налоговых проверок; навыки подготовки проектов нормативных актов и методических указаний по вопросам применения законодательства о налогах и сборах; навык формирования предложений по совершенствованию налогового законодательства в установленной сфере деятельности; </w:t>
      </w:r>
    </w:p>
    <w:p w:rsidR="00E16DCA" w:rsidRDefault="00E16DCA" w:rsidP="00E16DCA">
      <w:pPr>
        <w:jc w:val="both"/>
      </w:pPr>
      <w:r>
        <w:t>навык организации научно-исследовательских работ, направленных на развитие налоговой системы; формирование предложений, направленных на развитие налоговой системы, совершенствование налогового законодательства;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E16DCA" w:rsidRDefault="00E16DCA" w:rsidP="00E16DCA">
      <w:pPr>
        <w:jc w:val="both"/>
      </w:pPr>
      <w:r>
        <w:t>6.7. Наличие функциональных умений: проведение  плановых и внеплановых камеральных налоговых проверок по налогу на доходы с физических лиц; формирование и ведение реестров,  лицевых счетов для обеспечения контроля по уплате налогов;  предоставление информации из реестров, баз данных, выдача справок, разъяснений и сведений.</w:t>
      </w:r>
    </w:p>
    <w:p w:rsidR="007704CF" w:rsidRPr="00817BD9" w:rsidRDefault="00E16DCA" w:rsidP="00E16DCA">
      <w:pPr>
        <w:jc w:val="both"/>
      </w:pPr>
      <w:r>
        <w:t>поиск необходимой информации по вопросам теории и практики решения вопросов в сфере имущественных налогов; организация делопроизводства и документооборота</w:t>
      </w:r>
      <w:r w:rsidR="00F04172">
        <w:t>.</w:t>
      </w:r>
    </w:p>
    <w:p w:rsidR="00E16DCA" w:rsidRDefault="00E16DCA" w:rsidP="00D43839">
      <w:pPr>
        <w:ind w:firstLine="720"/>
        <w:jc w:val="center"/>
        <w:rPr>
          <w:b/>
        </w:rPr>
      </w:pPr>
    </w:p>
    <w:p w:rsidR="001C50E2" w:rsidRPr="00B52D56" w:rsidRDefault="001C50E2" w:rsidP="00D43839">
      <w:pPr>
        <w:ind w:firstLine="720"/>
        <w:jc w:val="center"/>
        <w:rPr>
          <w:b/>
        </w:rPr>
      </w:pPr>
      <w:r w:rsidRPr="00B52D56">
        <w:rPr>
          <w:b/>
        </w:rPr>
        <w:t>III. Должностные обязанности, права и ответственность</w:t>
      </w:r>
    </w:p>
    <w:p w:rsidR="001C50E2" w:rsidRPr="00B52D56" w:rsidRDefault="001C50E2" w:rsidP="00D43839">
      <w:pPr>
        <w:ind w:firstLine="720"/>
        <w:jc w:val="center"/>
        <w:rPr>
          <w:b/>
        </w:rPr>
      </w:pPr>
    </w:p>
    <w:p w:rsidR="008951F2" w:rsidRDefault="008951F2" w:rsidP="008951F2">
      <w:pPr>
        <w:ind w:firstLine="720"/>
        <w:jc w:val="both"/>
      </w:pPr>
      <w:r>
        <w:t xml:space="preserve">7. Основные права и обязанности </w:t>
      </w:r>
      <w:r w:rsidR="002B05CC">
        <w:t xml:space="preserve"> </w:t>
      </w:r>
      <w:r>
        <w:t xml:space="preserve"> государственного налогового инспектора, а также запреты и требования, связанные с гражданской службой, которые установлены </w:t>
      </w:r>
    </w:p>
    <w:p w:rsidR="008951F2" w:rsidRDefault="008951F2" w:rsidP="008951F2">
      <w:pPr>
        <w:ind w:firstLine="720"/>
        <w:jc w:val="both"/>
      </w:pPr>
      <w:r>
        <w:t>в его отношении, предусмотрены статьями 14, 15, 17, 18 Федерального закона от 27 июля 2004 г. № 79-ФЗ "О государственной гражданской службе Российской Федерации".</w:t>
      </w:r>
    </w:p>
    <w:p w:rsidR="001C50E2" w:rsidRPr="00B52D56" w:rsidRDefault="008951F2" w:rsidP="008951F2">
      <w:pPr>
        <w:ind w:firstLine="720"/>
        <w:jc w:val="both"/>
      </w:pPr>
      <w:r>
        <w:t xml:space="preserve">8. Исходя из полномочий, определенных положениями  об инспекции и об отделе </w:t>
      </w:r>
      <w:r w:rsidR="002B05CC">
        <w:t xml:space="preserve"> </w:t>
      </w:r>
      <w:r>
        <w:t xml:space="preserve"> государственный налоговый инспектор  обязан</w:t>
      </w:r>
      <w:r w:rsidR="00446DF0">
        <w:t>:</w:t>
      </w:r>
    </w:p>
    <w:p w:rsidR="005C21EA" w:rsidRDefault="00E71006" w:rsidP="005C21EA">
      <w:pPr>
        <w:jc w:val="both"/>
      </w:pPr>
      <w:r>
        <w:tab/>
      </w:r>
      <w:r w:rsidR="00446DF0">
        <w:t>о</w:t>
      </w:r>
      <w:r w:rsidR="008951F2" w:rsidRPr="008951F2">
        <w:t>беспечивать администрирование по следующим видам налогов:  налог на доходы  физических лиц</w:t>
      </w:r>
      <w:r w:rsidR="00BF1EF0">
        <w:t>;</w:t>
      </w:r>
      <w:r w:rsidR="008951F2">
        <w:t xml:space="preserve"> </w:t>
      </w:r>
      <w:r w:rsidR="008951F2" w:rsidRPr="008951F2">
        <w:t xml:space="preserve"> </w:t>
      </w:r>
    </w:p>
    <w:p w:rsidR="005C21EA" w:rsidRPr="00B52D56" w:rsidRDefault="005C21EA" w:rsidP="00E71006">
      <w:pPr>
        <w:ind w:firstLine="708"/>
        <w:jc w:val="both"/>
      </w:pPr>
      <w:r w:rsidRPr="00B52D56">
        <w:t xml:space="preserve"> контролир</w:t>
      </w:r>
      <w:r w:rsidR="00277A65">
        <w:t>овать</w:t>
      </w:r>
      <w:r w:rsidRPr="00B52D56">
        <w:t xml:space="preserve"> своевременное и полное представление налогоплательщиками физическими лицами налоговой отчетности по налогу на доходы физических лиц; </w:t>
      </w:r>
    </w:p>
    <w:p w:rsidR="005C21EA" w:rsidRPr="00B52D56" w:rsidRDefault="005C21EA" w:rsidP="00E71006">
      <w:pPr>
        <w:ind w:firstLine="708"/>
        <w:jc w:val="both"/>
      </w:pPr>
      <w:r w:rsidRPr="00B52D56">
        <w:t xml:space="preserve"> информир</w:t>
      </w:r>
      <w:r w:rsidR="00277A65">
        <w:t>овать</w:t>
      </w:r>
      <w:r w:rsidRPr="00B52D56">
        <w:t xml:space="preserve"> физических лиц о действующем законодательстве о налогах и сборах, а также о правах и обязанностях налогоплательщиков, полномочиях налоговых органов и их должностных лиц;</w:t>
      </w:r>
    </w:p>
    <w:p w:rsidR="005C21EA" w:rsidRPr="00B52D56" w:rsidRDefault="005C21EA" w:rsidP="00E71006">
      <w:pPr>
        <w:ind w:firstLine="708"/>
        <w:jc w:val="both"/>
      </w:pPr>
      <w:r w:rsidRPr="00B52D56">
        <w:t>планир</w:t>
      </w:r>
      <w:r w:rsidR="00277A65">
        <w:t>овать</w:t>
      </w:r>
      <w:r w:rsidRPr="00B52D56">
        <w:t xml:space="preserve"> и проводит</w:t>
      </w:r>
      <w:r w:rsidR="00277A65">
        <w:t>ь</w:t>
      </w:r>
      <w:r w:rsidRPr="00B52D56">
        <w:t xml:space="preserve"> камеральные проверки физических  лиц  по налогу на доходы физических лиц;</w:t>
      </w:r>
    </w:p>
    <w:p w:rsidR="005C21EA" w:rsidRPr="00B52D56" w:rsidRDefault="005C21EA" w:rsidP="00E71006">
      <w:pPr>
        <w:ind w:firstLine="708"/>
        <w:jc w:val="both"/>
        <w:rPr>
          <w:iCs/>
        </w:rPr>
      </w:pPr>
      <w:r w:rsidRPr="00B52D56">
        <w:rPr>
          <w:iCs/>
        </w:rPr>
        <w:t>проводит</w:t>
      </w:r>
      <w:r w:rsidR="00277A65">
        <w:rPr>
          <w:iCs/>
        </w:rPr>
        <w:t>ь</w:t>
      </w:r>
      <w:r w:rsidRPr="00B52D56">
        <w:rPr>
          <w:iCs/>
        </w:rPr>
        <w:t xml:space="preserve"> камеральные проверки деклараций по налогу на доходы физических лиц, заявивших право на получение социального и имущественного налогового вычета;</w:t>
      </w:r>
    </w:p>
    <w:p w:rsidR="005C21EA" w:rsidRPr="00B52D56" w:rsidRDefault="005C21EA" w:rsidP="00E71006">
      <w:pPr>
        <w:ind w:firstLine="708"/>
        <w:jc w:val="both"/>
        <w:rPr>
          <w:iCs/>
        </w:rPr>
      </w:pPr>
      <w:r w:rsidRPr="00B52D56">
        <w:rPr>
          <w:iCs/>
        </w:rPr>
        <w:t>оформлят</w:t>
      </w:r>
      <w:r w:rsidR="00277A65">
        <w:rPr>
          <w:iCs/>
        </w:rPr>
        <w:t>ь</w:t>
      </w:r>
      <w:r w:rsidRPr="00B52D56">
        <w:rPr>
          <w:iCs/>
        </w:rPr>
        <w:t xml:space="preserve"> результаты камеральной налоговой проверки; </w:t>
      </w:r>
    </w:p>
    <w:p w:rsidR="005C21EA" w:rsidRPr="00B52D56" w:rsidRDefault="005C21EA" w:rsidP="00E71006">
      <w:pPr>
        <w:ind w:firstLine="708"/>
        <w:jc w:val="both"/>
      </w:pPr>
      <w:r w:rsidRPr="00B52D56">
        <w:rPr>
          <w:iCs/>
        </w:rPr>
        <w:t>проводит</w:t>
      </w:r>
      <w:r w:rsidR="00277A65">
        <w:rPr>
          <w:iCs/>
        </w:rPr>
        <w:t>ь</w:t>
      </w:r>
      <w:r w:rsidRPr="00B52D56">
        <w:rPr>
          <w:iCs/>
        </w:rPr>
        <w:t xml:space="preserve"> камеральные проверки заявлений для работодателя о праве на </w:t>
      </w:r>
      <w:r w:rsidR="00BF1EF0">
        <w:rPr>
          <w:iCs/>
        </w:rPr>
        <w:t xml:space="preserve">социальный и </w:t>
      </w:r>
      <w:r w:rsidRPr="00B52D56">
        <w:rPr>
          <w:iCs/>
        </w:rPr>
        <w:t xml:space="preserve">имущественный налоговый вычет в текущем году; </w:t>
      </w:r>
    </w:p>
    <w:p w:rsidR="005C21EA" w:rsidRPr="00B52D56" w:rsidRDefault="005C21EA" w:rsidP="00E71006">
      <w:pPr>
        <w:pStyle w:val="ab"/>
        <w:ind w:firstLine="708"/>
        <w:rPr>
          <w:sz w:val="24"/>
          <w:szCs w:val="24"/>
        </w:rPr>
      </w:pPr>
      <w:r w:rsidRPr="00B52D56">
        <w:rPr>
          <w:sz w:val="24"/>
          <w:szCs w:val="24"/>
        </w:rPr>
        <w:t>выявлят</w:t>
      </w:r>
      <w:r w:rsidR="00277A65">
        <w:rPr>
          <w:sz w:val="24"/>
          <w:szCs w:val="24"/>
        </w:rPr>
        <w:t>ь</w:t>
      </w:r>
      <w:r w:rsidRPr="00B52D56">
        <w:rPr>
          <w:sz w:val="24"/>
          <w:szCs w:val="24"/>
        </w:rPr>
        <w:t xml:space="preserve"> налогоплательщиков, не представляющих налоговую отчетность и принятие необходимых мер по выяснению обстоятельств непредставления налоговой отчетности в установленный срок; </w:t>
      </w:r>
    </w:p>
    <w:p w:rsidR="005C21EA" w:rsidRPr="00B52D56" w:rsidRDefault="005C21EA" w:rsidP="00E71006">
      <w:pPr>
        <w:ind w:firstLine="708"/>
        <w:jc w:val="both"/>
      </w:pPr>
      <w:r w:rsidRPr="00B52D56">
        <w:t>получат</w:t>
      </w:r>
      <w:r w:rsidR="00277A65">
        <w:t>ь</w:t>
      </w:r>
      <w:r w:rsidRPr="00B52D56">
        <w:t xml:space="preserve"> информацию о налогоплательщиках из внешних источников, мониторинг и анализ полученной информации;</w:t>
      </w:r>
    </w:p>
    <w:p w:rsidR="005C21EA" w:rsidRDefault="005C21EA" w:rsidP="00E71006">
      <w:pPr>
        <w:pStyle w:val="ab"/>
        <w:ind w:firstLine="708"/>
        <w:rPr>
          <w:sz w:val="24"/>
          <w:szCs w:val="24"/>
        </w:rPr>
      </w:pPr>
      <w:r w:rsidRPr="00B52D56">
        <w:rPr>
          <w:sz w:val="24"/>
          <w:szCs w:val="24"/>
        </w:rPr>
        <w:t>проводит</w:t>
      </w:r>
      <w:r w:rsidR="00277A65">
        <w:rPr>
          <w:sz w:val="24"/>
          <w:szCs w:val="24"/>
        </w:rPr>
        <w:t>ь</w:t>
      </w:r>
      <w:r w:rsidRPr="00B52D56">
        <w:rPr>
          <w:sz w:val="24"/>
          <w:szCs w:val="24"/>
        </w:rPr>
        <w:t xml:space="preserve"> пред</w:t>
      </w:r>
      <w:r w:rsidR="00B04D50">
        <w:rPr>
          <w:sz w:val="24"/>
          <w:szCs w:val="24"/>
        </w:rPr>
        <w:t xml:space="preserve"> </w:t>
      </w:r>
      <w:r w:rsidRPr="00B52D56">
        <w:rPr>
          <w:sz w:val="24"/>
          <w:szCs w:val="24"/>
        </w:rPr>
        <w:t xml:space="preserve">проверочный анализ налоговых деклараций, сведений из банков и другой имеющейся в инспекции информации, связанной с деятельностью физических </w:t>
      </w:r>
      <w:r w:rsidR="00DF0C3F" w:rsidRPr="00B52D56">
        <w:rPr>
          <w:sz w:val="24"/>
          <w:szCs w:val="24"/>
        </w:rPr>
        <w:t>лиц для</w:t>
      </w:r>
      <w:r w:rsidRPr="00B52D56">
        <w:rPr>
          <w:sz w:val="24"/>
          <w:szCs w:val="24"/>
        </w:rPr>
        <w:t xml:space="preserve"> подготовки заключений о необходимости включения налогоплательщиков в план выездных проверок;</w:t>
      </w:r>
    </w:p>
    <w:p w:rsidR="005C21EA" w:rsidRDefault="005C21EA" w:rsidP="00E71006">
      <w:pPr>
        <w:ind w:firstLine="708"/>
        <w:jc w:val="both"/>
      </w:pPr>
      <w:r w:rsidRPr="00B52D56">
        <w:lastRenderedPageBreak/>
        <w:t>осуществлят</w:t>
      </w:r>
      <w:r w:rsidR="00277A65">
        <w:t>ь</w:t>
      </w:r>
      <w:r w:rsidRPr="00B52D56">
        <w:t xml:space="preserve"> производство по делам об административных правонарушениях (составление протоколов об административных правонарушениях);</w:t>
      </w:r>
    </w:p>
    <w:p w:rsidR="00693F03" w:rsidRPr="00B52D56" w:rsidRDefault="00693F03" w:rsidP="00E71006">
      <w:pPr>
        <w:ind w:firstLine="708"/>
        <w:jc w:val="both"/>
      </w:pPr>
      <w:r w:rsidRPr="00B52D56">
        <w:t>готовит</w:t>
      </w:r>
      <w:r w:rsidR="00277A65">
        <w:t xml:space="preserve">ь </w:t>
      </w:r>
      <w:r w:rsidR="004869A0" w:rsidRPr="00B52D56">
        <w:t>информацию для работы</w:t>
      </w:r>
      <w:r w:rsidRPr="00B52D56">
        <w:t xml:space="preserve"> комиссий налоговых органов по легализации налоговой базы и на межведомственные комиссии   по легализации налоговой базы при Администрации,  по налогу на доходы физических лиц;</w:t>
      </w:r>
    </w:p>
    <w:p w:rsidR="0097256A" w:rsidRDefault="00693F03" w:rsidP="00E71006">
      <w:pPr>
        <w:ind w:firstLine="708"/>
        <w:jc w:val="both"/>
      </w:pPr>
      <w:r w:rsidRPr="00B52D56">
        <w:t>представлят</w:t>
      </w:r>
      <w:r w:rsidR="00277A65">
        <w:t>ь</w:t>
      </w:r>
      <w:r w:rsidRPr="00B52D56">
        <w:t xml:space="preserve"> информацию об эффективности работы комиссий по легализации налоговой базы</w:t>
      </w:r>
      <w:r w:rsidR="005C21EA" w:rsidRPr="00B52D56">
        <w:t>;</w:t>
      </w:r>
      <w:r w:rsidR="0097256A" w:rsidRPr="0097256A">
        <w:t xml:space="preserve"> </w:t>
      </w:r>
    </w:p>
    <w:p w:rsidR="005C21EA" w:rsidRPr="00B52D56" w:rsidRDefault="005C21EA" w:rsidP="00E71006">
      <w:pPr>
        <w:ind w:firstLine="708"/>
        <w:jc w:val="both"/>
      </w:pPr>
      <w:r w:rsidRPr="00B52D56">
        <w:t>выполнят</w:t>
      </w:r>
      <w:r w:rsidR="00277A65">
        <w:t>ь</w:t>
      </w:r>
      <w:r w:rsidRPr="00B52D56">
        <w:t xml:space="preserve"> контрольные задания УФНС по Свердловской области руководства; </w:t>
      </w:r>
    </w:p>
    <w:p w:rsidR="00742866" w:rsidRPr="00B52D56" w:rsidRDefault="00742866" w:rsidP="00E71006">
      <w:pPr>
        <w:ind w:firstLine="708"/>
        <w:jc w:val="both"/>
      </w:pPr>
      <w:r w:rsidRPr="00B52D56">
        <w:t>участв</w:t>
      </w:r>
      <w:r w:rsidR="00277A65">
        <w:t>овать</w:t>
      </w:r>
      <w:r w:rsidRPr="00B52D56">
        <w:t xml:space="preserve"> совместно с другими отделами инспекции в составлении отчетности, закрепленной за отделом;</w:t>
      </w:r>
    </w:p>
    <w:p w:rsidR="00EE0005" w:rsidRPr="00B52D56" w:rsidRDefault="00EE0005" w:rsidP="00E71006">
      <w:pPr>
        <w:ind w:firstLine="708"/>
        <w:jc w:val="both"/>
      </w:pPr>
      <w:r w:rsidRPr="00EE0005">
        <w:t>осуществлят</w:t>
      </w:r>
      <w:r w:rsidR="00277A65">
        <w:t>ь</w:t>
      </w:r>
      <w:r w:rsidRPr="00EE0005">
        <w:t xml:space="preserve"> внутренний контроль деятельности отдела;</w:t>
      </w:r>
    </w:p>
    <w:p w:rsidR="0061674D" w:rsidRPr="00B52D56" w:rsidRDefault="0061674D" w:rsidP="00E71006">
      <w:pPr>
        <w:ind w:firstLine="708"/>
        <w:jc w:val="both"/>
      </w:pPr>
      <w:r w:rsidRPr="00B52D56">
        <w:t>проводит</w:t>
      </w:r>
      <w:r w:rsidR="00277A65">
        <w:t>ь</w:t>
      </w:r>
      <w:r w:rsidRPr="00B52D56">
        <w:t xml:space="preserve"> сплошным методом автоматизированный самоконтроль </w:t>
      </w:r>
      <w:r w:rsidR="00DF0C3F">
        <w:t xml:space="preserve">в АИС налог 3 </w:t>
      </w:r>
      <w:r w:rsidRPr="00B52D56">
        <w:t xml:space="preserve">по вопросам полноты и своевременности проведения камеральных налоговых проверок, полноты и своевременности направления сообщений с требованием представления </w:t>
      </w:r>
      <w:r w:rsidR="004869A0" w:rsidRPr="00B52D56">
        <w:t>пояснений</w:t>
      </w:r>
      <w:r w:rsidR="004869A0">
        <w:t xml:space="preserve">, </w:t>
      </w:r>
      <w:r w:rsidR="004869A0" w:rsidRPr="00B52D56">
        <w:t>в</w:t>
      </w:r>
      <w:r w:rsidRPr="00B52D56">
        <w:t xml:space="preserve"> соответствии со статьей 88 Налогового Кодекса РФ   по декларациям по налогу на доходы физических лиц по форме 3 НДФЛ</w:t>
      </w:r>
      <w:r w:rsidR="00C4557D">
        <w:t>;</w:t>
      </w:r>
      <w:r w:rsidRPr="00B52D56">
        <w:t xml:space="preserve">  </w:t>
      </w:r>
    </w:p>
    <w:p w:rsidR="0061674D" w:rsidRPr="00B52D56" w:rsidRDefault="0061674D" w:rsidP="00E71006">
      <w:pPr>
        <w:ind w:firstLine="708"/>
        <w:jc w:val="both"/>
      </w:pPr>
      <w:r w:rsidRPr="00B52D56">
        <w:t>проводит</w:t>
      </w:r>
      <w:r w:rsidR="00277A65">
        <w:t>ь</w:t>
      </w:r>
      <w:r w:rsidRPr="00B52D56">
        <w:t xml:space="preserve"> сплошным методом автоматизированный самоконтроль </w:t>
      </w:r>
      <w:r w:rsidR="00502A5D">
        <w:t>в АИС Налог 3</w:t>
      </w:r>
      <w:r w:rsidRPr="00B52D56">
        <w:t xml:space="preserve"> по вопросам составления актов и вынесения решений по результатам камеральных налоговых проверок, а  также своевременности  их вручения  в соответствии со статьями 100, 101 налогового Кодекса РФ</w:t>
      </w:r>
      <w:r w:rsidR="00152498">
        <w:t>;</w:t>
      </w:r>
      <w:r w:rsidRPr="00B52D56">
        <w:t xml:space="preserve">  </w:t>
      </w:r>
    </w:p>
    <w:p w:rsidR="00742866" w:rsidRPr="00B52D56" w:rsidRDefault="00742866" w:rsidP="00E71006">
      <w:pPr>
        <w:ind w:firstLine="708"/>
        <w:jc w:val="both"/>
      </w:pPr>
      <w:r w:rsidRPr="00B52D56">
        <w:t>принимат</w:t>
      </w:r>
      <w:r w:rsidR="00277A65">
        <w:t>ь</w:t>
      </w:r>
      <w:r w:rsidRPr="00B52D56">
        <w:t xml:space="preserve"> меры по повышению эффективности контрольной работы отдела, вносит предложения по ее совершенствованию и устранению выявленных недостатков;</w:t>
      </w:r>
    </w:p>
    <w:p w:rsidR="00742866" w:rsidRPr="00B52D56" w:rsidRDefault="00742866" w:rsidP="00E71006">
      <w:pPr>
        <w:ind w:firstLine="708"/>
        <w:jc w:val="both"/>
      </w:pPr>
      <w:r w:rsidRPr="00B52D56">
        <w:t>ведет делопроизводство в установленном порядке и обеспечивает сохранность номенклатурных дел;</w:t>
      </w:r>
    </w:p>
    <w:p w:rsidR="00742866" w:rsidRPr="00B52D56" w:rsidRDefault="00742866" w:rsidP="00E71006">
      <w:pPr>
        <w:ind w:firstLine="708"/>
        <w:jc w:val="both"/>
      </w:pPr>
      <w:r w:rsidRPr="00B52D56">
        <w:t>участв</w:t>
      </w:r>
      <w:r w:rsidR="00277A65">
        <w:t>овать</w:t>
      </w:r>
      <w:r w:rsidRPr="00B52D56">
        <w:t xml:space="preserve"> в работе семинаров с налогоплательщиками по вопросам налогообложения, ведения учета для целей налогообложения;</w:t>
      </w:r>
    </w:p>
    <w:p w:rsidR="005C21EA" w:rsidRDefault="005C21EA" w:rsidP="00E71006">
      <w:pPr>
        <w:ind w:firstLine="708"/>
        <w:jc w:val="both"/>
      </w:pPr>
      <w:r w:rsidRPr="00B52D56">
        <w:t>рассматриват</w:t>
      </w:r>
      <w:r w:rsidR="00277A65">
        <w:t>ь</w:t>
      </w:r>
      <w:r w:rsidRPr="00B52D56">
        <w:t xml:space="preserve"> запросы и осуществляет подготовку ответов для сторонних организаций, органов государственной власти и органов местного самоуправления;</w:t>
      </w:r>
    </w:p>
    <w:p w:rsidR="009218CB" w:rsidRDefault="009218CB" w:rsidP="009218CB">
      <w:pPr>
        <w:ind w:firstLine="708"/>
        <w:jc w:val="both"/>
      </w:pPr>
      <w:r>
        <w:t>рассматриват</w:t>
      </w:r>
      <w:r w:rsidR="00277A65">
        <w:t>ь</w:t>
      </w:r>
      <w:r>
        <w:t xml:space="preserve"> запросы и осуществляет подготовку ответов на заявления граждан(ЗГ) и на ЗГ </w:t>
      </w:r>
      <w:proofErr w:type="gramStart"/>
      <w:r>
        <w:t>поступившие  через</w:t>
      </w:r>
      <w:proofErr w:type="gramEnd"/>
      <w:r>
        <w:t xml:space="preserve"> сервис «Личный кабинет налогоплательщика</w:t>
      </w:r>
      <w:r w:rsidR="00502A5D">
        <w:t xml:space="preserve"> для физических лиц</w:t>
      </w:r>
      <w:r>
        <w:t>» ( ЛК ФЛ)</w:t>
      </w:r>
      <w:r w:rsidR="00502A5D">
        <w:t>, СООН</w:t>
      </w:r>
      <w:r>
        <w:t>;</w:t>
      </w:r>
    </w:p>
    <w:p w:rsidR="005C21EA" w:rsidRPr="00B52D56" w:rsidRDefault="005C21EA" w:rsidP="009218CB">
      <w:pPr>
        <w:ind w:firstLine="708"/>
        <w:jc w:val="both"/>
      </w:pPr>
      <w:r w:rsidRPr="00B52D56">
        <w:t>принимат</w:t>
      </w:r>
      <w:r w:rsidR="00277A65">
        <w:t>ь</w:t>
      </w:r>
      <w:r w:rsidRPr="00B52D56">
        <w:t xml:space="preserve"> участие в проводимых занятиях по изучению законодательства о налогах и сборах с работниками отдела;</w:t>
      </w:r>
    </w:p>
    <w:p w:rsidR="005C21EA" w:rsidRPr="00B52D56" w:rsidRDefault="005C21EA" w:rsidP="00E71006">
      <w:pPr>
        <w:ind w:firstLine="708"/>
        <w:jc w:val="both"/>
      </w:pPr>
      <w:r w:rsidRPr="00B52D56">
        <w:t>повышат</w:t>
      </w:r>
      <w:r w:rsidR="00277A65">
        <w:t>ь</w:t>
      </w:r>
      <w:r w:rsidRPr="00B52D56">
        <w:t xml:space="preserve"> свой профессиональный уровень на занятиях технической, заочной экономической учеб, на семинарах и курсах повышения квалификации;</w:t>
      </w:r>
    </w:p>
    <w:p w:rsidR="005C21EA" w:rsidRPr="00B52D56" w:rsidRDefault="005C21EA" w:rsidP="00E71006">
      <w:pPr>
        <w:ind w:firstLine="708"/>
        <w:jc w:val="both"/>
      </w:pPr>
      <w:r w:rsidRPr="00B52D56">
        <w:t>работат</w:t>
      </w:r>
      <w:r w:rsidR="00277A65">
        <w:t>ь</w:t>
      </w:r>
      <w:r w:rsidRPr="00B52D56">
        <w:t xml:space="preserve"> с документами для служебного пользования и сведениями, составляющими государственную тайну;</w:t>
      </w:r>
    </w:p>
    <w:p w:rsidR="005C21EA" w:rsidRPr="00B52D56" w:rsidRDefault="005C21EA" w:rsidP="00E71006">
      <w:pPr>
        <w:ind w:firstLine="708"/>
        <w:jc w:val="both"/>
      </w:pPr>
      <w:r w:rsidRPr="00B52D56">
        <w:t>исполнят</w:t>
      </w:r>
      <w:r w:rsidR="00277A65">
        <w:t>ь</w:t>
      </w:r>
      <w:r w:rsidRPr="00B52D56">
        <w:t xml:space="preserve"> приказы, распоряжения, указания вышестоящих в порядке подчиненности руководителей, отданных в рамках их должностных полномочий, за исключением незаконных;</w:t>
      </w:r>
    </w:p>
    <w:p w:rsidR="005C21EA" w:rsidRPr="00B52D56" w:rsidRDefault="005C21EA" w:rsidP="00E71006">
      <w:pPr>
        <w:ind w:firstLine="708"/>
        <w:jc w:val="both"/>
      </w:pPr>
      <w:r w:rsidRPr="00B52D56">
        <w:t>консультир</w:t>
      </w:r>
      <w:r w:rsidR="00277A65">
        <w:t>овать</w:t>
      </w:r>
      <w:r w:rsidRPr="00B52D56">
        <w:t xml:space="preserve"> налогоплательщиков по вопросам налогового законодательства;</w:t>
      </w:r>
    </w:p>
    <w:p w:rsidR="005C21EA" w:rsidRPr="00B52D56" w:rsidRDefault="005C21EA" w:rsidP="00B67134">
      <w:pPr>
        <w:jc w:val="both"/>
      </w:pPr>
      <w:r w:rsidRPr="00B52D56">
        <w:t>взаимодействует с другими подразделениями Инспекции в целях реализации постановленных перед отделом задач;</w:t>
      </w:r>
    </w:p>
    <w:p w:rsidR="005C21EA" w:rsidRPr="00B52D56" w:rsidRDefault="005C21EA" w:rsidP="00E71006">
      <w:pPr>
        <w:ind w:firstLine="708"/>
        <w:jc w:val="both"/>
      </w:pPr>
      <w:r w:rsidRPr="00B52D56">
        <w:t>организ</w:t>
      </w:r>
      <w:r w:rsidR="00277A65">
        <w:t>овыв</w:t>
      </w:r>
      <w:r w:rsidR="00587F71">
        <w:t>а</w:t>
      </w:r>
      <w:r w:rsidR="00277A65">
        <w:t>ть</w:t>
      </w:r>
      <w:r w:rsidRPr="00B52D56">
        <w:t xml:space="preserve"> работу в соответствии с планом отдела;</w:t>
      </w:r>
    </w:p>
    <w:p w:rsidR="005C21EA" w:rsidRPr="00B52D56" w:rsidRDefault="005C21EA" w:rsidP="00E71006">
      <w:pPr>
        <w:ind w:firstLine="708"/>
        <w:jc w:val="both"/>
      </w:pPr>
      <w:r w:rsidRPr="00B52D56">
        <w:t>выполнят</w:t>
      </w:r>
      <w:r w:rsidR="00277A65">
        <w:t>ь</w:t>
      </w:r>
      <w:r w:rsidRPr="00B52D56">
        <w:t xml:space="preserve"> требования, предъявляемые к нему, как к государственному гражданскому служащему;</w:t>
      </w:r>
    </w:p>
    <w:p w:rsidR="005C21EA" w:rsidRPr="00B52D56" w:rsidRDefault="005C21EA" w:rsidP="00E71006">
      <w:pPr>
        <w:ind w:firstLine="708"/>
        <w:jc w:val="both"/>
      </w:pPr>
      <w:r w:rsidRPr="00B52D56">
        <w:t>принимат</w:t>
      </w:r>
      <w:r w:rsidR="00277A65">
        <w:t>ь</w:t>
      </w:r>
      <w:r w:rsidRPr="00B52D56">
        <w:t xml:space="preserve"> меры к надлежащему хранению документов, имеющих гриф «Для служебного пользования», в соответствии с установленными требованиями, закрепленными в приказах по инспекции; </w:t>
      </w:r>
    </w:p>
    <w:p w:rsidR="005C21EA" w:rsidRPr="00B52D56" w:rsidRDefault="005C21EA" w:rsidP="00502A5D">
      <w:pPr>
        <w:ind w:firstLine="708"/>
        <w:jc w:val="both"/>
      </w:pPr>
      <w:r w:rsidRPr="00B52D56">
        <w:t>участв</w:t>
      </w:r>
      <w:r w:rsidR="00277A65">
        <w:t>овать</w:t>
      </w:r>
      <w:r w:rsidRPr="00B52D56">
        <w:t xml:space="preserve"> в </w:t>
      </w:r>
      <w:proofErr w:type="spellStart"/>
      <w:r w:rsidRPr="00B52D56">
        <w:t>претензионно</w:t>
      </w:r>
      <w:proofErr w:type="spellEnd"/>
      <w:r w:rsidRPr="00B52D56">
        <w:t>-исковой работе, принимает совместно с правовым отделом участие в судебных заседаниях по вопросам, отнесенным к компетенции отдела;</w:t>
      </w:r>
    </w:p>
    <w:p w:rsidR="005C21EA" w:rsidRDefault="005C21EA" w:rsidP="00502A5D">
      <w:pPr>
        <w:ind w:firstLine="708"/>
        <w:jc w:val="both"/>
      </w:pPr>
      <w:r w:rsidRPr="00B52D56">
        <w:t>осуществлят</w:t>
      </w:r>
      <w:r w:rsidR="00277A65">
        <w:t>ь</w:t>
      </w:r>
      <w:r w:rsidRPr="00B52D56">
        <w:t xml:space="preserve"> в установленном порядке делопроизводство и обеспечивает сохранность номенклатурных дел;</w:t>
      </w:r>
    </w:p>
    <w:p w:rsidR="00EE0005" w:rsidRDefault="00EE0005" w:rsidP="00502A5D">
      <w:pPr>
        <w:ind w:firstLine="708"/>
        <w:jc w:val="both"/>
      </w:pPr>
      <w:r>
        <w:t>участв</w:t>
      </w:r>
      <w:r w:rsidR="00277A65">
        <w:t>овать</w:t>
      </w:r>
      <w:r>
        <w:t xml:space="preserve"> в организации систематизированного учета и хранении принятых и изданных законодательных, ведомственных и других актов, относящихся к деятельности отдела;</w:t>
      </w:r>
    </w:p>
    <w:p w:rsidR="00EE0005" w:rsidRDefault="00EE0005" w:rsidP="00502A5D">
      <w:pPr>
        <w:ind w:firstLine="708"/>
        <w:jc w:val="both"/>
      </w:pPr>
      <w:r>
        <w:t>участв</w:t>
      </w:r>
      <w:r w:rsidR="00277A65">
        <w:t>овать</w:t>
      </w:r>
      <w:r>
        <w:t xml:space="preserve"> в работе по сдаче документов отдела в архив;</w:t>
      </w:r>
    </w:p>
    <w:p w:rsidR="00EE0005" w:rsidRPr="00B52D56" w:rsidRDefault="00EE0005" w:rsidP="00502A5D">
      <w:pPr>
        <w:ind w:firstLine="708"/>
        <w:jc w:val="both"/>
      </w:pPr>
      <w:r>
        <w:t xml:space="preserve">оказывать методическую помощь молодым специалистам отдела в овладении навыков </w:t>
      </w:r>
      <w:r w:rsidR="00502A5D">
        <w:t>к</w:t>
      </w:r>
      <w:r>
        <w:t>онтрольной работы;</w:t>
      </w:r>
    </w:p>
    <w:p w:rsidR="005C21EA" w:rsidRPr="00B52D56" w:rsidRDefault="005C21EA" w:rsidP="00502A5D">
      <w:pPr>
        <w:ind w:firstLine="708"/>
        <w:jc w:val="both"/>
        <w:rPr>
          <w:rStyle w:val="FontStyle12"/>
          <w:sz w:val="24"/>
          <w:szCs w:val="24"/>
        </w:rPr>
      </w:pPr>
      <w:r w:rsidRPr="00B52D56">
        <w:rPr>
          <w:rStyle w:val="FontStyle12"/>
          <w:sz w:val="24"/>
          <w:szCs w:val="24"/>
        </w:rPr>
        <w:lastRenderedPageBreak/>
        <w:t>выполнят</w:t>
      </w:r>
      <w:r w:rsidR="00277A65">
        <w:rPr>
          <w:rStyle w:val="FontStyle12"/>
          <w:sz w:val="24"/>
          <w:szCs w:val="24"/>
        </w:rPr>
        <w:t xml:space="preserve">ь </w:t>
      </w:r>
      <w:r w:rsidRPr="00B52D56">
        <w:rPr>
          <w:rStyle w:val="FontStyle12"/>
          <w:sz w:val="24"/>
          <w:szCs w:val="24"/>
        </w:rPr>
        <w:t xml:space="preserve"> иные поручения руководства Инспекции;</w:t>
      </w:r>
    </w:p>
    <w:p w:rsidR="005C21EA" w:rsidRPr="00B52D56" w:rsidRDefault="005C21EA" w:rsidP="00502A5D">
      <w:pPr>
        <w:ind w:firstLine="708"/>
        <w:jc w:val="both"/>
        <w:rPr>
          <w:rStyle w:val="FontStyle12"/>
          <w:sz w:val="24"/>
          <w:szCs w:val="24"/>
        </w:rPr>
      </w:pPr>
      <w:r w:rsidRPr="00B52D56">
        <w:rPr>
          <w:rStyle w:val="FontStyle12"/>
          <w:sz w:val="24"/>
          <w:szCs w:val="24"/>
        </w:rPr>
        <w:t>использ</w:t>
      </w:r>
      <w:r w:rsidR="00277A65">
        <w:rPr>
          <w:rStyle w:val="FontStyle12"/>
          <w:sz w:val="24"/>
          <w:szCs w:val="24"/>
        </w:rPr>
        <w:t>овать</w:t>
      </w:r>
      <w:r w:rsidRPr="00B52D56">
        <w:rPr>
          <w:rStyle w:val="FontStyle12"/>
          <w:sz w:val="24"/>
          <w:szCs w:val="24"/>
        </w:rPr>
        <w:t xml:space="preserve"> в работе федеральные и региональные информационные ресурсы через удаленный доступ;</w:t>
      </w:r>
    </w:p>
    <w:p w:rsidR="005C21EA" w:rsidRPr="00B52D56" w:rsidRDefault="005C21EA" w:rsidP="00502A5D">
      <w:pPr>
        <w:ind w:firstLine="708"/>
        <w:jc w:val="both"/>
        <w:rPr>
          <w:rStyle w:val="FontStyle12"/>
          <w:sz w:val="24"/>
          <w:szCs w:val="24"/>
        </w:rPr>
      </w:pPr>
      <w:r w:rsidRPr="00B52D56">
        <w:rPr>
          <w:rStyle w:val="FontStyle12"/>
          <w:sz w:val="24"/>
          <w:szCs w:val="24"/>
        </w:rPr>
        <w:t>соблюдат</w:t>
      </w:r>
      <w:r w:rsidR="00277A65">
        <w:rPr>
          <w:rStyle w:val="FontStyle12"/>
          <w:sz w:val="24"/>
          <w:szCs w:val="24"/>
        </w:rPr>
        <w:t>ь</w:t>
      </w:r>
      <w:r w:rsidRPr="00B52D56">
        <w:rPr>
          <w:rStyle w:val="FontStyle12"/>
          <w:sz w:val="24"/>
          <w:szCs w:val="24"/>
        </w:rPr>
        <w:t xml:space="preserve">  налоговую и иную охраняемую законом тайны в соответствии с НК РФ, федеральными законами, и иными нормативно-правовыми актами;</w:t>
      </w:r>
    </w:p>
    <w:p w:rsidR="005C21EA" w:rsidRPr="00B52D56" w:rsidRDefault="00E71006" w:rsidP="00502A5D">
      <w:pPr>
        <w:pStyle w:val="Style6"/>
        <w:widowControl/>
        <w:tabs>
          <w:tab w:val="left" w:pos="0"/>
        </w:tabs>
        <w:ind w:firstLine="0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</w:r>
      <w:r w:rsidR="005C21EA" w:rsidRPr="00B52D56">
        <w:rPr>
          <w:rStyle w:val="FontStyle12"/>
          <w:sz w:val="24"/>
          <w:szCs w:val="24"/>
        </w:rPr>
        <w:t>соблюдат</w:t>
      </w:r>
      <w:r w:rsidR="00277A65">
        <w:rPr>
          <w:rStyle w:val="FontStyle12"/>
          <w:sz w:val="24"/>
          <w:szCs w:val="24"/>
        </w:rPr>
        <w:t>ь</w:t>
      </w:r>
      <w:r w:rsidR="005C21EA" w:rsidRPr="00B52D56">
        <w:rPr>
          <w:rStyle w:val="FontStyle12"/>
          <w:sz w:val="24"/>
          <w:szCs w:val="24"/>
        </w:rPr>
        <w:t xml:space="preserve"> установленные в инспекции правила внутреннего служебного  распорядка;</w:t>
      </w:r>
    </w:p>
    <w:p w:rsidR="00D653AC" w:rsidRDefault="009751A9" w:rsidP="00D653AC">
      <w:pPr>
        <w:widowControl w:val="0"/>
        <w:jc w:val="both"/>
      </w:pPr>
      <w:r>
        <w:t xml:space="preserve">   </w:t>
      </w:r>
      <w:r w:rsidR="005C21EA" w:rsidRPr="00B52D56">
        <w:t>уведомлят</w:t>
      </w:r>
      <w:r w:rsidR="00277A65">
        <w:t>ь</w:t>
      </w:r>
      <w:r w:rsidR="005C21EA" w:rsidRPr="00B52D56">
        <w:t xml:space="preserve"> представителя нанимателя об обращениях в целях склонения к совершению коррупционных правонарушений.</w:t>
      </w:r>
      <w:r w:rsidR="00D653AC">
        <w:t xml:space="preserve">     </w:t>
      </w:r>
    </w:p>
    <w:p w:rsidR="00D653AC" w:rsidRPr="008A04BA" w:rsidRDefault="00D653AC" w:rsidP="00D653AC">
      <w:pPr>
        <w:widowControl w:val="0"/>
        <w:jc w:val="both"/>
      </w:pPr>
      <w:r>
        <w:t xml:space="preserve">            </w:t>
      </w:r>
      <w:r w:rsidRPr="008A04BA">
        <w:t xml:space="preserve">сообщать в отдел общего обеспечения (работнику, отвечающему за вопросы безопасности) Инспекции следующую информацию: о противоправных деяниях или угрозу их совершения в отношении налоговых органов, работников налоговых органов,  членов семьи работников налоговых органов связанных (не связанных) с исполнением ими служебных обязанностей,  в результате которых причинен или может быть причинен вред их жизни,  здоровью, а также принадлежащему им имуществу; о правонарушениях (угрозах их совершения) со стороны работников налоговых органов, бывших работников налоговых органов, связанных (не связанных) с исполнением ими служебных обязанностей в период работы в налоговых органах; о происшествиях и правонарушениях, в результате которых причинен физический вред работникам налоговых органов, повреждено или утрачено имущество налоговых органов; о происшествиях и правонарушениях, в результате которых причинен физический вред гражданам действиями работников налоговых органов, в том числе неумышленных (дорожно-транспортные происшествия и др.); о ходе и результатах проведения проверок и расследований правоохранительными или иными органами; по фактам допросов, получения объяснений у работников налоговых органов сотрудниками правоохранительных органов, в том числе в качестве специалистов; о проведении оперативно-розыскных и (или) следственных мероприятий в налоговых органах и (или) по месту жительства работников налоговых органов в связи с подозрением в совершении преступлений, в том числе производимых в рамках расследования уголовных дел (обыски, допросы и др.) либо в ходе проведения </w:t>
      </w:r>
      <w:proofErr w:type="spellStart"/>
      <w:r w:rsidRPr="008A04BA">
        <w:t>доследственных</w:t>
      </w:r>
      <w:proofErr w:type="spellEnd"/>
      <w:r w:rsidRPr="008A04BA">
        <w:t xml:space="preserve"> проверок; о нарушении Кодекса этики и служебного поведения государственных гражданских служащих Федеральной налоговой службы, о чрезвычайных происшествиях в налоговых органах, а также о противоправных действиях и преступных посягательства</w:t>
      </w:r>
      <w:r>
        <w:t>х в отношении налоговых органов.</w:t>
      </w:r>
    </w:p>
    <w:p w:rsidR="005C21EA" w:rsidRDefault="005C21EA" w:rsidP="00502A5D">
      <w:pPr>
        <w:ind w:firstLine="570"/>
        <w:jc w:val="both"/>
      </w:pPr>
    </w:p>
    <w:p w:rsidR="000C664B" w:rsidRPr="00B52D56" w:rsidRDefault="009751A9" w:rsidP="00E71006">
      <w:pPr>
        <w:ind w:firstLine="570"/>
        <w:jc w:val="both"/>
      </w:pPr>
      <w:r>
        <w:t xml:space="preserve"> </w:t>
      </w:r>
      <w:r w:rsidR="000C664B" w:rsidRPr="000C664B">
        <w:t xml:space="preserve">Основные права </w:t>
      </w:r>
      <w:r w:rsidR="002B05CC">
        <w:t xml:space="preserve"> </w:t>
      </w:r>
      <w:r w:rsidR="000C664B" w:rsidRPr="000C664B">
        <w:t xml:space="preserve"> государственного налогового инспектора отдела определены статьей 14 Федерального Закона от 27 июля 2004 года № 79-ФЗ « О государственной гражданской службе Российской Федерации».</w:t>
      </w:r>
    </w:p>
    <w:p w:rsidR="005C21EA" w:rsidRPr="00B52D56" w:rsidRDefault="00833C28" w:rsidP="005C21EA">
      <w:pPr>
        <w:ind w:firstLine="570"/>
        <w:jc w:val="both"/>
      </w:pPr>
      <w:r>
        <w:t xml:space="preserve">9. </w:t>
      </w:r>
      <w:r w:rsidR="0040309F" w:rsidRPr="0040309F">
        <w:t xml:space="preserve">Исходя из установленных полномочий,  и в пределах функциональной компетенции   </w:t>
      </w:r>
      <w:r w:rsidR="002B05CC">
        <w:t xml:space="preserve"> </w:t>
      </w:r>
      <w:r w:rsidR="0040309F" w:rsidRPr="0040309F">
        <w:t xml:space="preserve"> государственный налоговый инспектор имеет право</w:t>
      </w:r>
      <w:r w:rsidR="005C21EA" w:rsidRPr="00B52D56">
        <w:t>:</w:t>
      </w:r>
    </w:p>
    <w:p w:rsidR="005C21EA" w:rsidRPr="00B52D56" w:rsidRDefault="005C21EA" w:rsidP="005C21EA">
      <w:pPr>
        <w:ind w:firstLine="570"/>
        <w:jc w:val="both"/>
      </w:pPr>
      <w:r w:rsidRPr="00B52D56">
        <w:t>на  обеспечение надлежащих организационно-технических условий, необходимых для  исполнения должностных обязанностей;</w:t>
      </w:r>
    </w:p>
    <w:p w:rsidR="005C21EA" w:rsidRPr="00B52D56" w:rsidRDefault="005C21EA" w:rsidP="005C21EA">
      <w:pPr>
        <w:pStyle w:val="Style4"/>
        <w:widowControl/>
        <w:spacing w:line="240" w:lineRule="auto"/>
        <w:ind w:firstLine="540"/>
        <w:rPr>
          <w:rStyle w:val="FontStyle12"/>
          <w:sz w:val="24"/>
          <w:szCs w:val="24"/>
        </w:rPr>
      </w:pPr>
      <w:r w:rsidRPr="00B52D56">
        <w:rPr>
          <w:rStyle w:val="FontStyle12"/>
          <w:sz w:val="24"/>
          <w:szCs w:val="24"/>
        </w:rPr>
        <w:t>запрашивать и получать информацию, материалы и документы, относящихся к вопросам деятельности отдела и необходимых для исполнения должностных обязанностей;</w:t>
      </w:r>
    </w:p>
    <w:p w:rsidR="005C21EA" w:rsidRPr="00B52D56" w:rsidRDefault="005C21EA" w:rsidP="005C21EA">
      <w:pPr>
        <w:ind w:firstLine="540"/>
        <w:jc w:val="both"/>
        <w:rPr>
          <w:rStyle w:val="FontStyle12"/>
          <w:sz w:val="24"/>
          <w:szCs w:val="24"/>
        </w:rPr>
      </w:pPr>
      <w:r w:rsidRPr="00B52D56">
        <w:rPr>
          <w:rStyle w:val="FontStyle12"/>
          <w:sz w:val="24"/>
          <w:szCs w:val="24"/>
        </w:rPr>
        <w:t xml:space="preserve">получать методическую, иную необходимую документацию, в </w:t>
      </w:r>
      <w:proofErr w:type="spellStart"/>
      <w:r w:rsidRPr="00B52D56">
        <w:rPr>
          <w:rStyle w:val="FontStyle12"/>
          <w:sz w:val="24"/>
          <w:szCs w:val="24"/>
        </w:rPr>
        <w:t>т.ч</w:t>
      </w:r>
      <w:proofErr w:type="spellEnd"/>
      <w:r w:rsidRPr="00B52D56">
        <w:rPr>
          <w:rStyle w:val="FontStyle12"/>
          <w:sz w:val="24"/>
          <w:szCs w:val="24"/>
        </w:rPr>
        <w:t>. конфиденциальную, которая необходима для реализации его функций и эффективного исполнения обязанностей;</w:t>
      </w:r>
    </w:p>
    <w:p w:rsidR="005C21EA" w:rsidRPr="00B52D56" w:rsidRDefault="005C21EA" w:rsidP="005C21EA">
      <w:pPr>
        <w:ind w:firstLine="540"/>
        <w:jc w:val="both"/>
        <w:rPr>
          <w:rStyle w:val="FontStyle11"/>
          <w:b w:val="0"/>
          <w:bCs w:val="0"/>
          <w:sz w:val="24"/>
          <w:szCs w:val="24"/>
        </w:rPr>
      </w:pPr>
      <w:r w:rsidRPr="00B52D56">
        <w:rPr>
          <w:rStyle w:val="FontStyle11"/>
          <w:b w:val="0"/>
          <w:bCs w:val="0"/>
          <w:sz w:val="24"/>
          <w:szCs w:val="24"/>
        </w:rPr>
        <w:t xml:space="preserve">вступать </w:t>
      </w:r>
      <w:r w:rsidRPr="00B52D56">
        <w:rPr>
          <w:rStyle w:val="FontStyle12"/>
          <w:sz w:val="24"/>
          <w:szCs w:val="24"/>
        </w:rPr>
        <w:t xml:space="preserve">во </w:t>
      </w:r>
      <w:r w:rsidRPr="00B52D56">
        <w:rPr>
          <w:rStyle w:val="FontStyle11"/>
          <w:b w:val="0"/>
          <w:bCs w:val="0"/>
          <w:sz w:val="24"/>
          <w:szCs w:val="24"/>
        </w:rPr>
        <w:t>взаимоотношения с подразделениями сторонних учреждений и организаций для решения вопросов, входящих в  его компетенцию;</w:t>
      </w:r>
    </w:p>
    <w:p w:rsidR="005C21EA" w:rsidRPr="00B52D56" w:rsidRDefault="005C21EA" w:rsidP="005C21EA">
      <w:pPr>
        <w:ind w:firstLine="540"/>
        <w:jc w:val="both"/>
        <w:rPr>
          <w:rStyle w:val="FontStyle11"/>
          <w:b w:val="0"/>
          <w:bCs w:val="0"/>
          <w:sz w:val="24"/>
          <w:szCs w:val="24"/>
        </w:rPr>
      </w:pPr>
      <w:r w:rsidRPr="00B52D56">
        <w:rPr>
          <w:rStyle w:val="FontStyle12"/>
          <w:sz w:val="24"/>
          <w:szCs w:val="24"/>
        </w:rPr>
        <w:t>получать и передавать информацию, пользоваться правами и гарантиями, предоставленными НК РФ, иными федеральными законами;</w:t>
      </w:r>
    </w:p>
    <w:p w:rsidR="005C21EA" w:rsidRPr="00B52D56" w:rsidRDefault="005C21EA" w:rsidP="005C21EA">
      <w:pPr>
        <w:ind w:firstLine="540"/>
        <w:jc w:val="both"/>
        <w:rPr>
          <w:rStyle w:val="FontStyle11"/>
          <w:b w:val="0"/>
          <w:bCs w:val="0"/>
          <w:sz w:val="24"/>
          <w:szCs w:val="24"/>
        </w:rPr>
      </w:pPr>
      <w:r w:rsidRPr="00B52D56">
        <w:rPr>
          <w:rStyle w:val="FontStyle12"/>
          <w:sz w:val="24"/>
          <w:szCs w:val="24"/>
        </w:rPr>
        <w:t>визировать документы, направляемые на подпись руководству;</w:t>
      </w:r>
    </w:p>
    <w:p w:rsidR="005C21EA" w:rsidRPr="00B52D56" w:rsidRDefault="005C21EA" w:rsidP="005C21EA">
      <w:pPr>
        <w:ind w:firstLine="540"/>
        <w:jc w:val="both"/>
        <w:rPr>
          <w:rStyle w:val="FontStyle11"/>
          <w:b w:val="0"/>
          <w:bCs w:val="0"/>
          <w:sz w:val="24"/>
          <w:szCs w:val="24"/>
        </w:rPr>
      </w:pPr>
      <w:r w:rsidRPr="00B52D56">
        <w:rPr>
          <w:rStyle w:val="FontStyle11"/>
          <w:b w:val="0"/>
          <w:bCs w:val="0"/>
          <w:sz w:val="24"/>
          <w:szCs w:val="24"/>
        </w:rPr>
        <w:t xml:space="preserve">вступать в пределах должностных обязанностей в служебные взаимоотношения </w:t>
      </w:r>
      <w:r w:rsidRPr="00B52D56">
        <w:rPr>
          <w:rStyle w:val="FontStyle12"/>
          <w:sz w:val="24"/>
          <w:szCs w:val="24"/>
        </w:rPr>
        <w:t xml:space="preserve">со </w:t>
      </w:r>
      <w:r w:rsidRPr="00B52D56">
        <w:rPr>
          <w:rStyle w:val="FontStyle11"/>
          <w:b w:val="0"/>
          <w:bCs w:val="0"/>
          <w:sz w:val="24"/>
          <w:szCs w:val="24"/>
        </w:rPr>
        <w:t xml:space="preserve">специалистами </w:t>
      </w:r>
      <w:r w:rsidRPr="00B52D56">
        <w:rPr>
          <w:rStyle w:val="FontStyle12"/>
          <w:sz w:val="24"/>
          <w:szCs w:val="24"/>
        </w:rPr>
        <w:t xml:space="preserve">отделов </w:t>
      </w:r>
      <w:r w:rsidRPr="00B52D56">
        <w:rPr>
          <w:rStyle w:val="FontStyle11"/>
          <w:b w:val="0"/>
          <w:bCs w:val="0"/>
          <w:sz w:val="24"/>
          <w:szCs w:val="24"/>
        </w:rPr>
        <w:t xml:space="preserve">Управления и нижестоящих налоговых органов </w:t>
      </w:r>
      <w:r w:rsidRPr="00B52D56">
        <w:rPr>
          <w:rStyle w:val="FontStyle12"/>
          <w:sz w:val="24"/>
          <w:szCs w:val="24"/>
        </w:rPr>
        <w:t xml:space="preserve">по вопросам исполнения и </w:t>
      </w:r>
      <w:r w:rsidRPr="00B52D56">
        <w:rPr>
          <w:rStyle w:val="FontStyle11"/>
          <w:b w:val="0"/>
          <w:bCs w:val="0"/>
          <w:sz w:val="24"/>
          <w:szCs w:val="24"/>
        </w:rPr>
        <w:t>представления необходимой информации;</w:t>
      </w:r>
    </w:p>
    <w:p w:rsidR="005C21EA" w:rsidRPr="00B52D56" w:rsidRDefault="005C21EA" w:rsidP="005C21EA">
      <w:pPr>
        <w:ind w:firstLine="540"/>
        <w:jc w:val="both"/>
        <w:rPr>
          <w:rStyle w:val="FontStyle11"/>
          <w:b w:val="0"/>
          <w:bCs w:val="0"/>
          <w:sz w:val="24"/>
          <w:szCs w:val="24"/>
        </w:rPr>
      </w:pPr>
      <w:r w:rsidRPr="00B52D56">
        <w:rPr>
          <w:rStyle w:val="FontStyle11"/>
          <w:b w:val="0"/>
          <w:bCs w:val="0"/>
          <w:sz w:val="24"/>
          <w:szCs w:val="24"/>
        </w:rPr>
        <w:t>получать необходимые для своей работы справки, расчеты, иные документы и сведения;</w:t>
      </w:r>
    </w:p>
    <w:p w:rsidR="005C21EA" w:rsidRPr="00B52D56" w:rsidRDefault="005C21EA" w:rsidP="005C21EA">
      <w:pPr>
        <w:ind w:firstLine="540"/>
        <w:jc w:val="both"/>
        <w:rPr>
          <w:rStyle w:val="FontStyle11"/>
          <w:b w:val="0"/>
          <w:bCs w:val="0"/>
          <w:sz w:val="24"/>
          <w:szCs w:val="24"/>
        </w:rPr>
      </w:pPr>
      <w:r w:rsidRPr="00B52D56">
        <w:rPr>
          <w:rStyle w:val="FontStyle11"/>
          <w:b w:val="0"/>
          <w:bCs w:val="0"/>
          <w:sz w:val="24"/>
          <w:szCs w:val="24"/>
        </w:rPr>
        <w:t>знакомиться с соответствующими документами и материалами, находящимися в пользовании и на хранении;</w:t>
      </w:r>
    </w:p>
    <w:p w:rsidR="005C21EA" w:rsidRPr="00B52D56" w:rsidRDefault="005C21EA" w:rsidP="005C21EA">
      <w:pPr>
        <w:ind w:firstLine="540"/>
        <w:jc w:val="both"/>
        <w:rPr>
          <w:rStyle w:val="FontStyle11"/>
          <w:b w:val="0"/>
          <w:bCs w:val="0"/>
          <w:sz w:val="24"/>
          <w:szCs w:val="24"/>
        </w:rPr>
      </w:pPr>
      <w:r w:rsidRPr="00B52D56">
        <w:rPr>
          <w:rStyle w:val="FontStyle11"/>
          <w:b w:val="0"/>
          <w:bCs w:val="0"/>
          <w:sz w:val="24"/>
          <w:szCs w:val="24"/>
        </w:rPr>
        <w:t>вносить предложения по вопросам, относящимся к компетенции отдела;</w:t>
      </w:r>
    </w:p>
    <w:p w:rsidR="005C21EA" w:rsidRPr="00B52D56" w:rsidRDefault="005C21EA" w:rsidP="005C21EA">
      <w:pPr>
        <w:ind w:firstLine="540"/>
        <w:jc w:val="both"/>
        <w:rPr>
          <w:rStyle w:val="FontStyle11"/>
          <w:b w:val="0"/>
          <w:bCs w:val="0"/>
          <w:sz w:val="24"/>
          <w:szCs w:val="24"/>
        </w:rPr>
      </w:pPr>
      <w:r w:rsidRPr="00B52D56">
        <w:rPr>
          <w:rStyle w:val="FontStyle11"/>
          <w:b w:val="0"/>
          <w:bCs w:val="0"/>
          <w:sz w:val="24"/>
          <w:szCs w:val="24"/>
        </w:rPr>
        <w:t xml:space="preserve">вносить руководству на рассмотрение предложения по совершенствованию контрольной работы, </w:t>
      </w:r>
      <w:r w:rsidRPr="00B52D56">
        <w:rPr>
          <w:rStyle w:val="FontStyle12"/>
          <w:sz w:val="24"/>
          <w:szCs w:val="24"/>
        </w:rPr>
        <w:t xml:space="preserve">по </w:t>
      </w:r>
      <w:r w:rsidRPr="00B52D56">
        <w:rPr>
          <w:rStyle w:val="FontStyle11"/>
          <w:b w:val="0"/>
          <w:bCs w:val="0"/>
          <w:sz w:val="24"/>
          <w:szCs w:val="24"/>
        </w:rPr>
        <w:t xml:space="preserve">улучшению документационного обеспечения деятельности инспекции, совершенствованию форм и </w:t>
      </w:r>
      <w:r w:rsidRPr="00B52D56">
        <w:rPr>
          <w:rStyle w:val="FontStyle12"/>
          <w:sz w:val="24"/>
          <w:szCs w:val="24"/>
        </w:rPr>
        <w:t xml:space="preserve">методов </w:t>
      </w:r>
      <w:r w:rsidRPr="00B52D56">
        <w:rPr>
          <w:rStyle w:val="FontStyle11"/>
          <w:b w:val="0"/>
          <w:bCs w:val="0"/>
          <w:sz w:val="24"/>
          <w:szCs w:val="24"/>
        </w:rPr>
        <w:t>труда, организации работы на своем рабочем месте;</w:t>
      </w:r>
    </w:p>
    <w:p w:rsidR="005C21EA" w:rsidRPr="00B52D56" w:rsidRDefault="005C21EA" w:rsidP="005C21EA">
      <w:pPr>
        <w:pStyle w:val="Style4"/>
        <w:widowControl/>
        <w:spacing w:line="240" w:lineRule="auto"/>
        <w:ind w:firstLine="540"/>
        <w:rPr>
          <w:rStyle w:val="FontStyle12"/>
          <w:sz w:val="24"/>
          <w:szCs w:val="24"/>
        </w:rPr>
      </w:pPr>
      <w:r w:rsidRPr="00B52D56">
        <w:rPr>
          <w:rStyle w:val="FontStyle11"/>
          <w:b w:val="0"/>
          <w:bCs w:val="0"/>
          <w:sz w:val="24"/>
          <w:szCs w:val="24"/>
        </w:rPr>
        <w:lastRenderedPageBreak/>
        <w:t xml:space="preserve">работать с документами, имеющими </w:t>
      </w:r>
      <w:r w:rsidRPr="00B52D56">
        <w:rPr>
          <w:rStyle w:val="FontStyle12"/>
          <w:sz w:val="24"/>
          <w:szCs w:val="24"/>
        </w:rPr>
        <w:t xml:space="preserve">гриф «Для </w:t>
      </w:r>
      <w:r w:rsidRPr="00B52D56">
        <w:rPr>
          <w:rStyle w:val="FontStyle11"/>
          <w:b w:val="0"/>
          <w:bCs w:val="0"/>
          <w:sz w:val="24"/>
          <w:szCs w:val="24"/>
        </w:rPr>
        <w:t xml:space="preserve">служебного </w:t>
      </w:r>
      <w:r w:rsidRPr="00B52D56">
        <w:rPr>
          <w:rStyle w:val="FontStyle12"/>
          <w:sz w:val="24"/>
          <w:szCs w:val="24"/>
        </w:rPr>
        <w:t>пользования»;</w:t>
      </w:r>
    </w:p>
    <w:p w:rsidR="00C31762" w:rsidRPr="00C31762" w:rsidRDefault="00C31762" w:rsidP="00C31762">
      <w:pPr>
        <w:ind w:firstLine="720"/>
        <w:jc w:val="both"/>
        <w:rPr>
          <w:rStyle w:val="FontStyle11"/>
          <w:b w:val="0"/>
          <w:bCs w:val="0"/>
          <w:sz w:val="24"/>
          <w:szCs w:val="24"/>
        </w:rPr>
      </w:pPr>
      <w:r w:rsidRPr="00C31762">
        <w:rPr>
          <w:rStyle w:val="FontStyle11"/>
          <w:b w:val="0"/>
          <w:bCs w:val="0"/>
          <w:sz w:val="24"/>
          <w:szCs w:val="24"/>
        </w:rPr>
        <w:t xml:space="preserve">10. </w:t>
      </w:r>
      <w:r w:rsidR="002B05CC">
        <w:rPr>
          <w:rStyle w:val="FontStyle11"/>
          <w:b w:val="0"/>
          <w:bCs w:val="0"/>
          <w:sz w:val="24"/>
          <w:szCs w:val="24"/>
        </w:rPr>
        <w:t xml:space="preserve"> </w:t>
      </w:r>
      <w:r w:rsidRPr="00C31762">
        <w:rPr>
          <w:rStyle w:val="FontStyle11"/>
          <w:b w:val="0"/>
          <w:bCs w:val="0"/>
          <w:sz w:val="24"/>
          <w:szCs w:val="24"/>
        </w:rPr>
        <w:t xml:space="preserve"> </w:t>
      </w:r>
      <w:r w:rsidR="00BD12C2">
        <w:rPr>
          <w:rStyle w:val="FontStyle11"/>
          <w:b w:val="0"/>
          <w:bCs w:val="0"/>
          <w:sz w:val="24"/>
          <w:szCs w:val="24"/>
        </w:rPr>
        <w:t>Г</w:t>
      </w:r>
      <w:r w:rsidRPr="00C31762">
        <w:rPr>
          <w:rStyle w:val="FontStyle11"/>
          <w:b w:val="0"/>
          <w:bCs w:val="0"/>
          <w:sz w:val="24"/>
          <w:szCs w:val="24"/>
        </w:rPr>
        <w:t xml:space="preserve">осударственный налоговый инспектор осуществляет иные права и исполняет иные обязанности, предусмотренные законодательством Российской Федерации, </w:t>
      </w:r>
      <w:r w:rsidR="00502A5D" w:rsidRPr="00C31762">
        <w:rPr>
          <w:rStyle w:val="FontStyle11"/>
          <w:b w:val="0"/>
          <w:bCs w:val="0"/>
          <w:sz w:val="24"/>
          <w:szCs w:val="24"/>
        </w:rPr>
        <w:t>Положением об</w:t>
      </w:r>
      <w:r w:rsidRPr="00C31762">
        <w:rPr>
          <w:rStyle w:val="FontStyle11"/>
          <w:b w:val="0"/>
          <w:bCs w:val="0"/>
          <w:sz w:val="24"/>
          <w:szCs w:val="24"/>
        </w:rPr>
        <w:t xml:space="preserve"> отделе, </w:t>
      </w:r>
      <w:r w:rsidR="00502A5D" w:rsidRPr="00C31762">
        <w:rPr>
          <w:rStyle w:val="FontStyle11"/>
          <w:b w:val="0"/>
          <w:bCs w:val="0"/>
          <w:sz w:val="24"/>
          <w:szCs w:val="24"/>
        </w:rPr>
        <w:t>Положением о Межрайонной</w:t>
      </w:r>
      <w:r w:rsidRPr="00C31762">
        <w:rPr>
          <w:rStyle w:val="FontStyle11"/>
          <w:b w:val="0"/>
          <w:bCs w:val="0"/>
          <w:sz w:val="24"/>
          <w:szCs w:val="24"/>
        </w:rPr>
        <w:t xml:space="preserve"> ИФНС России № 27 по Свердловской области и иными нормативными правовыми </w:t>
      </w:r>
      <w:r w:rsidR="00502A5D" w:rsidRPr="00C31762">
        <w:rPr>
          <w:rStyle w:val="FontStyle11"/>
          <w:b w:val="0"/>
          <w:bCs w:val="0"/>
          <w:sz w:val="24"/>
          <w:szCs w:val="24"/>
        </w:rPr>
        <w:t>актами.</w:t>
      </w:r>
    </w:p>
    <w:p w:rsidR="00C31762" w:rsidRPr="00C31762" w:rsidRDefault="00C31762" w:rsidP="00C31762">
      <w:pPr>
        <w:ind w:firstLine="720"/>
        <w:jc w:val="both"/>
        <w:rPr>
          <w:rStyle w:val="FontStyle11"/>
          <w:b w:val="0"/>
          <w:bCs w:val="0"/>
          <w:sz w:val="24"/>
          <w:szCs w:val="24"/>
        </w:rPr>
      </w:pPr>
      <w:r w:rsidRPr="00C31762">
        <w:rPr>
          <w:rStyle w:val="FontStyle11"/>
          <w:b w:val="0"/>
          <w:bCs w:val="0"/>
          <w:sz w:val="24"/>
          <w:szCs w:val="24"/>
        </w:rPr>
        <w:t xml:space="preserve">11. </w:t>
      </w:r>
      <w:r w:rsidR="00BD12C2">
        <w:rPr>
          <w:rStyle w:val="FontStyle11"/>
          <w:b w:val="0"/>
          <w:bCs w:val="0"/>
          <w:sz w:val="24"/>
          <w:szCs w:val="24"/>
        </w:rPr>
        <w:t xml:space="preserve"> Г</w:t>
      </w:r>
      <w:r w:rsidRPr="00C31762">
        <w:rPr>
          <w:rStyle w:val="FontStyle11"/>
          <w:b w:val="0"/>
          <w:bCs w:val="0"/>
          <w:sz w:val="24"/>
          <w:szCs w:val="24"/>
        </w:rPr>
        <w:t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502A5D" w:rsidRDefault="00C31762" w:rsidP="00C31762">
      <w:pPr>
        <w:ind w:firstLine="720"/>
        <w:jc w:val="both"/>
        <w:rPr>
          <w:rStyle w:val="FontStyle11"/>
          <w:b w:val="0"/>
          <w:bCs w:val="0"/>
          <w:sz w:val="24"/>
          <w:szCs w:val="24"/>
        </w:rPr>
      </w:pPr>
      <w:r w:rsidRPr="00C31762">
        <w:rPr>
          <w:rStyle w:val="FontStyle11"/>
          <w:b w:val="0"/>
          <w:bCs w:val="0"/>
          <w:sz w:val="24"/>
          <w:szCs w:val="24"/>
        </w:rPr>
        <w:t xml:space="preserve"> Кроме </w:t>
      </w:r>
      <w:r w:rsidR="00502A5D" w:rsidRPr="00C31762">
        <w:rPr>
          <w:rStyle w:val="FontStyle11"/>
          <w:b w:val="0"/>
          <w:bCs w:val="0"/>
          <w:sz w:val="24"/>
          <w:szCs w:val="24"/>
        </w:rPr>
        <w:t xml:space="preserve">того, </w:t>
      </w:r>
      <w:r w:rsidR="00502A5D">
        <w:rPr>
          <w:rStyle w:val="FontStyle11"/>
          <w:b w:val="0"/>
          <w:bCs w:val="0"/>
          <w:sz w:val="24"/>
          <w:szCs w:val="24"/>
        </w:rPr>
        <w:t>государственный</w:t>
      </w:r>
      <w:r w:rsidRPr="00C31762">
        <w:rPr>
          <w:rStyle w:val="FontStyle11"/>
          <w:b w:val="0"/>
          <w:bCs w:val="0"/>
          <w:sz w:val="24"/>
          <w:szCs w:val="24"/>
        </w:rPr>
        <w:t xml:space="preserve"> налоговый инспектор отдела камеральных проверок № 2 несет </w:t>
      </w:r>
      <w:r w:rsidR="00502A5D" w:rsidRPr="00C31762">
        <w:rPr>
          <w:rStyle w:val="FontStyle11"/>
          <w:b w:val="0"/>
          <w:bCs w:val="0"/>
          <w:sz w:val="24"/>
          <w:szCs w:val="24"/>
        </w:rPr>
        <w:t xml:space="preserve">ответственность:  </w:t>
      </w:r>
    </w:p>
    <w:p w:rsidR="00C31762" w:rsidRPr="00C31762" w:rsidRDefault="00C31762" w:rsidP="00C31762">
      <w:pPr>
        <w:ind w:firstLine="720"/>
        <w:jc w:val="both"/>
        <w:rPr>
          <w:rStyle w:val="FontStyle11"/>
          <w:b w:val="0"/>
          <w:bCs w:val="0"/>
          <w:sz w:val="24"/>
          <w:szCs w:val="24"/>
        </w:rPr>
      </w:pPr>
      <w:r w:rsidRPr="00C31762">
        <w:rPr>
          <w:rStyle w:val="FontStyle11"/>
          <w:b w:val="0"/>
          <w:bCs w:val="0"/>
          <w:sz w:val="24"/>
          <w:szCs w:val="24"/>
        </w:rPr>
        <w:t xml:space="preserve"> за некачественное и несвоевременное выполнение задач, возложенных на Инспекцию, заданий, приказов, распоряжений и указаний вышестоящих в порядке подчиненности руководителей, за исключением незаконных;</w:t>
      </w:r>
    </w:p>
    <w:p w:rsidR="00C31762" w:rsidRPr="00C31762" w:rsidRDefault="00C31762" w:rsidP="00C31762">
      <w:pPr>
        <w:ind w:firstLine="720"/>
        <w:jc w:val="both"/>
        <w:rPr>
          <w:rStyle w:val="FontStyle11"/>
          <w:b w:val="0"/>
          <w:bCs w:val="0"/>
          <w:sz w:val="24"/>
          <w:szCs w:val="24"/>
        </w:rPr>
      </w:pPr>
      <w:r w:rsidRPr="00C31762">
        <w:rPr>
          <w:rStyle w:val="FontStyle11"/>
          <w:b w:val="0"/>
          <w:bCs w:val="0"/>
          <w:sz w:val="24"/>
          <w:szCs w:val="24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C31762" w:rsidRPr="00C31762" w:rsidRDefault="00C31762" w:rsidP="00C31762">
      <w:pPr>
        <w:ind w:firstLine="720"/>
        <w:jc w:val="both"/>
        <w:rPr>
          <w:rStyle w:val="FontStyle11"/>
          <w:b w:val="0"/>
          <w:bCs w:val="0"/>
          <w:sz w:val="24"/>
          <w:szCs w:val="24"/>
        </w:rPr>
      </w:pPr>
      <w:r w:rsidRPr="00C31762">
        <w:rPr>
          <w:rStyle w:val="FontStyle11"/>
          <w:b w:val="0"/>
          <w:bCs w:val="0"/>
          <w:sz w:val="24"/>
          <w:szCs w:val="24"/>
        </w:rPr>
        <w:t>за имущественный ущерб, причиненный по его вине;</w:t>
      </w:r>
    </w:p>
    <w:p w:rsidR="00C31762" w:rsidRPr="00C31762" w:rsidRDefault="00C31762" w:rsidP="00C31762">
      <w:pPr>
        <w:ind w:firstLine="720"/>
        <w:jc w:val="both"/>
        <w:rPr>
          <w:rStyle w:val="FontStyle11"/>
          <w:b w:val="0"/>
          <w:bCs w:val="0"/>
          <w:sz w:val="24"/>
          <w:szCs w:val="24"/>
        </w:rPr>
      </w:pPr>
      <w:r w:rsidRPr="00C31762">
        <w:rPr>
          <w:rStyle w:val="FontStyle11"/>
          <w:b w:val="0"/>
          <w:bCs w:val="0"/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C31762" w:rsidRPr="00C31762" w:rsidRDefault="00C31762" w:rsidP="00C31762">
      <w:pPr>
        <w:ind w:firstLine="720"/>
        <w:jc w:val="both"/>
        <w:rPr>
          <w:rStyle w:val="FontStyle11"/>
          <w:b w:val="0"/>
          <w:bCs w:val="0"/>
          <w:sz w:val="24"/>
          <w:szCs w:val="24"/>
        </w:rPr>
      </w:pPr>
      <w:r w:rsidRPr="00C31762">
        <w:rPr>
          <w:rStyle w:val="FontStyle11"/>
          <w:b w:val="0"/>
          <w:bCs w:val="0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C31762" w:rsidRPr="00C31762" w:rsidRDefault="00C31762" w:rsidP="00C31762">
      <w:pPr>
        <w:ind w:firstLine="720"/>
        <w:jc w:val="both"/>
        <w:rPr>
          <w:rStyle w:val="FontStyle11"/>
          <w:b w:val="0"/>
          <w:bCs w:val="0"/>
          <w:sz w:val="24"/>
          <w:szCs w:val="24"/>
        </w:rPr>
      </w:pPr>
      <w:r w:rsidRPr="00C31762">
        <w:rPr>
          <w:rStyle w:val="FontStyle11"/>
          <w:b w:val="0"/>
          <w:bCs w:val="0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C31762" w:rsidRPr="00C31762" w:rsidRDefault="00C31762" w:rsidP="00C31762">
      <w:pPr>
        <w:ind w:firstLine="720"/>
        <w:jc w:val="both"/>
        <w:rPr>
          <w:rStyle w:val="FontStyle11"/>
          <w:b w:val="0"/>
          <w:bCs w:val="0"/>
          <w:sz w:val="24"/>
          <w:szCs w:val="24"/>
        </w:rPr>
      </w:pPr>
      <w:r w:rsidRPr="00C31762">
        <w:rPr>
          <w:rStyle w:val="FontStyle11"/>
          <w:b w:val="0"/>
          <w:bCs w:val="0"/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5C21EA" w:rsidRDefault="00C31762" w:rsidP="00C31762">
      <w:pPr>
        <w:ind w:firstLine="720"/>
        <w:jc w:val="both"/>
        <w:rPr>
          <w:rStyle w:val="FontStyle11"/>
          <w:b w:val="0"/>
          <w:bCs w:val="0"/>
          <w:sz w:val="24"/>
          <w:szCs w:val="24"/>
        </w:rPr>
      </w:pPr>
      <w:r w:rsidRPr="00C31762">
        <w:rPr>
          <w:rStyle w:val="FontStyle11"/>
          <w:b w:val="0"/>
          <w:bCs w:val="0"/>
          <w:sz w:val="24"/>
          <w:szCs w:val="24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Инспекции и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E306A8" w:rsidRPr="00B52D56" w:rsidRDefault="00E306A8" w:rsidP="00C31762">
      <w:pPr>
        <w:ind w:firstLine="720"/>
        <w:jc w:val="both"/>
      </w:pPr>
    </w:p>
    <w:p w:rsidR="005C21EA" w:rsidRPr="00B52D56" w:rsidRDefault="005C21EA" w:rsidP="005C21EA">
      <w:pPr>
        <w:pStyle w:val="1"/>
        <w:jc w:val="center"/>
        <w:rPr>
          <w:b/>
          <w:sz w:val="24"/>
        </w:rPr>
      </w:pPr>
      <w:r w:rsidRPr="00B52D56">
        <w:rPr>
          <w:b/>
          <w:sz w:val="24"/>
        </w:rPr>
        <w:t xml:space="preserve">IV. Перечень вопросов, по которым </w:t>
      </w:r>
      <w:r w:rsidR="002B05CC">
        <w:rPr>
          <w:b/>
          <w:sz w:val="24"/>
        </w:rPr>
        <w:t xml:space="preserve"> </w:t>
      </w:r>
      <w:r w:rsidRPr="00B52D56">
        <w:rPr>
          <w:b/>
          <w:sz w:val="24"/>
        </w:rPr>
        <w:t xml:space="preserve"> государственный налоговый инспектор отдела камеральных проверок №</w:t>
      </w:r>
      <w:r w:rsidR="00A4541D" w:rsidRPr="00B52D56">
        <w:rPr>
          <w:b/>
          <w:sz w:val="24"/>
        </w:rPr>
        <w:t>2</w:t>
      </w:r>
      <w:r w:rsidRPr="00B52D56">
        <w:rPr>
          <w:b/>
          <w:sz w:val="24"/>
        </w:rPr>
        <w:t xml:space="preserve"> вправе или обязан самостоятельно принимать управленческие и иные решения</w:t>
      </w:r>
    </w:p>
    <w:p w:rsidR="005C21EA" w:rsidRPr="00B52D56" w:rsidRDefault="005C21EA" w:rsidP="005C21EA">
      <w:pPr>
        <w:ind w:firstLine="720"/>
        <w:jc w:val="both"/>
      </w:pPr>
    </w:p>
    <w:p w:rsidR="00E306A8" w:rsidRDefault="00E306A8" w:rsidP="00E306A8">
      <w:pPr>
        <w:ind w:firstLine="720"/>
        <w:jc w:val="both"/>
      </w:pPr>
      <w:r>
        <w:t xml:space="preserve">12. При исполнении служебных обязанностей </w:t>
      </w:r>
      <w:r w:rsidR="002B05CC">
        <w:t xml:space="preserve"> </w:t>
      </w:r>
      <w:r>
        <w:t xml:space="preserve"> государственный налоговый инспектор вправе самостоятельно принимать решения по вопросам:</w:t>
      </w:r>
    </w:p>
    <w:p w:rsidR="00E306A8" w:rsidRDefault="00E306A8" w:rsidP="00E306A8">
      <w:pPr>
        <w:ind w:firstLine="720"/>
        <w:jc w:val="both"/>
      </w:pPr>
      <w:r>
        <w:t>организации и осуществления  работы, направленной на реализацию задач и функций, возложенных на Инспекцию, в соответствии с замещаемой государственной гражданской должностью и в пределах функциональной компетенции;</w:t>
      </w:r>
    </w:p>
    <w:p w:rsidR="00E306A8" w:rsidRDefault="00E306A8" w:rsidP="00E306A8">
      <w:pPr>
        <w:ind w:firstLine="720"/>
        <w:jc w:val="both"/>
      </w:pPr>
      <w:r>
        <w:t>давать рекомендации другим сотрудникам;</w:t>
      </w:r>
    </w:p>
    <w:p w:rsidR="00E306A8" w:rsidRDefault="00E306A8" w:rsidP="00E306A8">
      <w:pPr>
        <w:ind w:firstLine="720"/>
        <w:jc w:val="both"/>
      </w:pPr>
      <w:r>
        <w:t xml:space="preserve"> принимать участие в рассмотрении  протокола, акта, служебной записки, отчета, плана, доклада и т.д.;</w:t>
      </w:r>
    </w:p>
    <w:p w:rsidR="00E306A8" w:rsidRDefault="00E306A8" w:rsidP="00E306A8">
      <w:pPr>
        <w:ind w:firstLine="720"/>
        <w:jc w:val="both"/>
      </w:pPr>
      <w:r>
        <w:t>информировать начальника отдела для принятия  им соответствующего решения;</w:t>
      </w:r>
    </w:p>
    <w:p w:rsidR="00E306A8" w:rsidRDefault="00E306A8" w:rsidP="00E306A8">
      <w:pPr>
        <w:ind w:firstLine="720"/>
        <w:jc w:val="both"/>
      </w:pPr>
      <w:r>
        <w:t>принимать решение  о соответствии представленных документов  требованиям законодательства, их достоверности и полноты;</w:t>
      </w:r>
    </w:p>
    <w:p w:rsidR="00E306A8" w:rsidRDefault="00E306A8" w:rsidP="00E306A8">
      <w:pPr>
        <w:ind w:firstLine="720"/>
        <w:jc w:val="both"/>
      </w:pPr>
      <w:r>
        <w:t>заверять надлежащим образом копии  документов и др.</w:t>
      </w:r>
    </w:p>
    <w:p w:rsidR="00E306A8" w:rsidRDefault="00E306A8" w:rsidP="00E306A8">
      <w:pPr>
        <w:ind w:firstLine="720"/>
        <w:jc w:val="both"/>
      </w:pPr>
      <w:r>
        <w:t xml:space="preserve">13. При исполнении служебных обязанностей </w:t>
      </w:r>
      <w:r w:rsidR="002B05CC">
        <w:t xml:space="preserve"> </w:t>
      </w:r>
      <w:r>
        <w:t xml:space="preserve"> государственный налоговый инспектор обязан самостоятельно принимать решения по вопросам:</w:t>
      </w:r>
    </w:p>
    <w:p w:rsidR="00E306A8" w:rsidRDefault="00E306A8" w:rsidP="00E306A8">
      <w:pPr>
        <w:ind w:firstLine="720"/>
        <w:jc w:val="both"/>
      </w:pPr>
      <w:r>
        <w:t>организации и осуществления  работы  по установленным направлениям деятельности, в соответствии с замещаемой государственной гражданской должностью и в пределах функциональной компетенции;</w:t>
      </w:r>
    </w:p>
    <w:p w:rsidR="005C21EA" w:rsidRPr="00B52D56" w:rsidRDefault="00E306A8" w:rsidP="00E306A8">
      <w:pPr>
        <w:ind w:firstLine="720"/>
        <w:jc w:val="both"/>
      </w:pPr>
      <w:r>
        <w:t>выполнения поручений начальника отдела и инспекции; иным вопросам</w:t>
      </w:r>
    </w:p>
    <w:p w:rsidR="005C21EA" w:rsidRPr="00B52D56" w:rsidRDefault="005C21EA" w:rsidP="005C21EA">
      <w:pPr>
        <w:pStyle w:val="1"/>
        <w:jc w:val="center"/>
        <w:rPr>
          <w:b/>
          <w:sz w:val="24"/>
        </w:rPr>
      </w:pPr>
    </w:p>
    <w:p w:rsidR="005C21EA" w:rsidRPr="00B52D56" w:rsidRDefault="005C21EA" w:rsidP="005C21EA">
      <w:pPr>
        <w:pStyle w:val="1"/>
        <w:jc w:val="center"/>
        <w:rPr>
          <w:b/>
          <w:sz w:val="24"/>
        </w:rPr>
      </w:pPr>
      <w:r w:rsidRPr="00B52D56">
        <w:rPr>
          <w:b/>
          <w:sz w:val="24"/>
        </w:rPr>
        <w:t xml:space="preserve">V. Перечень вопросов, по которым </w:t>
      </w:r>
      <w:r w:rsidR="002B05CC">
        <w:rPr>
          <w:b/>
          <w:sz w:val="24"/>
        </w:rPr>
        <w:t xml:space="preserve"> </w:t>
      </w:r>
      <w:r w:rsidRPr="00B52D56">
        <w:rPr>
          <w:b/>
          <w:sz w:val="24"/>
        </w:rPr>
        <w:t xml:space="preserve">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C21EA" w:rsidRPr="00B52D56" w:rsidRDefault="005C21EA" w:rsidP="005C21EA">
      <w:pPr>
        <w:ind w:firstLine="720"/>
        <w:jc w:val="both"/>
      </w:pPr>
    </w:p>
    <w:p w:rsidR="00887FB2" w:rsidRDefault="00887FB2" w:rsidP="00887FB2">
      <w:pPr>
        <w:ind w:firstLine="720"/>
        <w:jc w:val="both"/>
      </w:pPr>
      <w:r>
        <w:lastRenderedPageBreak/>
        <w:t xml:space="preserve">14. </w:t>
      </w:r>
      <w:r w:rsidR="002B05CC">
        <w:t xml:space="preserve"> </w:t>
      </w:r>
      <w:r>
        <w:t xml:space="preserve"> </w:t>
      </w:r>
      <w:r w:rsidR="007A0969">
        <w:t>Г</w:t>
      </w:r>
      <w:r>
        <w:t>осударственный налоговый инспектор  в соответствии со своей компетенцией вправе участвовать в подготовке (обсуждении) следующих проектов:</w:t>
      </w:r>
    </w:p>
    <w:p w:rsidR="00887FB2" w:rsidRDefault="00887FB2" w:rsidP="00887FB2">
      <w:pPr>
        <w:ind w:firstLine="720"/>
        <w:jc w:val="both"/>
      </w:pPr>
      <w:r>
        <w:t>подготовки нормативных   актов и (или)   проектов   управленческих   и иных   решений   в   части организационного обеспечения подготовки соответствующих документов по вопросам  применения     законодательства    Российской     Федерации;</w:t>
      </w:r>
    </w:p>
    <w:p w:rsidR="00887FB2" w:rsidRDefault="00887FB2" w:rsidP="00887FB2">
      <w:pPr>
        <w:ind w:firstLine="720"/>
        <w:jc w:val="both"/>
      </w:pPr>
      <w:r>
        <w:t xml:space="preserve">  положения об инспекции;</w:t>
      </w:r>
    </w:p>
    <w:p w:rsidR="00887FB2" w:rsidRDefault="00887FB2" w:rsidP="00887FB2">
      <w:pPr>
        <w:ind w:firstLine="720"/>
        <w:jc w:val="both"/>
      </w:pPr>
      <w:r>
        <w:t xml:space="preserve">   иным вопросам.</w:t>
      </w:r>
    </w:p>
    <w:p w:rsidR="00887FB2" w:rsidRDefault="00887FB2" w:rsidP="00887FB2">
      <w:pPr>
        <w:ind w:firstLine="720"/>
        <w:jc w:val="both"/>
      </w:pPr>
      <w:r>
        <w:t xml:space="preserve">15. </w:t>
      </w:r>
      <w:r w:rsidR="002B05CC">
        <w:t xml:space="preserve"> </w:t>
      </w:r>
      <w:r w:rsidR="007A0969">
        <w:t>Г</w:t>
      </w:r>
      <w:r>
        <w:t>осударственный налоговый инспектор отдела  в соответствии со своей компетенцией обязан участвовать в подготовке (обсуждении) следующих проектов:</w:t>
      </w:r>
    </w:p>
    <w:p w:rsidR="00887FB2" w:rsidRDefault="00887FB2" w:rsidP="00887FB2">
      <w:pPr>
        <w:ind w:firstLine="720"/>
        <w:jc w:val="both"/>
      </w:pPr>
      <w:r>
        <w:t>положения об инспекции и отделе;</w:t>
      </w:r>
    </w:p>
    <w:p w:rsidR="00887FB2" w:rsidRDefault="00887FB2" w:rsidP="00887FB2">
      <w:pPr>
        <w:ind w:firstLine="720"/>
        <w:jc w:val="both"/>
      </w:pPr>
      <w:r>
        <w:t>графика отпусков гражданских служащих отдела;</w:t>
      </w:r>
    </w:p>
    <w:p w:rsidR="005C21EA" w:rsidRPr="00B52D56" w:rsidRDefault="00887FB2" w:rsidP="00887FB2">
      <w:pPr>
        <w:ind w:firstLine="720"/>
        <w:jc w:val="both"/>
      </w:pPr>
      <w:r>
        <w:t>иных актов по поручению непосредственного руководителя и руководства инспекции</w:t>
      </w:r>
      <w:r w:rsidR="00AC2F25">
        <w:t>.</w:t>
      </w:r>
    </w:p>
    <w:p w:rsidR="00D43839" w:rsidRPr="00B52D56" w:rsidRDefault="00D43839" w:rsidP="005C21EA">
      <w:pPr>
        <w:ind w:firstLine="720"/>
        <w:jc w:val="both"/>
      </w:pPr>
    </w:p>
    <w:p w:rsidR="005C21EA" w:rsidRPr="00B52D56" w:rsidRDefault="005C21EA" w:rsidP="005C21EA">
      <w:pPr>
        <w:pStyle w:val="1"/>
        <w:jc w:val="center"/>
        <w:rPr>
          <w:b/>
          <w:sz w:val="24"/>
        </w:rPr>
      </w:pPr>
      <w:r w:rsidRPr="00B52D56">
        <w:rPr>
          <w:b/>
          <w:sz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C21EA" w:rsidRPr="00B52D56" w:rsidRDefault="005C21EA" w:rsidP="005C21EA">
      <w:pPr>
        <w:ind w:firstLine="720"/>
        <w:jc w:val="both"/>
      </w:pPr>
    </w:p>
    <w:p w:rsidR="005C21EA" w:rsidRPr="00B52D56" w:rsidRDefault="005C21EA" w:rsidP="005C21EA">
      <w:pPr>
        <w:ind w:firstLine="720"/>
        <w:jc w:val="both"/>
      </w:pPr>
      <w:r w:rsidRPr="00B52D56">
        <w:t>1</w:t>
      </w:r>
      <w:r w:rsidR="00B041CE">
        <w:t>6</w:t>
      </w:r>
      <w:r w:rsidRPr="00B52D56">
        <w:t xml:space="preserve">. В соответствии со своими должностными обязанностями </w:t>
      </w:r>
      <w:r w:rsidR="002B05CC">
        <w:t xml:space="preserve"> </w:t>
      </w:r>
      <w:r w:rsidRPr="00B52D56">
        <w:t xml:space="preserve">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5C21EA" w:rsidRPr="00B52D56" w:rsidRDefault="005C21EA" w:rsidP="005C21EA">
      <w:pPr>
        <w:ind w:firstLine="720"/>
        <w:jc w:val="both"/>
      </w:pPr>
    </w:p>
    <w:p w:rsidR="005C21EA" w:rsidRPr="00B52D56" w:rsidRDefault="005C21EA" w:rsidP="005C21EA">
      <w:pPr>
        <w:pStyle w:val="1"/>
        <w:jc w:val="center"/>
        <w:rPr>
          <w:b/>
          <w:sz w:val="24"/>
        </w:rPr>
      </w:pPr>
      <w:r w:rsidRPr="00B52D56">
        <w:rPr>
          <w:b/>
          <w:sz w:val="24"/>
        </w:rPr>
        <w:t>VII. Порядок служебного взаимодействия</w:t>
      </w:r>
    </w:p>
    <w:p w:rsidR="005C21EA" w:rsidRPr="00B52D56" w:rsidRDefault="005C21EA" w:rsidP="005C21EA">
      <w:pPr>
        <w:ind w:firstLine="720"/>
        <w:jc w:val="both"/>
      </w:pPr>
    </w:p>
    <w:p w:rsidR="00922CB8" w:rsidRDefault="005C21EA" w:rsidP="00922CB8">
      <w:pPr>
        <w:ind w:firstLine="720"/>
        <w:jc w:val="both"/>
      </w:pPr>
      <w:r w:rsidRPr="00B52D56">
        <w:t>1</w:t>
      </w:r>
      <w:r w:rsidR="00B041CE">
        <w:t>7</w:t>
      </w:r>
      <w:r w:rsidRPr="00B52D56">
        <w:t>.</w:t>
      </w:r>
      <w:r w:rsidR="00922CB8">
        <w:t xml:space="preserve"> Взаимодействие </w:t>
      </w:r>
      <w:r w:rsidR="002B05CC">
        <w:t xml:space="preserve"> </w:t>
      </w:r>
      <w:r w:rsidR="00922CB8">
        <w:t xml:space="preserve">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 (Собрание законодательства Российской Федерации, 2002, № 33, ст. 3196; 2009, № 29, ст. 3658), требований к служебному поведению, установленных статьей 18 Федерального закона от 27.07.2004 № 79-ФЗ «О государственной гражданской службе Российской Федерации», Кодекса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 России.</w:t>
      </w:r>
    </w:p>
    <w:p w:rsidR="00922CB8" w:rsidRDefault="00922CB8" w:rsidP="00922CB8">
      <w:pPr>
        <w:ind w:firstLine="720"/>
        <w:jc w:val="both"/>
      </w:pPr>
      <w:r>
        <w:t xml:space="preserve">Служебное взаимодействие </w:t>
      </w:r>
      <w:r w:rsidR="002B05CC">
        <w:t xml:space="preserve"> </w:t>
      </w:r>
      <w:r>
        <w:t xml:space="preserve"> государственного налогового инспектора с гражданскими служащими государственных органов, другими гражданами, а также с организациями, в связи с исполнением должностных обязанностей и в пределах функциональной компетенции определяется административным регламентом ФНС России и предусматривает:</w:t>
      </w:r>
    </w:p>
    <w:p w:rsidR="00BF78CE" w:rsidRDefault="00922CB8" w:rsidP="00922CB8">
      <w:pPr>
        <w:ind w:firstLine="720"/>
        <w:jc w:val="both"/>
      </w:pPr>
      <w:r>
        <w:t>осуществление функциональных обязанностей во взаимодействии с территориальными органами федеральных органов исполнительной власти, органами исполнительной власти субъектов Российской Федерации, местного самоуправления и государственными внебюджетными фондами, общественными объединениями, иными организациями.</w:t>
      </w:r>
    </w:p>
    <w:p w:rsidR="00922CB8" w:rsidRPr="00B52D56" w:rsidRDefault="00922CB8" w:rsidP="00922CB8">
      <w:pPr>
        <w:ind w:firstLine="720"/>
        <w:jc w:val="both"/>
        <w:rPr>
          <w:b/>
        </w:rPr>
      </w:pPr>
    </w:p>
    <w:p w:rsidR="005C21EA" w:rsidRPr="00B52D56" w:rsidRDefault="005C21EA" w:rsidP="005C21EA">
      <w:pPr>
        <w:pStyle w:val="1"/>
        <w:jc w:val="center"/>
        <w:rPr>
          <w:b/>
          <w:sz w:val="24"/>
        </w:rPr>
      </w:pPr>
      <w:r w:rsidRPr="00B52D56">
        <w:rPr>
          <w:b/>
          <w:sz w:val="24"/>
        </w:rPr>
        <w:t>VIII. Перечень государственных услуг, оказываемых гражданам и организациям в соответствии с Положением о Межрайонной  инспекции ФНС России № 27 по Свердловской области</w:t>
      </w:r>
    </w:p>
    <w:p w:rsidR="005C21EA" w:rsidRPr="00B52D56" w:rsidRDefault="005C21EA" w:rsidP="005C21EA"/>
    <w:p w:rsidR="00587F71" w:rsidRPr="00587F71" w:rsidRDefault="005C21EA" w:rsidP="00587F71">
      <w:pPr>
        <w:pStyle w:val="Style1"/>
        <w:ind w:firstLine="540"/>
        <w:rPr>
          <w:rStyle w:val="FontStyle11"/>
          <w:b w:val="0"/>
          <w:sz w:val="24"/>
          <w:szCs w:val="24"/>
        </w:rPr>
      </w:pPr>
      <w:r w:rsidRPr="00B52D56">
        <w:t>1</w:t>
      </w:r>
      <w:r w:rsidR="00B041CE">
        <w:t>8</w:t>
      </w:r>
      <w:r w:rsidRPr="00B52D56">
        <w:t>.</w:t>
      </w:r>
      <w:r w:rsidR="00587F71" w:rsidRPr="00587F71">
        <w:rPr>
          <w:rStyle w:val="FontStyle11"/>
          <w:b w:val="0"/>
          <w:sz w:val="24"/>
          <w:szCs w:val="24"/>
        </w:rPr>
        <w:t xml:space="preserve">  В соответствии с замещаемой государственной гражданской должностью и в пределах функциональной компетенции </w:t>
      </w:r>
      <w:r w:rsidR="002B05CC">
        <w:rPr>
          <w:rStyle w:val="FontStyle11"/>
          <w:b w:val="0"/>
          <w:sz w:val="24"/>
          <w:szCs w:val="24"/>
        </w:rPr>
        <w:t xml:space="preserve"> </w:t>
      </w:r>
      <w:r w:rsidR="00587F71" w:rsidRPr="00587F71">
        <w:rPr>
          <w:rStyle w:val="FontStyle11"/>
          <w:b w:val="0"/>
          <w:sz w:val="24"/>
          <w:szCs w:val="24"/>
        </w:rPr>
        <w:t xml:space="preserve"> государственный налоговый инспектор выполняет организационное обеспечение оказания следующих видов государственных услуг, осуществляемых Инспекцией:</w:t>
      </w:r>
    </w:p>
    <w:p w:rsidR="00587F71" w:rsidRPr="00587F71" w:rsidRDefault="00587F71" w:rsidP="00587F71">
      <w:pPr>
        <w:pStyle w:val="Style1"/>
        <w:ind w:firstLine="540"/>
        <w:rPr>
          <w:rStyle w:val="FontStyle11"/>
          <w:b w:val="0"/>
          <w:sz w:val="24"/>
          <w:szCs w:val="24"/>
        </w:rPr>
      </w:pPr>
      <w:r w:rsidRPr="00587F71">
        <w:rPr>
          <w:rStyle w:val="FontStyle11"/>
          <w:b w:val="0"/>
          <w:sz w:val="24"/>
          <w:szCs w:val="24"/>
        </w:rPr>
        <w:t>оказание информационных услуг налогоплательщикам  по вопросам  законодательства о налогах и сборах и принятых в соответствии с ним нормативных правовых актах, правах и обязанностях налогоплательщиков, полномочиях налоговых органов и их должностных лиц;</w:t>
      </w:r>
    </w:p>
    <w:p w:rsidR="00587F71" w:rsidRPr="00587F71" w:rsidRDefault="00587F71" w:rsidP="00587F71">
      <w:pPr>
        <w:pStyle w:val="Style1"/>
        <w:ind w:firstLine="540"/>
        <w:rPr>
          <w:rStyle w:val="FontStyle11"/>
          <w:b w:val="0"/>
          <w:sz w:val="24"/>
          <w:szCs w:val="24"/>
        </w:rPr>
      </w:pPr>
      <w:r w:rsidRPr="00587F71">
        <w:rPr>
          <w:rStyle w:val="FontStyle11"/>
          <w:b w:val="0"/>
          <w:sz w:val="24"/>
          <w:szCs w:val="24"/>
        </w:rPr>
        <w:t xml:space="preserve">разработка соответствующих методических рекомендаций применения налогового </w:t>
      </w:r>
      <w:r w:rsidRPr="00587F71">
        <w:rPr>
          <w:rStyle w:val="FontStyle11"/>
          <w:b w:val="0"/>
          <w:sz w:val="24"/>
          <w:szCs w:val="24"/>
        </w:rPr>
        <w:lastRenderedPageBreak/>
        <w:t>законодательства и арбитражной практики при рассмотрении заявлений и жалоб физических и юридических лиц на действия или бездействия, а также на акты ненормативного характера инспекций во внесудебном порядке;</w:t>
      </w:r>
    </w:p>
    <w:p w:rsidR="00587F71" w:rsidRPr="00587F71" w:rsidRDefault="00587F71" w:rsidP="00587F71">
      <w:pPr>
        <w:pStyle w:val="Style1"/>
        <w:ind w:firstLine="540"/>
        <w:rPr>
          <w:rStyle w:val="FontStyle11"/>
          <w:b w:val="0"/>
          <w:sz w:val="24"/>
          <w:szCs w:val="24"/>
        </w:rPr>
      </w:pPr>
      <w:r w:rsidRPr="00587F71">
        <w:rPr>
          <w:rStyle w:val="FontStyle11"/>
          <w:b w:val="0"/>
          <w:sz w:val="24"/>
          <w:szCs w:val="24"/>
        </w:rPr>
        <w:t>информирование налогоплательщиков о результатах контрольной деятельности налоговых органов;</w:t>
      </w:r>
    </w:p>
    <w:p w:rsidR="00587F71" w:rsidRPr="00587F71" w:rsidRDefault="00587F71" w:rsidP="00587F71">
      <w:pPr>
        <w:pStyle w:val="Style1"/>
        <w:ind w:firstLine="540"/>
        <w:rPr>
          <w:rStyle w:val="FontStyle11"/>
          <w:b w:val="0"/>
          <w:sz w:val="24"/>
          <w:szCs w:val="24"/>
        </w:rPr>
      </w:pPr>
      <w:r w:rsidRPr="00587F71">
        <w:rPr>
          <w:rStyle w:val="FontStyle11"/>
          <w:b w:val="0"/>
          <w:sz w:val="24"/>
          <w:szCs w:val="24"/>
        </w:rPr>
        <w:t>обеспечение формирования общественного мнения  по вопросам функционирования Инспекции;</w:t>
      </w:r>
    </w:p>
    <w:p w:rsidR="00587F71" w:rsidRPr="00587F71" w:rsidRDefault="00587F71" w:rsidP="00587F71">
      <w:pPr>
        <w:pStyle w:val="Style1"/>
        <w:ind w:firstLine="540"/>
        <w:rPr>
          <w:rStyle w:val="FontStyle11"/>
          <w:b w:val="0"/>
          <w:sz w:val="24"/>
          <w:szCs w:val="24"/>
        </w:rPr>
      </w:pPr>
      <w:r w:rsidRPr="00587F71">
        <w:rPr>
          <w:rStyle w:val="FontStyle11"/>
          <w:b w:val="0"/>
          <w:sz w:val="24"/>
          <w:szCs w:val="24"/>
        </w:rPr>
        <w:t>информирование  (в том числе в письменной форме) налогоплательщиков  о действующих налогах и сборах, законодательстве о налогах и сборах и принятых в соответствии с ним   нормативно</w:t>
      </w:r>
      <w:r>
        <w:rPr>
          <w:rStyle w:val="FontStyle11"/>
          <w:b w:val="0"/>
          <w:sz w:val="24"/>
          <w:szCs w:val="24"/>
        </w:rPr>
        <w:t xml:space="preserve"> </w:t>
      </w:r>
      <w:r w:rsidRPr="00587F71">
        <w:rPr>
          <w:rStyle w:val="FontStyle11"/>
          <w:b w:val="0"/>
          <w:sz w:val="24"/>
          <w:szCs w:val="24"/>
        </w:rPr>
        <w:t>- правовых актов, порядок исчисления и уплаты налогов и сборов, права и обязанности налогоплательщиков,  полномочий налоговых органов  и их должностных лиц;</w:t>
      </w:r>
    </w:p>
    <w:p w:rsidR="005C21EA" w:rsidRDefault="00587F71" w:rsidP="00587F71">
      <w:pPr>
        <w:pStyle w:val="Style1"/>
        <w:widowControl/>
        <w:spacing w:line="240" w:lineRule="auto"/>
        <w:ind w:firstLine="540"/>
        <w:rPr>
          <w:rStyle w:val="FontStyle11"/>
          <w:b w:val="0"/>
          <w:sz w:val="24"/>
          <w:szCs w:val="24"/>
        </w:rPr>
      </w:pPr>
      <w:r w:rsidRPr="00587F71">
        <w:rPr>
          <w:rStyle w:val="FontStyle11"/>
          <w:b w:val="0"/>
          <w:sz w:val="24"/>
          <w:szCs w:val="24"/>
        </w:rPr>
        <w:t>другие услуги.</w:t>
      </w:r>
    </w:p>
    <w:p w:rsidR="00587F71" w:rsidRPr="00B52D56" w:rsidRDefault="00587F71" w:rsidP="00587F71">
      <w:pPr>
        <w:pStyle w:val="Style1"/>
        <w:widowControl/>
        <w:spacing w:line="240" w:lineRule="auto"/>
        <w:ind w:firstLine="540"/>
      </w:pPr>
    </w:p>
    <w:p w:rsidR="005C21EA" w:rsidRPr="00B52D56" w:rsidRDefault="005C21EA" w:rsidP="005C21EA">
      <w:pPr>
        <w:pStyle w:val="1"/>
        <w:jc w:val="center"/>
        <w:rPr>
          <w:b/>
          <w:sz w:val="24"/>
        </w:rPr>
      </w:pPr>
      <w:r w:rsidRPr="00B52D56">
        <w:rPr>
          <w:b/>
          <w:sz w:val="24"/>
        </w:rPr>
        <w:t>IX. Показатели эффективности и результативности профессиональной служебной деятельности</w:t>
      </w:r>
    </w:p>
    <w:p w:rsidR="005C21EA" w:rsidRPr="00B52D56" w:rsidRDefault="005C21EA" w:rsidP="005C21EA">
      <w:pPr>
        <w:ind w:firstLine="720"/>
        <w:jc w:val="both"/>
      </w:pPr>
    </w:p>
    <w:p w:rsidR="00FD7CB0" w:rsidRDefault="005C21EA" w:rsidP="00FD7CB0">
      <w:pPr>
        <w:ind w:firstLine="720"/>
        <w:jc w:val="both"/>
      </w:pPr>
      <w:r w:rsidRPr="00B52D56">
        <w:t>1</w:t>
      </w:r>
      <w:r w:rsidR="00B041CE">
        <w:t>9</w:t>
      </w:r>
      <w:r w:rsidRPr="00B52D56">
        <w:t>.</w:t>
      </w:r>
      <w:r w:rsidR="00FD7CB0">
        <w:t xml:space="preserve"> Эффективность профессиональной служебной деятельности </w:t>
      </w:r>
      <w:r w:rsidR="002B05CC">
        <w:t xml:space="preserve"> </w:t>
      </w:r>
      <w:r w:rsidR="00FD7CB0">
        <w:t xml:space="preserve"> государственного налогового инспектора</w:t>
      </w:r>
      <w:r w:rsidR="00FD7CB0" w:rsidRPr="00FD7CB0">
        <w:t xml:space="preserve"> </w:t>
      </w:r>
      <w:r w:rsidR="00FD7CB0">
        <w:t>оценивается по следующим показателям:</w:t>
      </w:r>
    </w:p>
    <w:p w:rsidR="00FD7CB0" w:rsidRDefault="00FD7CB0" w:rsidP="00FD7CB0">
      <w:pPr>
        <w:ind w:firstLine="720"/>
        <w:jc w:val="both"/>
      </w:pPr>
      <w:r>
        <w:t>выполняемому объёму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B5F7D" w:rsidRDefault="00EB5F7D" w:rsidP="00FD7CB0">
      <w:pPr>
        <w:ind w:firstLine="720"/>
        <w:jc w:val="both"/>
      </w:pPr>
      <w:r w:rsidRPr="00EB5F7D">
        <w:t>своевременности и в полном объеме  проведение камеральных налоговых  проверок деклараций по налогу на доходы с физических лиц, заявивших право на получение социального и имущественного налогового вычета;</w:t>
      </w:r>
    </w:p>
    <w:p w:rsidR="000563F0" w:rsidRDefault="000563F0" w:rsidP="00FD7CB0">
      <w:pPr>
        <w:ind w:firstLine="720"/>
        <w:jc w:val="both"/>
      </w:pPr>
      <w:r w:rsidRPr="000563F0">
        <w:t>по полноте привлечения к декларированию доходов физических лиц от продажи имущества и сдачи в аренду имущества;</w:t>
      </w:r>
    </w:p>
    <w:p w:rsidR="00DA58BD" w:rsidRDefault="00DA58BD" w:rsidP="00DA58BD">
      <w:pPr>
        <w:ind w:firstLine="720"/>
        <w:jc w:val="both"/>
      </w:pPr>
      <w:r>
        <w:t xml:space="preserve">своевременности и </w:t>
      </w:r>
      <w:r w:rsidR="00502A5D">
        <w:t>качественности подготовки</w:t>
      </w:r>
      <w:r>
        <w:t xml:space="preserve"> ответов на заявления граждан(ЗГ) и на ЗГ </w:t>
      </w:r>
      <w:r w:rsidR="00502A5D">
        <w:t>поступившие через</w:t>
      </w:r>
      <w:r>
        <w:t xml:space="preserve"> сервис «Личный кабинет налогоплательщика</w:t>
      </w:r>
      <w:r w:rsidR="00502A5D">
        <w:t xml:space="preserve"> для физических лиц</w:t>
      </w:r>
      <w:r>
        <w:t xml:space="preserve">» </w:t>
      </w:r>
      <w:proofErr w:type="gramStart"/>
      <w:r>
        <w:t>( ЛК</w:t>
      </w:r>
      <w:proofErr w:type="gramEnd"/>
      <w:r>
        <w:t xml:space="preserve"> ФЛ)</w:t>
      </w:r>
      <w:r w:rsidR="00802134">
        <w:t xml:space="preserve"> и СООН</w:t>
      </w:r>
      <w:r>
        <w:t>;</w:t>
      </w:r>
    </w:p>
    <w:p w:rsidR="00FD7CB0" w:rsidRDefault="00FD7CB0" w:rsidP="00FD7CB0">
      <w:pPr>
        <w:ind w:firstLine="720"/>
        <w:jc w:val="both"/>
      </w:pPr>
      <w:r>
        <w:t>своевременности и оперативности выполнения поручений;</w:t>
      </w:r>
    </w:p>
    <w:p w:rsidR="00FD7CB0" w:rsidRDefault="00FD7CB0" w:rsidP="00FD7CB0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D7CB0" w:rsidRDefault="00FD7CB0" w:rsidP="00FD7CB0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D7CB0" w:rsidRDefault="00FD7CB0" w:rsidP="00FD7CB0">
      <w:pPr>
        <w:ind w:firstLine="720"/>
        <w:jc w:val="both"/>
      </w:pPr>
      <w:r>
        <w:t>способности чётко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D7CB0" w:rsidRDefault="00FD7CB0" w:rsidP="00FD7CB0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C21EA" w:rsidRPr="00B52D56" w:rsidRDefault="00FD7CB0" w:rsidP="00FD7CB0">
      <w:pPr>
        <w:ind w:firstLine="720"/>
        <w:jc w:val="both"/>
      </w:pPr>
      <w:r>
        <w:t>осознанию ответственности за последствия своих действий</w:t>
      </w:r>
      <w:r w:rsidR="005C21EA" w:rsidRPr="00B52D56">
        <w:t>.</w:t>
      </w:r>
    </w:p>
    <w:p w:rsidR="005C21EA" w:rsidRPr="00B52D56" w:rsidRDefault="005C21EA" w:rsidP="005C21EA">
      <w:pPr>
        <w:ind w:firstLine="720"/>
        <w:jc w:val="both"/>
      </w:pPr>
    </w:p>
    <w:p w:rsidR="00703B10" w:rsidRPr="00B52D56" w:rsidRDefault="00703B10" w:rsidP="005C21EA">
      <w:pPr>
        <w:ind w:firstLine="720"/>
        <w:jc w:val="both"/>
      </w:pPr>
    </w:p>
    <w:p w:rsidR="00703B10" w:rsidRPr="00B52D56" w:rsidRDefault="00703B10" w:rsidP="005C21EA">
      <w:pPr>
        <w:ind w:firstLine="720"/>
        <w:jc w:val="both"/>
      </w:pPr>
    </w:p>
    <w:p w:rsidR="00A307BC" w:rsidRDefault="00A307BC" w:rsidP="005C21EA">
      <w:pPr>
        <w:ind w:firstLine="720"/>
        <w:jc w:val="both"/>
      </w:pPr>
    </w:p>
    <w:p w:rsidR="00A307BC" w:rsidRDefault="00A307BC" w:rsidP="005C21EA">
      <w:pPr>
        <w:ind w:firstLine="720"/>
        <w:jc w:val="both"/>
      </w:pPr>
    </w:p>
    <w:p w:rsidR="00B60DB8" w:rsidRDefault="00B60DB8" w:rsidP="005C21EA">
      <w:pPr>
        <w:ind w:firstLine="720"/>
        <w:jc w:val="both"/>
      </w:pPr>
    </w:p>
    <w:p w:rsidR="005C21EA" w:rsidRPr="00B52D56" w:rsidRDefault="005C21EA" w:rsidP="00D653AC">
      <w:pPr>
        <w:jc w:val="both"/>
      </w:pPr>
    </w:p>
    <w:p w:rsidR="005C21EA" w:rsidRPr="00B52D56" w:rsidRDefault="005C21EA" w:rsidP="005C21EA">
      <w:pPr>
        <w:ind w:firstLine="720"/>
        <w:jc w:val="both"/>
      </w:pPr>
    </w:p>
    <w:p w:rsidR="005C21EA" w:rsidRPr="00B52D56" w:rsidRDefault="005C21EA" w:rsidP="005C21EA">
      <w:pPr>
        <w:ind w:firstLine="720"/>
        <w:jc w:val="both"/>
      </w:pPr>
    </w:p>
    <w:p w:rsidR="005C21EA" w:rsidRPr="00B52D56" w:rsidRDefault="005C21EA" w:rsidP="005C21EA">
      <w:pPr>
        <w:jc w:val="both"/>
      </w:pPr>
    </w:p>
    <w:p w:rsidR="00261EA2" w:rsidRPr="00B52D56" w:rsidRDefault="00261EA2"/>
    <w:sectPr w:rsidR="00261EA2" w:rsidRPr="00B52D56" w:rsidSect="00D653AC">
      <w:headerReference w:type="even" r:id="rId8"/>
      <w:headerReference w:type="default" r:id="rId9"/>
      <w:pgSz w:w="11906" w:h="16838"/>
      <w:pgMar w:top="360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3AC" w:rsidRDefault="00D653AC">
      <w:r>
        <w:separator/>
      </w:r>
    </w:p>
  </w:endnote>
  <w:endnote w:type="continuationSeparator" w:id="0">
    <w:p w:rsidR="00D653AC" w:rsidRDefault="00D6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3AC" w:rsidRDefault="00D653AC">
      <w:r>
        <w:separator/>
      </w:r>
    </w:p>
  </w:footnote>
  <w:footnote w:type="continuationSeparator" w:id="0">
    <w:p w:rsidR="00D653AC" w:rsidRDefault="00D65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3AC" w:rsidRDefault="00D653AC" w:rsidP="00D653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32</w:t>
    </w:r>
    <w:r>
      <w:rPr>
        <w:rStyle w:val="a5"/>
      </w:rPr>
      <w:fldChar w:fldCharType="end"/>
    </w:r>
  </w:p>
  <w:p w:rsidR="00D653AC" w:rsidRDefault="00D653A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3AC" w:rsidRDefault="00D653A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50EF"/>
    <w:multiLevelType w:val="hybridMultilevel"/>
    <w:tmpl w:val="55DE88A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4441774"/>
    <w:multiLevelType w:val="hybridMultilevel"/>
    <w:tmpl w:val="CC4C061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EA"/>
    <w:rsid w:val="00005227"/>
    <w:rsid w:val="00043A30"/>
    <w:rsid w:val="00052314"/>
    <w:rsid w:val="000563F0"/>
    <w:rsid w:val="00087322"/>
    <w:rsid w:val="000921CF"/>
    <w:rsid w:val="00092C60"/>
    <w:rsid w:val="000A47FE"/>
    <w:rsid w:val="000C26EF"/>
    <w:rsid w:val="000C664B"/>
    <w:rsid w:val="000E5157"/>
    <w:rsid w:val="00105DE0"/>
    <w:rsid w:val="00106978"/>
    <w:rsid w:val="00133A13"/>
    <w:rsid w:val="00152498"/>
    <w:rsid w:val="0015779A"/>
    <w:rsid w:val="0017727D"/>
    <w:rsid w:val="0019026F"/>
    <w:rsid w:val="001921AD"/>
    <w:rsid w:val="00192333"/>
    <w:rsid w:val="001B1018"/>
    <w:rsid w:val="001B3ECC"/>
    <w:rsid w:val="001C50E2"/>
    <w:rsid w:val="001D781B"/>
    <w:rsid w:val="00200115"/>
    <w:rsid w:val="00203FCF"/>
    <w:rsid w:val="00207C2D"/>
    <w:rsid w:val="00230327"/>
    <w:rsid w:val="00230B0E"/>
    <w:rsid w:val="00261EA2"/>
    <w:rsid w:val="002638A6"/>
    <w:rsid w:val="002736BF"/>
    <w:rsid w:val="00277A65"/>
    <w:rsid w:val="00285E81"/>
    <w:rsid w:val="002A5413"/>
    <w:rsid w:val="002B05CC"/>
    <w:rsid w:val="002C69B8"/>
    <w:rsid w:val="002C7B36"/>
    <w:rsid w:val="002F016D"/>
    <w:rsid w:val="0033291A"/>
    <w:rsid w:val="003359A3"/>
    <w:rsid w:val="003444EF"/>
    <w:rsid w:val="003725DC"/>
    <w:rsid w:val="003740E4"/>
    <w:rsid w:val="003A4C57"/>
    <w:rsid w:val="003A6BAE"/>
    <w:rsid w:val="003C2962"/>
    <w:rsid w:val="003C29E5"/>
    <w:rsid w:val="003C5827"/>
    <w:rsid w:val="003D47F0"/>
    <w:rsid w:val="003F6C8B"/>
    <w:rsid w:val="00400DED"/>
    <w:rsid w:val="0040309F"/>
    <w:rsid w:val="00411FA0"/>
    <w:rsid w:val="00422356"/>
    <w:rsid w:val="00423BA2"/>
    <w:rsid w:val="00436841"/>
    <w:rsid w:val="004423BD"/>
    <w:rsid w:val="00446DF0"/>
    <w:rsid w:val="004855E9"/>
    <w:rsid w:val="004869A0"/>
    <w:rsid w:val="0049699F"/>
    <w:rsid w:val="004A5D6F"/>
    <w:rsid w:val="004B4F19"/>
    <w:rsid w:val="004C45BC"/>
    <w:rsid w:val="004E3868"/>
    <w:rsid w:val="004E4E7F"/>
    <w:rsid w:val="004F4CA7"/>
    <w:rsid w:val="00502A5D"/>
    <w:rsid w:val="005101EC"/>
    <w:rsid w:val="00511BF1"/>
    <w:rsid w:val="00513386"/>
    <w:rsid w:val="005310AD"/>
    <w:rsid w:val="00554164"/>
    <w:rsid w:val="00555DB8"/>
    <w:rsid w:val="00557496"/>
    <w:rsid w:val="00572755"/>
    <w:rsid w:val="0057368C"/>
    <w:rsid w:val="005851A8"/>
    <w:rsid w:val="00587F71"/>
    <w:rsid w:val="0059512A"/>
    <w:rsid w:val="005A1AD1"/>
    <w:rsid w:val="005A2A19"/>
    <w:rsid w:val="005C21EA"/>
    <w:rsid w:val="005D5AC2"/>
    <w:rsid w:val="005E6ECA"/>
    <w:rsid w:val="005F25D5"/>
    <w:rsid w:val="005F678A"/>
    <w:rsid w:val="0060449D"/>
    <w:rsid w:val="0061674D"/>
    <w:rsid w:val="00624D55"/>
    <w:rsid w:val="00625301"/>
    <w:rsid w:val="00647699"/>
    <w:rsid w:val="0065499E"/>
    <w:rsid w:val="00670465"/>
    <w:rsid w:val="006750C7"/>
    <w:rsid w:val="006806F0"/>
    <w:rsid w:val="00693F03"/>
    <w:rsid w:val="006D60E7"/>
    <w:rsid w:val="006D788F"/>
    <w:rsid w:val="006E6D4B"/>
    <w:rsid w:val="006F2981"/>
    <w:rsid w:val="006F2D4F"/>
    <w:rsid w:val="006F6818"/>
    <w:rsid w:val="00703B10"/>
    <w:rsid w:val="007056B6"/>
    <w:rsid w:val="00710A27"/>
    <w:rsid w:val="007120AF"/>
    <w:rsid w:val="007141D2"/>
    <w:rsid w:val="00721894"/>
    <w:rsid w:val="007250CD"/>
    <w:rsid w:val="00731601"/>
    <w:rsid w:val="0074157A"/>
    <w:rsid w:val="00742866"/>
    <w:rsid w:val="00757381"/>
    <w:rsid w:val="007704CF"/>
    <w:rsid w:val="00786BE1"/>
    <w:rsid w:val="0079015A"/>
    <w:rsid w:val="007A0969"/>
    <w:rsid w:val="007A79BE"/>
    <w:rsid w:val="007B7A91"/>
    <w:rsid w:val="007C0EAD"/>
    <w:rsid w:val="007D4373"/>
    <w:rsid w:val="007D782C"/>
    <w:rsid w:val="00801877"/>
    <w:rsid w:val="00801B2C"/>
    <w:rsid w:val="00802134"/>
    <w:rsid w:val="00817BD9"/>
    <w:rsid w:val="00833C28"/>
    <w:rsid w:val="0086626B"/>
    <w:rsid w:val="008718F5"/>
    <w:rsid w:val="00874D8A"/>
    <w:rsid w:val="00887FB2"/>
    <w:rsid w:val="008951F2"/>
    <w:rsid w:val="008A4A6A"/>
    <w:rsid w:val="008C3550"/>
    <w:rsid w:val="008C5CEE"/>
    <w:rsid w:val="008D77ED"/>
    <w:rsid w:val="008E632A"/>
    <w:rsid w:val="008F1BB6"/>
    <w:rsid w:val="009017F2"/>
    <w:rsid w:val="00907225"/>
    <w:rsid w:val="00910157"/>
    <w:rsid w:val="009218CB"/>
    <w:rsid w:val="00922CB8"/>
    <w:rsid w:val="00941949"/>
    <w:rsid w:val="00946EB3"/>
    <w:rsid w:val="00971ECA"/>
    <w:rsid w:val="0097256A"/>
    <w:rsid w:val="009751A9"/>
    <w:rsid w:val="00975B86"/>
    <w:rsid w:val="009762CF"/>
    <w:rsid w:val="00985D81"/>
    <w:rsid w:val="00985D99"/>
    <w:rsid w:val="009A12E0"/>
    <w:rsid w:val="00A01C35"/>
    <w:rsid w:val="00A15732"/>
    <w:rsid w:val="00A2629D"/>
    <w:rsid w:val="00A307BC"/>
    <w:rsid w:val="00A44448"/>
    <w:rsid w:val="00A4541D"/>
    <w:rsid w:val="00A46E99"/>
    <w:rsid w:val="00A6157F"/>
    <w:rsid w:val="00A71A11"/>
    <w:rsid w:val="00A735CC"/>
    <w:rsid w:val="00A87917"/>
    <w:rsid w:val="00A92853"/>
    <w:rsid w:val="00AA22AD"/>
    <w:rsid w:val="00AA3D32"/>
    <w:rsid w:val="00AB4775"/>
    <w:rsid w:val="00AC168A"/>
    <w:rsid w:val="00AC2B3B"/>
    <w:rsid w:val="00AC2F25"/>
    <w:rsid w:val="00AC3A9C"/>
    <w:rsid w:val="00AD0319"/>
    <w:rsid w:val="00AE6A3A"/>
    <w:rsid w:val="00B041CE"/>
    <w:rsid w:val="00B04D50"/>
    <w:rsid w:val="00B10BE5"/>
    <w:rsid w:val="00B43A66"/>
    <w:rsid w:val="00B51A5D"/>
    <w:rsid w:val="00B52D56"/>
    <w:rsid w:val="00B60DB8"/>
    <w:rsid w:val="00B66194"/>
    <w:rsid w:val="00B67134"/>
    <w:rsid w:val="00B6732D"/>
    <w:rsid w:val="00B76A53"/>
    <w:rsid w:val="00BA3985"/>
    <w:rsid w:val="00BB4FAC"/>
    <w:rsid w:val="00BC0E92"/>
    <w:rsid w:val="00BC4859"/>
    <w:rsid w:val="00BD12C2"/>
    <w:rsid w:val="00BF1EF0"/>
    <w:rsid w:val="00BF2B08"/>
    <w:rsid w:val="00BF78CE"/>
    <w:rsid w:val="00C0385E"/>
    <w:rsid w:val="00C07FE2"/>
    <w:rsid w:val="00C11402"/>
    <w:rsid w:val="00C1553F"/>
    <w:rsid w:val="00C31762"/>
    <w:rsid w:val="00C32DD6"/>
    <w:rsid w:val="00C37C07"/>
    <w:rsid w:val="00C41182"/>
    <w:rsid w:val="00C4557D"/>
    <w:rsid w:val="00C93116"/>
    <w:rsid w:val="00C9361C"/>
    <w:rsid w:val="00C9380C"/>
    <w:rsid w:val="00C972E3"/>
    <w:rsid w:val="00CA4DDD"/>
    <w:rsid w:val="00CC300D"/>
    <w:rsid w:val="00CC491D"/>
    <w:rsid w:val="00D03ABD"/>
    <w:rsid w:val="00D17EE3"/>
    <w:rsid w:val="00D401CC"/>
    <w:rsid w:val="00D43839"/>
    <w:rsid w:val="00D5457E"/>
    <w:rsid w:val="00D60EE1"/>
    <w:rsid w:val="00D653AC"/>
    <w:rsid w:val="00D710BA"/>
    <w:rsid w:val="00D725A4"/>
    <w:rsid w:val="00D8630B"/>
    <w:rsid w:val="00D93849"/>
    <w:rsid w:val="00D93B8C"/>
    <w:rsid w:val="00D9542E"/>
    <w:rsid w:val="00D95EBE"/>
    <w:rsid w:val="00DA58BD"/>
    <w:rsid w:val="00DD06B9"/>
    <w:rsid w:val="00DE78CA"/>
    <w:rsid w:val="00DF0C3F"/>
    <w:rsid w:val="00DF211F"/>
    <w:rsid w:val="00DF2270"/>
    <w:rsid w:val="00DF7F32"/>
    <w:rsid w:val="00E070CE"/>
    <w:rsid w:val="00E1665A"/>
    <w:rsid w:val="00E16DCA"/>
    <w:rsid w:val="00E306A8"/>
    <w:rsid w:val="00E3606D"/>
    <w:rsid w:val="00E42845"/>
    <w:rsid w:val="00E51D1A"/>
    <w:rsid w:val="00E542A3"/>
    <w:rsid w:val="00E71006"/>
    <w:rsid w:val="00E87D11"/>
    <w:rsid w:val="00EA4D9D"/>
    <w:rsid w:val="00EB5F7D"/>
    <w:rsid w:val="00EB6EEF"/>
    <w:rsid w:val="00EE0005"/>
    <w:rsid w:val="00EE3CED"/>
    <w:rsid w:val="00EE5A54"/>
    <w:rsid w:val="00EE73D3"/>
    <w:rsid w:val="00F04172"/>
    <w:rsid w:val="00F1628E"/>
    <w:rsid w:val="00F169A4"/>
    <w:rsid w:val="00F252C7"/>
    <w:rsid w:val="00F3596F"/>
    <w:rsid w:val="00F35B31"/>
    <w:rsid w:val="00F467DA"/>
    <w:rsid w:val="00F5345D"/>
    <w:rsid w:val="00F621EA"/>
    <w:rsid w:val="00F66086"/>
    <w:rsid w:val="00F71804"/>
    <w:rsid w:val="00F87AC0"/>
    <w:rsid w:val="00FB3025"/>
    <w:rsid w:val="00FB482E"/>
    <w:rsid w:val="00FB76D6"/>
    <w:rsid w:val="00FD7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ACDEB9A-C2AC-4FE7-AA88-22BBD63E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21EA"/>
    <w:pPr>
      <w:keepNext/>
      <w:tabs>
        <w:tab w:val="left" w:pos="1080"/>
      </w:tabs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21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5C21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C21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C21EA"/>
  </w:style>
  <w:style w:type="paragraph" w:styleId="a6">
    <w:name w:val="footer"/>
    <w:basedOn w:val="a"/>
    <w:link w:val="a7"/>
    <w:rsid w:val="005C21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C2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5C21EA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Style3">
    <w:name w:val="Style3"/>
    <w:basedOn w:val="a"/>
    <w:rsid w:val="005C21EA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rsid w:val="005C21EA"/>
    <w:pPr>
      <w:widowControl w:val="0"/>
      <w:autoSpaceDE w:val="0"/>
      <w:autoSpaceDN w:val="0"/>
      <w:adjustRightInd w:val="0"/>
      <w:spacing w:line="322" w:lineRule="exact"/>
      <w:ind w:firstLine="720"/>
      <w:jc w:val="both"/>
    </w:pPr>
  </w:style>
  <w:style w:type="character" w:customStyle="1" w:styleId="FontStyle11">
    <w:name w:val="Font Style11"/>
    <w:basedOn w:val="a0"/>
    <w:rsid w:val="005C21E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rsid w:val="005C21EA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5C21EA"/>
    <w:pPr>
      <w:widowControl w:val="0"/>
      <w:autoSpaceDE w:val="0"/>
      <w:autoSpaceDN w:val="0"/>
      <w:adjustRightInd w:val="0"/>
      <w:spacing w:line="276" w:lineRule="exact"/>
      <w:ind w:firstLine="547"/>
      <w:jc w:val="both"/>
    </w:pPr>
  </w:style>
  <w:style w:type="character" w:customStyle="1" w:styleId="a8">
    <w:name w:val="Гипертекстовая ссылка"/>
    <w:basedOn w:val="a0"/>
    <w:rsid w:val="005C21EA"/>
    <w:rPr>
      <w:rFonts w:cs="Times New Roman"/>
      <w:b/>
      <w:bCs/>
      <w:color w:val="008000"/>
    </w:rPr>
  </w:style>
  <w:style w:type="paragraph" w:customStyle="1" w:styleId="a9">
    <w:name w:val="Нормальный (таблица)"/>
    <w:basedOn w:val="a"/>
    <w:next w:val="a"/>
    <w:rsid w:val="005C21E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a">
    <w:name w:val="Таблицы (моноширинный)"/>
    <w:basedOn w:val="a"/>
    <w:next w:val="a"/>
    <w:rsid w:val="005C21E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6">
    <w:name w:val="Style6"/>
    <w:basedOn w:val="a"/>
    <w:rsid w:val="005C21EA"/>
    <w:pPr>
      <w:widowControl w:val="0"/>
      <w:autoSpaceDE w:val="0"/>
      <w:autoSpaceDN w:val="0"/>
      <w:adjustRightInd w:val="0"/>
      <w:spacing w:line="324" w:lineRule="exact"/>
      <w:ind w:hanging="374"/>
      <w:jc w:val="both"/>
    </w:pPr>
  </w:style>
  <w:style w:type="paragraph" w:styleId="ab">
    <w:name w:val="Body Text Indent"/>
    <w:basedOn w:val="a"/>
    <w:link w:val="ac"/>
    <w:rsid w:val="005C21E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5C21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938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380C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C1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F0AC4-D8AD-4EAB-A107-FC0F38F9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4405</Words>
  <Characters>25110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</Company>
  <LinksUpToDate>false</LinksUpToDate>
  <CharactersWithSpaces>29457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6681-00-023</dc:creator>
  <cp:lastModifiedBy>Ставникова Наталья Алексеевна</cp:lastModifiedBy>
  <cp:revision>2</cp:revision>
  <cp:lastPrinted>2017-11-14T12:05:00Z</cp:lastPrinted>
  <dcterms:created xsi:type="dcterms:W3CDTF">2023-05-17T07:23:00Z</dcterms:created>
  <dcterms:modified xsi:type="dcterms:W3CDTF">2023-05-17T07:23:00Z</dcterms:modified>
</cp:coreProperties>
</file>