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2746FA" w:rsidRDefault="003179C3">
      <w:pPr>
        <w:jc w:val="center"/>
        <w:rPr>
          <w:rFonts w:ascii="Arial" w:hAnsi="Arial" w:cs="Arial"/>
          <w:b/>
          <w:sz w:val="28"/>
          <w:szCs w:val="28"/>
        </w:rPr>
      </w:pPr>
      <w:r w:rsidRPr="002746FA">
        <w:rPr>
          <w:rFonts w:ascii="Arial" w:hAnsi="Arial" w:cs="Arial"/>
          <w:b/>
          <w:sz w:val="28"/>
          <w:szCs w:val="28"/>
        </w:rPr>
        <w:t>График проведения Межрайонной ИФНС России №</w:t>
      </w:r>
      <w:r w:rsidR="002746FA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2746FA">
        <w:rPr>
          <w:rFonts w:ascii="Arial" w:hAnsi="Arial" w:cs="Arial"/>
          <w:b/>
          <w:sz w:val="28"/>
          <w:szCs w:val="28"/>
        </w:rPr>
        <w:t>32</w:t>
      </w:r>
    </w:p>
    <w:p w:rsidR="009A37C9" w:rsidRPr="002746FA" w:rsidRDefault="003179C3" w:rsidP="003722FD">
      <w:pPr>
        <w:jc w:val="center"/>
        <w:rPr>
          <w:rFonts w:ascii="Arial" w:hAnsi="Arial" w:cs="Arial"/>
          <w:b/>
          <w:sz w:val="28"/>
          <w:szCs w:val="28"/>
        </w:rPr>
      </w:pPr>
      <w:r w:rsidRPr="002746FA">
        <w:rPr>
          <w:rFonts w:ascii="Arial" w:hAnsi="Arial" w:cs="Arial"/>
          <w:b/>
          <w:sz w:val="28"/>
          <w:szCs w:val="28"/>
        </w:rPr>
        <w:t>по Сверд</w:t>
      </w:r>
      <w:r w:rsidR="002746FA">
        <w:rPr>
          <w:rFonts w:ascii="Arial" w:hAnsi="Arial" w:cs="Arial"/>
          <w:b/>
          <w:sz w:val="28"/>
          <w:szCs w:val="28"/>
        </w:rPr>
        <w:t xml:space="preserve">ловской области тематических </w:t>
      </w:r>
      <w:r w:rsidR="007C5A1C" w:rsidRPr="002746FA">
        <w:rPr>
          <w:rFonts w:ascii="Arial" w:hAnsi="Arial" w:cs="Arial"/>
          <w:b/>
          <w:sz w:val="28"/>
          <w:szCs w:val="28"/>
        </w:rPr>
        <w:t>вебинаров</w:t>
      </w:r>
      <w:r w:rsidR="003304DC" w:rsidRPr="002746FA">
        <w:rPr>
          <w:rFonts w:ascii="Arial" w:hAnsi="Arial" w:cs="Arial"/>
          <w:b/>
          <w:sz w:val="28"/>
          <w:szCs w:val="28"/>
        </w:rPr>
        <w:t xml:space="preserve"> с налогоплательщиками в </w:t>
      </w:r>
      <w:r w:rsidR="007C5A1C" w:rsidRPr="002746FA">
        <w:rPr>
          <w:rFonts w:ascii="Arial" w:hAnsi="Arial" w:cs="Arial"/>
          <w:b/>
          <w:sz w:val="28"/>
          <w:szCs w:val="28"/>
        </w:rPr>
        <w:t>1</w:t>
      </w:r>
      <w:r w:rsidRPr="002746FA">
        <w:rPr>
          <w:rFonts w:ascii="Arial" w:hAnsi="Arial" w:cs="Arial"/>
          <w:b/>
          <w:sz w:val="28"/>
          <w:szCs w:val="28"/>
        </w:rPr>
        <w:t xml:space="preserve"> квартале 202</w:t>
      </w:r>
      <w:r w:rsidR="007C5A1C" w:rsidRPr="002746FA">
        <w:rPr>
          <w:rFonts w:ascii="Arial" w:hAnsi="Arial" w:cs="Arial"/>
          <w:b/>
          <w:sz w:val="28"/>
          <w:szCs w:val="28"/>
        </w:rPr>
        <w:t>2</w:t>
      </w:r>
      <w:r w:rsidR="009A37C9" w:rsidRPr="002746FA">
        <w:rPr>
          <w:rFonts w:ascii="Arial" w:hAnsi="Arial" w:cs="Arial"/>
          <w:b/>
          <w:sz w:val="28"/>
          <w:szCs w:val="28"/>
        </w:rPr>
        <w:t xml:space="preserve"> года</w:t>
      </w:r>
    </w:p>
    <w:p w:rsidR="003C2B99" w:rsidRPr="002746FA" w:rsidRDefault="003C2B99" w:rsidP="003722F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9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010"/>
        <w:gridCol w:w="1985"/>
        <w:gridCol w:w="4677"/>
        <w:gridCol w:w="1696"/>
      </w:tblGrid>
      <w:tr w:rsidR="00EE0D6F" w:rsidRPr="002746FA" w:rsidTr="002746F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3179C3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2746FA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Место проведения </w:t>
            </w:r>
            <w:r w:rsidR="00720D2C" w:rsidRPr="002746FA">
              <w:rPr>
                <w:rFonts w:ascii="Arial" w:hAnsi="Arial" w:cs="Arial"/>
                <w:sz w:val="28"/>
                <w:szCs w:val="28"/>
              </w:rPr>
              <w:t>вебинара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Дата и время семинара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2746FA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вебинара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</w:tr>
      <w:tr w:rsidR="00EE0D6F" w:rsidRPr="002746FA" w:rsidTr="002746FA">
        <w:trPr>
          <w:trHeight w:val="22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3179C3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5D64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616860" w:rsidP="005D64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21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  <w:r w:rsidRPr="002746FA">
              <w:rPr>
                <w:rFonts w:ascii="Arial" w:hAnsi="Arial" w:cs="Arial"/>
                <w:sz w:val="28"/>
                <w:szCs w:val="28"/>
              </w:rPr>
              <w:t>01.2022</w:t>
            </w:r>
          </w:p>
          <w:p w:rsidR="00616860" w:rsidRPr="002746FA" w:rsidRDefault="003179C3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EE0D6F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 xml:space="preserve">Порядок и особенности </w:t>
            </w:r>
            <w:r w:rsidR="007C5A1C" w:rsidRPr="002746FA">
              <w:rPr>
                <w:rFonts w:ascii="Arial" w:hAnsi="Arial" w:cs="Arial"/>
                <w:sz w:val="28"/>
                <w:szCs w:val="28"/>
              </w:rPr>
              <w:t>заполнения декларации по налогу на добавленную стоимость. Изменения в налоговом законодательстве. Возможности электронных сервисов ФНС России. Услуги ФНС в МФЦ.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2746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746FA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2746FA" w:rsidRDefault="003179C3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</w:t>
            </w:r>
            <w:r w:rsidR="00EE0D6F" w:rsidRPr="002746FA"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EE0D6F" w:rsidRPr="002746FA" w:rsidTr="002746FA">
        <w:trPr>
          <w:trHeight w:val="282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201EA5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2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5D64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616860" w:rsidP="003304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28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  <w:r w:rsidRPr="002746FA">
              <w:rPr>
                <w:rFonts w:ascii="Arial" w:hAnsi="Arial" w:cs="Arial"/>
                <w:sz w:val="28"/>
                <w:szCs w:val="28"/>
              </w:rPr>
              <w:t>0</w:t>
            </w:r>
            <w:r w:rsidR="00EE0D6F" w:rsidRPr="002746FA">
              <w:rPr>
                <w:rFonts w:ascii="Arial" w:hAnsi="Arial" w:cs="Arial"/>
                <w:sz w:val="28"/>
                <w:szCs w:val="28"/>
              </w:rPr>
              <w:t>1</w:t>
            </w:r>
            <w:r w:rsidR="00A414D2" w:rsidRPr="002746FA">
              <w:rPr>
                <w:rFonts w:ascii="Arial" w:hAnsi="Arial" w:cs="Arial"/>
                <w:sz w:val="28"/>
                <w:szCs w:val="28"/>
              </w:rPr>
              <w:t>.202</w:t>
            </w:r>
            <w:r w:rsidRPr="002746F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16860" w:rsidRPr="002746FA" w:rsidRDefault="003179C3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Услуги ФНС в МФЦ.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BB3BC1" w:rsidRPr="002746FA" w:rsidRDefault="00BB3BC1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2746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746FA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2746FA" w:rsidRDefault="00EE0D6F" w:rsidP="007267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325-90-68</w:t>
            </w:r>
          </w:p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6F" w:rsidRPr="002746FA" w:rsidTr="002746FA">
        <w:trPr>
          <w:trHeight w:val="20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201EA5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616860" w:rsidP="00B618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3C" w:rsidRPr="002746FA" w:rsidRDefault="0044203C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11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  <w:r w:rsidRPr="002746FA">
              <w:rPr>
                <w:rFonts w:ascii="Arial" w:hAnsi="Arial" w:cs="Arial"/>
                <w:sz w:val="28"/>
                <w:szCs w:val="28"/>
              </w:rPr>
              <w:t>02</w:t>
            </w:r>
            <w:r w:rsidR="00A414D2" w:rsidRPr="002746FA">
              <w:rPr>
                <w:rFonts w:ascii="Arial" w:hAnsi="Arial" w:cs="Arial"/>
                <w:sz w:val="28"/>
                <w:szCs w:val="28"/>
              </w:rPr>
              <w:t>.202</w:t>
            </w:r>
            <w:r w:rsidRPr="002746F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16860" w:rsidRPr="002746FA" w:rsidRDefault="003179C3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2746FA">
            <w:pPr>
              <w:keepNext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keepNext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Возможности и преимущества электронной регистрации плательщиков в качестве ИП, ЮЛ, самозанятого. Возможности электронных сервисов ФНС России. Услуги ФНС в МФЦ.</w:t>
            </w:r>
          </w:p>
          <w:p w:rsidR="007C5A1C" w:rsidRPr="002746FA" w:rsidRDefault="007C5A1C" w:rsidP="002746FA">
            <w:pPr>
              <w:keepNext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3179C3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6182E" w:rsidRPr="002746FA" w:rsidRDefault="00BB3BC1" w:rsidP="00B618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2746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82E" w:rsidRPr="002746FA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2746FA" w:rsidRDefault="00EE0D6F" w:rsidP="00B618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325-90-68</w:t>
            </w:r>
          </w:p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6F" w:rsidRPr="002746FA" w:rsidTr="002746FA">
        <w:trPr>
          <w:trHeight w:val="17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2746FA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4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7C5A1C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25</w:t>
            </w:r>
            <w:r w:rsidR="003179C3" w:rsidRPr="002746FA">
              <w:rPr>
                <w:rFonts w:ascii="Arial" w:hAnsi="Arial" w:cs="Arial"/>
                <w:sz w:val="28"/>
                <w:szCs w:val="28"/>
              </w:rPr>
              <w:t>.</w:t>
            </w:r>
            <w:r w:rsidRPr="002746FA">
              <w:rPr>
                <w:rFonts w:ascii="Arial" w:hAnsi="Arial" w:cs="Arial"/>
                <w:sz w:val="28"/>
                <w:szCs w:val="28"/>
              </w:rPr>
              <w:t>02</w:t>
            </w:r>
            <w:r w:rsidR="00A414D2" w:rsidRPr="002746FA">
              <w:rPr>
                <w:rFonts w:ascii="Arial" w:hAnsi="Arial" w:cs="Arial"/>
                <w:sz w:val="28"/>
                <w:szCs w:val="28"/>
              </w:rPr>
              <w:t>.202</w:t>
            </w:r>
            <w:r w:rsidRPr="002746F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16860" w:rsidRPr="002746FA" w:rsidRDefault="003179C3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DC" w:rsidRPr="002746FA" w:rsidRDefault="003304DC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3C2B9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Услуги ФНС в МФЦ.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2746FA" w:rsidRDefault="00616860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2746FA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2746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746FA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2746FA" w:rsidRDefault="00A513DC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</w:t>
            </w:r>
            <w:r w:rsidR="00EE0D6F" w:rsidRPr="002746FA"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EE0D6F" w:rsidRPr="002746FA" w:rsidTr="002746FA">
        <w:trPr>
          <w:trHeight w:val="18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2746FA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0D6F" w:rsidRPr="002746FA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2746FA" w:rsidRDefault="00EE0D6F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E0D6F" w:rsidRPr="002746FA" w:rsidRDefault="00EE0D6F" w:rsidP="00EE0D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2746FA" w:rsidRDefault="00EE0D6F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0D6F" w:rsidRPr="002746FA" w:rsidRDefault="00EE0D6F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</w:t>
            </w:r>
            <w:r w:rsidR="003C2B99" w:rsidRPr="002746FA">
              <w:rPr>
                <w:rFonts w:ascii="Arial" w:hAnsi="Arial" w:cs="Arial"/>
                <w:sz w:val="28"/>
                <w:szCs w:val="28"/>
              </w:rPr>
              <w:t>1.03</w:t>
            </w:r>
            <w:r w:rsidRPr="002746FA">
              <w:rPr>
                <w:rFonts w:ascii="Arial" w:hAnsi="Arial" w:cs="Arial"/>
                <w:sz w:val="28"/>
                <w:szCs w:val="28"/>
              </w:rPr>
              <w:t>.202</w:t>
            </w:r>
            <w:r w:rsidR="003C2B99" w:rsidRPr="002746F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EE0D6F" w:rsidRPr="002746FA" w:rsidRDefault="00EE0D6F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2746FA" w:rsidRDefault="00EE0D6F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E0D6F" w:rsidRPr="002746FA" w:rsidRDefault="003C2B9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Услуги ФНС в МФЦ.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2746FA" w:rsidRDefault="00EE0D6F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0D6F" w:rsidRPr="002746FA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 (343)</w:t>
            </w:r>
          </w:p>
          <w:p w:rsidR="00EE0D6F" w:rsidRPr="002746FA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325-90-68</w:t>
            </w:r>
          </w:p>
        </w:tc>
      </w:tr>
      <w:tr w:rsidR="003C2B99" w:rsidRPr="002746FA" w:rsidTr="002746FA">
        <w:trPr>
          <w:trHeight w:val="18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99" w:rsidRPr="002746FA" w:rsidRDefault="003C2B99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99" w:rsidRPr="002746FA" w:rsidRDefault="003C2B99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99" w:rsidRPr="002746FA" w:rsidRDefault="003C2B99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C2B99" w:rsidRPr="002746FA" w:rsidRDefault="003C2B99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18.03.2022</w:t>
            </w:r>
          </w:p>
          <w:p w:rsidR="003C2B99" w:rsidRPr="002746FA" w:rsidRDefault="003C2B99" w:rsidP="002746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99" w:rsidRPr="002746FA" w:rsidRDefault="003C2B9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2B99" w:rsidRPr="002746FA" w:rsidRDefault="003C2B99" w:rsidP="002746F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Порядок заполнения налоговой декларации по налогу на прибыль организаций. Порядок заполнения налоговой декларации по налогу на имущество организаций. Преимущества пользования электронных сервисов ФНС России. Услуги ФНС в МФЦ.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99" w:rsidRPr="002746FA" w:rsidRDefault="003C2B99" w:rsidP="003C2B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C2B99" w:rsidRPr="002746FA" w:rsidRDefault="003C2B99" w:rsidP="003C2B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8 (343)</w:t>
            </w:r>
          </w:p>
          <w:p w:rsidR="003C2B99" w:rsidRPr="002746FA" w:rsidRDefault="003C2B99" w:rsidP="003C2B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6FA">
              <w:rPr>
                <w:rFonts w:ascii="Arial" w:hAnsi="Arial" w:cs="Arial"/>
                <w:sz w:val="28"/>
                <w:szCs w:val="28"/>
              </w:rPr>
              <w:t>325-90-68</w:t>
            </w:r>
          </w:p>
        </w:tc>
      </w:tr>
    </w:tbl>
    <w:p w:rsidR="00616860" w:rsidRPr="002746FA" w:rsidRDefault="00616860" w:rsidP="003722FD">
      <w:pPr>
        <w:rPr>
          <w:rFonts w:ascii="Arial" w:hAnsi="Arial" w:cs="Arial"/>
          <w:sz w:val="28"/>
          <w:szCs w:val="28"/>
        </w:rPr>
      </w:pPr>
    </w:p>
    <w:sectPr w:rsidR="00616860" w:rsidRPr="002746FA" w:rsidSect="003C2B99">
      <w:pgSz w:w="11906" w:h="16838"/>
      <w:pgMar w:top="567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851B9"/>
    <w:rsid w:val="00092CA2"/>
    <w:rsid w:val="001829BB"/>
    <w:rsid w:val="00201EA5"/>
    <w:rsid w:val="002746FA"/>
    <w:rsid w:val="003179C3"/>
    <w:rsid w:val="003304DC"/>
    <w:rsid w:val="00345B67"/>
    <w:rsid w:val="003722FD"/>
    <w:rsid w:val="003A6B83"/>
    <w:rsid w:val="003C2B99"/>
    <w:rsid w:val="00400DD2"/>
    <w:rsid w:val="0044203C"/>
    <w:rsid w:val="005D6449"/>
    <w:rsid w:val="00616860"/>
    <w:rsid w:val="00720D2C"/>
    <w:rsid w:val="00726737"/>
    <w:rsid w:val="007C5A1C"/>
    <w:rsid w:val="009A37C9"/>
    <w:rsid w:val="00A414D2"/>
    <w:rsid w:val="00A513DC"/>
    <w:rsid w:val="00A63E08"/>
    <w:rsid w:val="00AD5BAE"/>
    <w:rsid w:val="00B6182E"/>
    <w:rsid w:val="00BB3BC1"/>
    <w:rsid w:val="00E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D713-357B-4FAE-852E-CC5C9D37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Паршуков Илья Валерьевич</cp:lastModifiedBy>
  <cp:revision>4</cp:revision>
  <cp:lastPrinted>2021-10-14T10:15:00Z</cp:lastPrinted>
  <dcterms:created xsi:type="dcterms:W3CDTF">2021-12-01T11:09:00Z</dcterms:created>
  <dcterms:modified xsi:type="dcterms:W3CDTF">2021-12-15T11:53:00Z</dcterms:modified>
</cp:coreProperties>
</file>