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9D" w:rsidRPr="00FA759D" w:rsidRDefault="00FA759D" w:rsidP="00FA759D"/>
    <w:p w:rsidR="00FA759D" w:rsidRPr="00FA759D" w:rsidRDefault="00FA759D" w:rsidP="00FA759D">
      <w:pPr>
        <w:jc w:val="center"/>
        <w:rPr>
          <w:b/>
        </w:rPr>
      </w:pPr>
      <w:r w:rsidRPr="00FA759D">
        <w:rPr>
          <w:b/>
        </w:rPr>
        <w:t xml:space="preserve">График проведения ИФНС России по Ленинскому району </w:t>
      </w:r>
      <w:proofErr w:type="spellStart"/>
      <w:proofErr w:type="gramStart"/>
      <w:r w:rsidRPr="00FA759D">
        <w:rPr>
          <w:b/>
        </w:rPr>
        <w:t>г.Екатеринбурга</w:t>
      </w:r>
      <w:proofErr w:type="spellEnd"/>
      <w:r w:rsidRPr="00FA759D">
        <w:rPr>
          <w:b/>
        </w:rPr>
        <w:t xml:space="preserve">  тематических</w:t>
      </w:r>
      <w:proofErr w:type="gramEnd"/>
      <w:r w:rsidRPr="00FA759D">
        <w:rPr>
          <w:b/>
        </w:rPr>
        <w:t xml:space="preserve"> </w:t>
      </w:r>
      <w:proofErr w:type="spellStart"/>
      <w:r w:rsidRPr="00FA759D">
        <w:rPr>
          <w:b/>
        </w:rPr>
        <w:t>вебинаров</w:t>
      </w:r>
      <w:proofErr w:type="spellEnd"/>
      <w:r w:rsidRPr="00FA759D">
        <w:rPr>
          <w:b/>
        </w:rPr>
        <w:t xml:space="preserve"> с налогоплательщиками        </w:t>
      </w:r>
      <w:bookmarkStart w:id="0" w:name="_GoBack"/>
      <w:bookmarkEnd w:id="0"/>
      <w:r w:rsidRPr="00FA759D">
        <w:rPr>
          <w:b/>
        </w:rPr>
        <w:t xml:space="preserve"> во 2 квартале 2022 года</w:t>
      </w:r>
    </w:p>
    <w:p w:rsidR="00FA759D" w:rsidRPr="00FA759D" w:rsidRDefault="00FA759D" w:rsidP="00FA759D">
      <w:pPr>
        <w:rPr>
          <w:b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FA759D" w:rsidRPr="00FA759D" w:rsidTr="001D2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rPr>
                <w:b/>
              </w:rPr>
              <w:t xml:space="preserve">Место проведения </w:t>
            </w:r>
          </w:p>
          <w:p w:rsidR="00FA759D" w:rsidRPr="00FA759D" w:rsidRDefault="00FA759D" w:rsidP="00FA759D">
            <w:pPr>
              <w:rPr>
                <w:b/>
              </w:rPr>
            </w:pPr>
            <w:proofErr w:type="spellStart"/>
            <w:r w:rsidRPr="00FA759D">
              <w:rPr>
                <w:b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rPr>
                <w:b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rPr>
                <w:b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rPr>
                <w:b/>
              </w:rPr>
              <w:t>Телефон</w:t>
            </w:r>
          </w:p>
        </w:tc>
      </w:tr>
      <w:tr w:rsidR="00FA759D" w:rsidRPr="00FA759D" w:rsidTr="001D2DE3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/>
              </w:rPr>
            </w:pPr>
            <w:r w:rsidRPr="00FA759D">
              <w:t>07.04.202210.00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Порядок информирования налогоплательщиков о наличии недоимки и задолженности. Электронные сервисы ФНС России. </w:t>
            </w:r>
          </w:p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Способы подачи «Согласия (отказа) на информирование о наличии недоимки и (или) задолженности».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  <w:tr w:rsidR="00FA759D" w:rsidRPr="00FA759D" w:rsidTr="001D2DE3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21.04.2022</w:t>
            </w:r>
          </w:p>
          <w:p w:rsidR="00FA759D" w:rsidRPr="00FA759D" w:rsidRDefault="00FA759D" w:rsidP="00FA759D">
            <w:r w:rsidRPr="00FA759D"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Оформление платежных документов при перечислении платежей, администрируемых налоговыми органами. Ошибки, допускаемые налогоплательщиками при заполнении платежных документов.</w:t>
            </w:r>
          </w:p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Преимущества электронного сервиса ФНС России «Заполнить платежное поручение».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  <w:tr w:rsidR="00FA759D" w:rsidRPr="00FA759D" w:rsidTr="001D2DE3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12.05.2022</w:t>
            </w:r>
          </w:p>
          <w:p w:rsidR="00FA759D" w:rsidRPr="00FA759D" w:rsidRDefault="00FA759D" w:rsidP="00FA759D">
            <w:r w:rsidRPr="00FA759D"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Особенности заполнения Расчета сумм налога на доходы физических лиц, исчисленных и удержанных налоговым агентом (форма 6-НДФЛ), контрольные соотношения.</w:t>
            </w:r>
          </w:p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Функциональные возможности интернет-сервисов </w:t>
            </w:r>
            <w:r w:rsidRPr="00FA759D">
              <w:rPr>
                <w:bCs/>
              </w:rPr>
              <w:lastRenderedPageBreak/>
              <w:t>ФНС России. Преимущества Личных кабинетов для ФЛ, ИП, ЮЛ.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lastRenderedPageBreak/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  <w:tr w:rsidR="00FA759D" w:rsidRPr="00FA759D" w:rsidTr="001D2DE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26.05.2022</w:t>
            </w:r>
          </w:p>
          <w:p w:rsidR="00FA759D" w:rsidRPr="00FA759D" w:rsidRDefault="00FA759D" w:rsidP="00FA759D">
            <w:r w:rsidRPr="00FA759D"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Новый порядок налогообложения имущества организаций. Заявительный порядок предоставления налоговых льгот по транспортному и земельному налогам организаций.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  <w:tr w:rsidR="00FA759D" w:rsidRPr="00FA759D" w:rsidTr="001D2DE3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09.06.2022</w:t>
            </w:r>
          </w:p>
          <w:p w:rsidR="00FA759D" w:rsidRPr="00FA759D" w:rsidRDefault="00FA759D" w:rsidP="00FA759D">
            <w:r w:rsidRPr="00FA759D"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Налог на профессиональный доход. Порядок постановки на учет в налоговом органе, условия применения </w:t>
            </w:r>
            <w:proofErr w:type="spellStart"/>
            <w:r w:rsidRPr="00FA759D">
              <w:rPr>
                <w:bCs/>
              </w:rPr>
              <w:t>спецрежима</w:t>
            </w:r>
            <w:proofErr w:type="spellEnd"/>
            <w:r w:rsidRPr="00FA759D">
              <w:rPr>
                <w:bCs/>
              </w:rPr>
              <w:t>, ограничения по видам деятельности. Уплата налога в мобильном приложении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  <w:tr w:rsidR="00FA759D" w:rsidRPr="00FA759D" w:rsidTr="001D2DE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 xml:space="preserve">ИФНС России по Ленинскому району г. Екатеринбурга, </w:t>
            </w:r>
          </w:p>
          <w:p w:rsidR="00FA759D" w:rsidRPr="00FA759D" w:rsidRDefault="00FA759D" w:rsidP="00FA759D">
            <w:r w:rsidRPr="00FA759D">
              <w:t xml:space="preserve">г. Екатеринбург, </w:t>
            </w:r>
          </w:p>
          <w:p w:rsidR="00FA759D" w:rsidRPr="00FA759D" w:rsidRDefault="00FA759D" w:rsidP="00FA759D">
            <w:r w:rsidRPr="00FA759D">
              <w:t>ул. Малышева,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23.06.2022</w:t>
            </w:r>
          </w:p>
          <w:p w:rsidR="00FA759D" w:rsidRPr="00FA759D" w:rsidRDefault="00FA759D" w:rsidP="00FA759D">
            <w:r w:rsidRPr="00FA759D"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pPr>
              <w:rPr>
                <w:bCs/>
              </w:rPr>
            </w:pPr>
            <w:r w:rsidRPr="00FA759D">
              <w:rPr>
                <w:bCs/>
              </w:rPr>
              <w:t xml:space="preserve">     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A759D" w:rsidRDefault="00FA759D" w:rsidP="00FA759D">
            <w:r w:rsidRPr="00FA759D">
              <w:t>(343)</w:t>
            </w:r>
          </w:p>
          <w:p w:rsidR="00FA759D" w:rsidRPr="00FA759D" w:rsidRDefault="00FA759D" w:rsidP="00FA759D">
            <w:r w:rsidRPr="00FA759D">
              <w:t>379-81-76</w:t>
            </w:r>
          </w:p>
        </w:tc>
      </w:tr>
    </w:tbl>
    <w:p w:rsidR="00FA759D" w:rsidRPr="00FA759D" w:rsidRDefault="00FA759D" w:rsidP="00FA759D"/>
    <w:p w:rsidR="00961EE1" w:rsidRDefault="00961EE1"/>
    <w:sectPr w:rsidR="009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415B73"/>
    <w:rsid w:val="00961EE1"/>
    <w:rsid w:val="00BF2228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Птицына Ирина Николаевна</cp:lastModifiedBy>
  <cp:revision>2</cp:revision>
  <dcterms:created xsi:type="dcterms:W3CDTF">2022-03-18T07:56:00Z</dcterms:created>
  <dcterms:modified xsi:type="dcterms:W3CDTF">2022-03-18T07:56:00Z</dcterms:modified>
</cp:coreProperties>
</file>