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D6" w:rsidRDefault="00FA26A8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1D25D6" w:rsidRDefault="00FA26A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1D25D6" w:rsidRDefault="00FA26A8">
      <w:pPr>
        <w:spacing w:line="240" w:lineRule="auto"/>
        <w:contextualSpacing/>
        <w:jc w:val="center"/>
        <w:rPr>
          <w:b/>
        </w:rPr>
      </w:pPr>
      <w:r>
        <w:rPr>
          <w:b/>
        </w:rPr>
        <w:t>в 1 квартале 2025 года</w:t>
      </w: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0"/>
        <w:gridCol w:w="2666"/>
        <w:gridCol w:w="1558"/>
        <w:gridCol w:w="4000"/>
        <w:gridCol w:w="1564"/>
      </w:tblGrid>
      <w:tr w:rsidR="001D25D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1D25D6">
            <w:pPr>
              <w:widowControl w:val="0"/>
              <w:spacing w:after="0"/>
              <w:jc w:val="center"/>
              <w:rPr>
                <w:b/>
              </w:rPr>
            </w:pPr>
          </w:p>
          <w:p w:rsidR="001D25D6" w:rsidRDefault="00FA26A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1D25D6" w:rsidRDefault="00FA26A8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1D25D6">
            <w:pPr>
              <w:widowControl w:val="0"/>
              <w:jc w:val="center"/>
              <w:rPr>
                <w:b/>
              </w:rPr>
            </w:pPr>
          </w:p>
          <w:p w:rsidR="001D25D6" w:rsidRDefault="00FA26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1D25D6">
            <w:pPr>
              <w:widowControl w:val="0"/>
              <w:jc w:val="center"/>
              <w:rPr>
                <w:b/>
              </w:rPr>
            </w:pPr>
          </w:p>
          <w:p w:rsidR="001D25D6" w:rsidRDefault="00FA26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1D25D6">
        <w:trPr>
          <w:trHeight w:val="17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https://fns.ktalk.ru/q770gvjra942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15.01.2025</w:t>
            </w:r>
          </w:p>
          <w:p w:rsidR="001D25D6" w:rsidRDefault="00FA26A8">
            <w:pPr>
              <w:widowControl w:val="0"/>
              <w:contextualSpacing/>
              <w:rPr>
                <w:b/>
              </w:rPr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уплаты с 2025 года НДС налогоплательщиками, применяющими упрощенную систему налогообложения.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7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https://fns.ktalk.ru/t7ifndhvfifw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29.01.2025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заполнения расчета по страховым взносам, расчета 6-НДФЛ на 2025 год.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7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https://fns.ktalk.ru/v59ht8furu5n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05.02.2025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Уплата налога на имущество организаций за 2024 год.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Предоставление льгот по </w:t>
            </w:r>
            <w:r>
              <w:t>имущественным налогам юридическим лицам.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94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https://fns.ktalk.ru/dx0hi7aetgk1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12.02.2025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счет.</w:t>
            </w: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Отчетность налоговых</w:t>
            </w:r>
            <w:r>
              <w:rPr>
                <w:bCs/>
              </w:rPr>
              <w:t xml:space="preserve"> агентов по НДФЛ. Уплата НДФЛ в условиях ЕНС.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41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https://fns.ktalk.ru/dk04x923phlq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26.02.2025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Декларирование </w:t>
            </w:r>
            <w:r>
              <w:rPr>
                <w:bCs/>
              </w:rPr>
              <w:t>доходов за 2024 год. Представление деклараций физическими лицами в связи с получением дохода от сдачи имущества в аренду, продажи движимого и недвижимого имущества, ценных бумаг, получения в дар имущества.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98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https://fns.ktalk.ru/tiqwl2sfwf9n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05.03.2025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Представление декларации 3-НДФЛ через сервис ФНС России «Личный кабинет налогоплательщика для</w:t>
            </w:r>
            <w:r>
              <w:rPr>
                <w:bCs/>
              </w:rPr>
              <w:t xml:space="preserve"> физических лиц».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18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>ул. 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https://fns.ktalk.ru/y52hq1bqmiw9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12.03.2025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Налог на профессиональный доход. Особенности применения </w:t>
            </w:r>
            <w:proofErr w:type="spellStart"/>
            <w:r>
              <w:rPr>
                <w:bCs/>
              </w:rPr>
              <w:t>спецрежима</w:t>
            </w:r>
            <w:proofErr w:type="spellEnd"/>
            <w:r>
              <w:rPr>
                <w:bCs/>
              </w:rPr>
              <w:t>.</w:t>
            </w:r>
          </w:p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Оплата налога </w:t>
            </w:r>
            <w:proofErr w:type="spellStart"/>
            <w:r>
              <w:rPr>
                <w:bCs/>
              </w:rPr>
              <w:t>самозанятых</w:t>
            </w:r>
            <w:proofErr w:type="spellEnd"/>
            <w:r>
              <w:rPr>
                <w:bCs/>
              </w:rPr>
              <w:t xml:space="preserve"> в составе ЕНП. Мобильное приложение «Мой налог».</w:t>
            </w: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  <w:p w:rsidR="001D25D6" w:rsidRDefault="001D25D6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  <w:tr w:rsidR="001D25D6">
        <w:trPr>
          <w:trHeight w:val="221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1D25D6" w:rsidRDefault="00FA26A8">
            <w:pPr>
              <w:widowControl w:val="0"/>
              <w:contextualSpacing/>
            </w:pPr>
            <w:r>
              <w:t xml:space="preserve">ул. </w:t>
            </w:r>
            <w:r>
              <w:t>Малышева, 42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Pr="00971D97" w:rsidRDefault="00FA26A8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71D97">
              <w:rPr>
                <w:rFonts w:cs="Times New Roman"/>
                <w:color w:val="000000"/>
                <w:szCs w:val="28"/>
              </w:rPr>
              <w:t>https://fns.ktalk.ru/g4d9tia9pnb0</w:t>
            </w:r>
          </w:p>
          <w:p w:rsidR="001D25D6" w:rsidRDefault="001D25D6">
            <w:pPr>
              <w:widowControl w:val="0"/>
              <w:contextualSpacing/>
            </w:pPr>
          </w:p>
          <w:p w:rsidR="001D25D6" w:rsidRDefault="001D25D6">
            <w:pPr>
              <w:widowControl w:val="0"/>
              <w:contextualSpacing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26.03.2025</w:t>
            </w:r>
          </w:p>
          <w:p w:rsidR="001D25D6" w:rsidRDefault="00FA26A8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получения электронной подписи (ЭП) в Удостоверяющих центрах ФНС России.</w:t>
            </w:r>
          </w:p>
          <w:p w:rsidR="001D25D6" w:rsidRDefault="00FA26A8">
            <w:pPr>
              <w:widowControl w:val="0"/>
              <w:contextualSpacing/>
              <w:rPr>
                <w:bCs/>
                <w:color w:val="FF0000"/>
              </w:rPr>
            </w:pPr>
            <w:r>
              <w:rPr>
                <w:bCs/>
              </w:rPr>
              <w:t xml:space="preserve">Электронный сервис ФНС России «Государственная онлайн-регистрация бизнеса». Электронный сервис ФНС России </w:t>
            </w:r>
            <w:r>
              <w:rPr>
                <w:bCs/>
              </w:rPr>
              <w:t>«Выбор типового устава».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D6" w:rsidRDefault="00FA26A8">
            <w:pPr>
              <w:widowControl w:val="0"/>
              <w:contextualSpacing/>
            </w:pPr>
            <w:r>
              <w:t>(343)</w:t>
            </w:r>
          </w:p>
          <w:p w:rsidR="001D25D6" w:rsidRDefault="00FA26A8">
            <w:pPr>
              <w:widowControl w:val="0"/>
              <w:contextualSpacing/>
            </w:pPr>
            <w:r>
              <w:t>288-26-22</w:t>
            </w:r>
          </w:p>
          <w:p w:rsidR="001D25D6" w:rsidRDefault="00FA26A8">
            <w:pPr>
              <w:widowControl w:val="0"/>
              <w:contextualSpacing/>
            </w:pPr>
            <w:r>
              <w:t>(доб.3602)</w:t>
            </w:r>
          </w:p>
          <w:p w:rsidR="001D25D6" w:rsidRDefault="001D25D6">
            <w:pPr>
              <w:widowControl w:val="0"/>
              <w:contextualSpacing/>
            </w:pPr>
          </w:p>
        </w:tc>
      </w:tr>
    </w:tbl>
    <w:p w:rsidR="001D25D6" w:rsidRDefault="001D25D6">
      <w:pPr>
        <w:contextualSpacing/>
      </w:pPr>
      <w:bookmarkStart w:id="0" w:name="_GoBack"/>
      <w:bookmarkEnd w:id="0"/>
    </w:p>
    <w:sectPr w:rsidR="001D25D6">
      <w:pgSz w:w="11906" w:h="16838"/>
      <w:pgMar w:top="1134" w:right="850" w:bottom="1134" w:left="1701" w:header="0" w:footer="0" w:gutter="0"/>
      <w:cols w:space="720"/>
      <w:formProt w:val="0"/>
      <w:docGrid w:linePitch="36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D6"/>
    <w:rsid w:val="001D25D6"/>
    <w:rsid w:val="00971D97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AAC8A-AD40-4352-B44E-9B4F0A8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2372</Characters>
  <Application>Microsoft Office Word</Application>
  <DocSecurity>0</DocSecurity>
  <Lines>19</Lines>
  <Paragraphs>5</Paragraphs>
  <ScaleCrop>false</ScaleCrop>
  <Company>УФНС России по Свердловской области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6</cp:revision>
  <cp:lastPrinted>2024-12-19T05:21:00Z</cp:lastPrinted>
  <dcterms:created xsi:type="dcterms:W3CDTF">2024-12-19T06:30:00Z</dcterms:created>
  <dcterms:modified xsi:type="dcterms:W3CDTF">2024-12-19T08:56:00Z</dcterms:modified>
  <dc:language>ru-RU</dc:language>
</cp:coreProperties>
</file>