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Список </w:t>
      </w:r>
      <w:r>
        <w:rPr>
          <w:b w:val="1"/>
          <w:sz w:val="24"/>
        </w:rPr>
        <w:t>победителей</w:t>
      </w:r>
      <w:r>
        <w:rPr>
          <w:b w:val="1"/>
          <w:sz w:val="24"/>
        </w:rPr>
        <w:t xml:space="preserve"> конкурса </w:t>
      </w:r>
    </w:p>
    <w:p w14:paraId="02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на замещение вакантных должностей государственной гражданской службы ИФНС России  по </w:t>
      </w:r>
      <w:r>
        <w:rPr>
          <w:b w:val="1"/>
          <w:sz w:val="24"/>
        </w:rPr>
        <w:t>Ленинскому району г. Екатеринбурга</w:t>
      </w:r>
    </w:p>
    <w:p w14:paraId="03000000">
      <w:pPr>
        <w:ind/>
        <w:jc w:val="center"/>
      </w:pPr>
    </w:p>
    <w:tbl>
      <w:tblPr>
        <w:tblStyle w:val="Style_1"/>
      </w:tblPr>
      <w:tblGrid>
        <w:gridCol w:w="2715"/>
        <w:gridCol w:w="2239"/>
        <w:gridCol w:w="2417"/>
        <w:gridCol w:w="2200"/>
      </w:tblGrid>
      <w:tr>
        <w:tc>
          <w:tcPr>
            <w:tcW w:type="dxa" w:w="2715"/>
            <w:vAlign w:val="center"/>
          </w:tcPr>
          <w:p w14:paraId="0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239"/>
            <w:vAlign w:val="center"/>
          </w:tcPr>
          <w:p w14:paraId="0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вакантной должности</w:t>
            </w:r>
          </w:p>
        </w:tc>
        <w:tc>
          <w:tcPr>
            <w:tcW w:type="dxa" w:w="2417"/>
            <w:vAlign w:val="center"/>
          </w:tcPr>
          <w:p w14:paraId="0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>
              <w:rPr>
                <w:sz w:val="24"/>
              </w:rPr>
              <w:t xml:space="preserve"> конкурса</w:t>
            </w:r>
          </w:p>
        </w:tc>
        <w:tc>
          <w:tcPr>
            <w:tcW w:type="dxa" w:w="2200"/>
            <w:vAlign w:val="center"/>
          </w:tcPr>
          <w:p w14:paraId="0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>
        <w:tc>
          <w:tcPr>
            <w:tcW w:type="dxa" w:w="2715"/>
          </w:tcPr>
          <w:p w14:paraId="09000000">
            <w:pPr>
              <w:ind/>
              <w:jc w:val="center"/>
            </w:pPr>
            <w:r>
              <w:t xml:space="preserve">Отдел </w:t>
            </w:r>
            <w:r>
              <w:t>предпроверочного</w:t>
            </w:r>
            <w:r>
              <w:t xml:space="preserve"> анализа и истребования документов</w:t>
            </w:r>
          </w:p>
        </w:tc>
        <w:tc>
          <w:tcPr>
            <w:tcW w:type="dxa" w:w="2239"/>
          </w:tcPr>
          <w:p w14:paraId="0A000000">
            <w:pPr>
              <w:ind/>
              <w:jc w:val="center"/>
            </w:pPr>
            <w:r>
              <w:t xml:space="preserve">Старший </w:t>
            </w:r>
            <w:r>
              <w:t>г</w:t>
            </w:r>
            <w:r>
              <w:t xml:space="preserve">осударственный налоговый инспектор </w:t>
            </w:r>
          </w:p>
        </w:tc>
        <w:tc>
          <w:tcPr>
            <w:tcW w:type="dxa" w:w="2417"/>
          </w:tcPr>
          <w:p w14:paraId="0B000000">
            <w:pPr>
              <w:ind/>
              <w:jc w:val="center"/>
            </w:pPr>
            <w:r>
              <w:t>Катырева Екатерина Алексеевна</w:t>
            </w:r>
            <w:r>
              <w:t xml:space="preserve"> </w:t>
            </w:r>
          </w:p>
        </w:tc>
        <w:tc>
          <w:tcPr>
            <w:tcW w:type="dxa" w:w="2200"/>
          </w:tcPr>
          <w:p w14:paraId="0C000000">
            <w:pPr>
              <w:ind/>
              <w:jc w:val="center"/>
            </w:pPr>
          </w:p>
        </w:tc>
      </w:tr>
      <w:tr>
        <w:tc>
          <w:tcPr>
            <w:tcW w:type="dxa" w:w="2715"/>
          </w:tcPr>
          <w:p w14:paraId="0D000000">
            <w:pPr>
              <w:ind/>
              <w:jc w:val="center"/>
            </w:pPr>
            <w:r>
              <w:t>Отдел выездных проверок</w:t>
            </w:r>
          </w:p>
        </w:tc>
        <w:tc>
          <w:tcPr>
            <w:tcW w:type="dxa" w:w="2239"/>
          </w:tcPr>
          <w:p w14:paraId="0E000000">
            <w:pPr>
              <w:ind/>
              <w:jc w:val="center"/>
            </w:pPr>
            <w:r>
              <w:t>Г</w:t>
            </w:r>
            <w:r>
              <w:t xml:space="preserve">осударственный налоговый инспектор </w:t>
            </w:r>
          </w:p>
        </w:tc>
        <w:tc>
          <w:tcPr>
            <w:tcW w:type="dxa" w:w="2417"/>
          </w:tcPr>
          <w:p w14:paraId="0F000000">
            <w:pPr>
              <w:ind/>
              <w:jc w:val="center"/>
            </w:pPr>
            <w:r>
              <w:t>Руденко Татьяна Евгеньевна</w:t>
            </w:r>
          </w:p>
          <w:p w14:paraId="10000000">
            <w:pPr>
              <w:ind/>
              <w:jc w:val="center"/>
            </w:pPr>
          </w:p>
        </w:tc>
        <w:tc>
          <w:tcPr>
            <w:tcW w:type="dxa" w:w="2200"/>
          </w:tcPr>
          <w:p w14:paraId="11000000">
            <w:pPr>
              <w:ind/>
              <w:jc w:val="center"/>
            </w:pPr>
          </w:p>
        </w:tc>
      </w:tr>
      <w:tr>
        <w:tc>
          <w:tcPr>
            <w:tcW w:type="dxa" w:w="2715"/>
          </w:tcPr>
          <w:p w14:paraId="12000000">
            <w:pPr>
              <w:ind/>
              <w:jc w:val="center"/>
            </w:pPr>
            <w:r>
              <w:t>Отдел выездных проверок</w:t>
            </w:r>
          </w:p>
        </w:tc>
        <w:tc>
          <w:tcPr>
            <w:tcW w:type="dxa" w:w="2239"/>
          </w:tcPr>
          <w:p w14:paraId="13000000">
            <w:pPr>
              <w:ind/>
              <w:jc w:val="center"/>
            </w:pPr>
            <w:r>
              <w:t xml:space="preserve">Государственный налоговый инспектор </w:t>
            </w:r>
          </w:p>
        </w:tc>
        <w:tc>
          <w:tcPr>
            <w:tcW w:type="dxa" w:w="2417"/>
          </w:tcPr>
          <w:p w14:paraId="14000000">
            <w:pPr>
              <w:ind/>
              <w:jc w:val="center"/>
            </w:pPr>
            <w:r>
              <w:t>Деянова Мария Владимиро</w:t>
            </w:r>
            <w:bookmarkStart w:id="1" w:name="_GoBack"/>
            <w:bookmarkEnd w:id="1"/>
            <w:r>
              <w:t>вна</w:t>
            </w:r>
          </w:p>
        </w:tc>
        <w:tc>
          <w:tcPr>
            <w:tcW w:type="dxa" w:w="2200"/>
          </w:tcPr>
          <w:p w14:paraId="15000000">
            <w:pPr>
              <w:ind/>
              <w:jc w:val="center"/>
            </w:pPr>
          </w:p>
        </w:tc>
      </w:tr>
    </w:tbl>
    <w:p w14:paraId="16000000">
      <w:pPr>
        <w:ind/>
        <w:jc w:val="center"/>
      </w:pPr>
    </w:p>
    <w:p w14:paraId="17000000">
      <w:pPr>
        <w:ind/>
        <w:jc w:val="center"/>
      </w:pPr>
    </w:p>
    <w:p w14:paraId="18000000">
      <w:pPr>
        <w:ind/>
        <w:jc w:val="center"/>
      </w:pPr>
    </w:p>
    <w:p w14:paraId="19000000">
      <w:pPr>
        <w:ind/>
        <w:jc w:val="center"/>
      </w:pPr>
    </w:p>
    <w:p w14:paraId="1A000000">
      <w:pPr>
        <w:ind/>
        <w:jc w:val="center"/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6"/>
    </w:rPr>
  </w:style>
  <w:style w:default="1" w:styleId="Style_2_ch" w:type="character">
    <w:name w:val="Normal"/>
    <w:link w:val="Style_2"/>
    <w:rPr>
      <w:rFonts w:ascii="Times New Roman" w:hAnsi="Times New Roman"/>
      <w:sz w:val="26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