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B2" w:rsidRPr="005835A7" w:rsidRDefault="006D13B2" w:rsidP="006D13B2">
      <w:pPr>
        <w:jc w:val="center"/>
        <w:rPr>
          <w:b/>
        </w:rPr>
      </w:pPr>
      <w:r w:rsidRPr="005835A7">
        <w:rPr>
          <w:b/>
        </w:rPr>
        <w:t xml:space="preserve">График проведения Межрайонной ИФНС России № 22 по Свердловской области тематических семинаров  с  налогоплательщиками </w:t>
      </w:r>
    </w:p>
    <w:p w:rsidR="006D13B2" w:rsidRPr="00A67EBE" w:rsidRDefault="006D13B2" w:rsidP="006D13B2">
      <w:pPr>
        <w:jc w:val="center"/>
        <w:rPr>
          <w:b/>
        </w:rPr>
      </w:pPr>
      <w:r w:rsidRPr="005835A7">
        <w:rPr>
          <w:b/>
        </w:rPr>
        <w:t>в</w:t>
      </w:r>
      <w:r>
        <w:rPr>
          <w:b/>
        </w:rPr>
        <w:t>о</w:t>
      </w:r>
      <w:r w:rsidRPr="005835A7">
        <w:rPr>
          <w:b/>
        </w:rPr>
        <w:t xml:space="preserve"> </w:t>
      </w:r>
      <w:r>
        <w:rPr>
          <w:b/>
        </w:rPr>
        <w:t>2</w:t>
      </w:r>
      <w:r w:rsidRPr="005835A7">
        <w:rPr>
          <w:b/>
        </w:rPr>
        <w:t xml:space="preserve"> квартале 201</w:t>
      </w:r>
      <w:r>
        <w:rPr>
          <w:b/>
        </w:rPr>
        <w:t>9</w:t>
      </w:r>
      <w:r w:rsidR="00A67EBE">
        <w:rPr>
          <w:b/>
        </w:rPr>
        <w:t xml:space="preserve"> года</w:t>
      </w:r>
      <w:bookmarkStart w:id="0" w:name="_GoBack"/>
      <w:bookmarkEnd w:id="0"/>
    </w:p>
    <w:p w:rsidR="006D13B2" w:rsidRDefault="006D13B2" w:rsidP="006D13B2">
      <w:pPr>
        <w:jc w:val="center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5386"/>
        <w:gridCol w:w="2268"/>
      </w:tblGrid>
      <w:tr w:rsidR="006D13B2" w:rsidTr="004C435B">
        <w:trPr>
          <w:trHeight w:val="1060"/>
        </w:trPr>
        <w:tc>
          <w:tcPr>
            <w:tcW w:w="1843" w:type="dxa"/>
          </w:tcPr>
          <w:p w:rsidR="006D13B2" w:rsidRPr="00DC5757" w:rsidRDefault="006D13B2" w:rsidP="004C435B">
            <w:pPr>
              <w:jc w:val="center"/>
            </w:pPr>
            <w:r w:rsidRPr="00DC5757">
              <w:t xml:space="preserve">Наименование </w:t>
            </w:r>
          </w:p>
          <w:p w:rsidR="006D13B2" w:rsidRPr="00DC5757" w:rsidRDefault="006D13B2" w:rsidP="004C435B">
            <w:pPr>
              <w:jc w:val="center"/>
              <w:rPr>
                <w:b/>
              </w:rPr>
            </w:pPr>
            <w:r w:rsidRPr="00DC5757">
              <w:t>инспекции</w:t>
            </w:r>
          </w:p>
        </w:tc>
        <w:tc>
          <w:tcPr>
            <w:tcW w:w="1418" w:type="dxa"/>
          </w:tcPr>
          <w:p w:rsidR="006D13B2" w:rsidRPr="00DC5757" w:rsidRDefault="006D13B2" w:rsidP="004C435B">
            <w:pPr>
              <w:jc w:val="center"/>
            </w:pPr>
            <w:r w:rsidRPr="00DC5757">
              <w:t>Дата и время проведения семинара</w:t>
            </w:r>
          </w:p>
        </w:tc>
        <w:tc>
          <w:tcPr>
            <w:tcW w:w="5386" w:type="dxa"/>
          </w:tcPr>
          <w:p w:rsidR="006D13B2" w:rsidRPr="00DC5757" w:rsidRDefault="006D13B2" w:rsidP="004C435B">
            <w:pPr>
              <w:jc w:val="center"/>
            </w:pPr>
            <w:r>
              <w:t>Тематика</w:t>
            </w:r>
          </w:p>
        </w:tc>
        <w:tc>
          <w:tcPr>
            <w:tcW w:w="2268" w:type="dxa"/>
          </w:tcPr>
          <w:p w:rsidR="006D13B2" w:rsidRPr="00DC5757" w:rsidRDefault="006D13B2" w:rsidP="004C435B">
            <w:pPr>
              <w:jc w:val="center"/>
            </w:pPr>
            <w:r w:rsidRPr="00DC5757">
              <w:t>Место проведения, телефон для справок</w:t>
            </w:r>
          </w:p>
        </w:tc>
      </w:tr>
      <w:tr w:rsidR="006D13B2" w:rsidTr="004C435B">
        <w:trPr>
          <w:trHeight w:val="698"/>
        </w:trPr>
        <w:tc>
          <w:tcPr>
            <w:tcW w:w="1843" w:type="dxa"/>
          </w:tcPr>
          <w:p w:rsidR="006D13B2" w:rsidRPr="00DC5757" w:rsidRDefault="006D13B2" w:rsidP="004C435B">
            <w:pPr>
              <w:jc w:val="center"/>
              <w:rPr>
                <w:bCs/>
              </w:rPr>
            </w:pPr>
            <w:proofErr w:type="gramStart"/>
            <w:r w:rsidRPr="00DC5757">
              <w:rPr>
                <w:bCs/>
              </w:rPr>
              <w:t>Межрайонная</w:t>
            </w:r>
            <w:proofErr w:type="gramEnd"/>
            <w:r w:rsidRPr="00DC5757">
              <w:rPr>
                <w:bCs/>
              </w:rPr>
              <w:t xml:space="preserve"> ИФНС России № 22 по Свердловской области</w:t>
            </w:r>
          </w:p>
        </w:tc>
        <w:tc>
          <w:tcPr>
            <w:tcW w:w="1418" w:type="dxa"/>
          </w:tcPr>
          <w:p w:rsidR="006D13B2" w:rsidRDefault="006D13B2" w:rsidP="004C435B">
            <w:pPr>
              <w:jc w:val="center"/>
              <w:rPr>
                <w:b/>
              </w:rPr>
            </w:pPr>
            <w:r>
              <w:rPr>
                <w:b/>
              </w:rPr>
              <w:t>5 апреля</w:t>
            </w:r>
          </w:p>
          <w:p w:rsidR="006D13B2" w:rsidRPr="00DC5757" w:rsidRDefault="006D13B2" w:rsidP="004C435B">
            <w:pPr>
              <w:jc w:val="center"/>
              <w:rPr>
                <w:b/>
              </w:rPr>
            </w:pPr>
            <w:r>
              <w:rPr>
                <w:b/>
              </w:rPr>
              <w:t>26 апреля</w:t>
            </w:r>
          </w:p>
          <w:p w:rsidR="006D13B2" w:rsidRPr="00DC5757" w:rsidRDefault="006D13B2" w:rsidP="004C435B">
            <w:pPr>
              <w:jc w:val="center"/>
              <w:rPr>
                <w:b/>
                <w:highlight w:val="yellow"/>
              </w:rPr>
            </w:pPr>
            <w:r w:rsidRPr="00DC575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DC5757">
              <w:rPr>
                <w:b/>
              </w:rPr>
              <w:t>-00</w:t>
            </w:r>
          </w:p>
        </w:tc>
        <w:tc>
          <w:tcPr>
            <w:tcW w:w="5386" w:type="dxa"/>
          </w:tcPr>
          <w:p w:rsidR="006D13B2" w:rsidRPr="00B34AF6" w:rsidRDefault="006D13B2" w:rsidP="004C435B">
            <w:pPr>
              <w:ind w:left="284" w:hanging="284"/>
              <w:jc w:val="both"/>
            </w:pPr>
            <w:r w:rsidRPr="00B34AF6">
              <w:t>Круглый стол в рамках Дней открытых дверей по ДК.</w:t>
            </w:r>
          </w:p>
          <w:p w:rsidR="006D13B2" w:rsidRPr="00B34AF6" w:rsidRDefault="006D13B2" w:rsidP="004C435B">
            <w:pPr>
              <w:ind w:left="284" w:hanging="284"/>
              <w:jc w:val="both"/>
            </w:pPr>
            <w:r w:rsidRPr="00B34AF6">
              <w:t>1.</w:t>
            </w:r>
            <w:r w:rsidRPr="00B34AF6">
              <w:tab/>
              <w:t>Декларационная кампания - 201</w:t>
            </w:r>
            <w:r>
              <w:t>9</w:t>
            </w:r>
            <w:r w:rsidRPr="00B34AF6">
              <w:t xml:space="preserve">.   </w:t>
            </w:r>
          </w:p>
          <w:p w:rsidR="006D13B2" w:rsidRPr="00B34AF6" w:rsidRDefault="006D13B2" w:rsidP="004C435B">
            <w:pPr>
              <w:ind w:left="284" w:hanging="284"/>
              <w:jc w:val="both"/>
            </w:pPr>
            <w:r w:rsidRPr="00B34AF6">
              <w:t>2.</w:t>
            </w:r>
            <w:r w:rsidRPr="00B34AF6">
              <w:tab/>
              <w:t>Имущественные и социальные налоговые вычеты. Изменения в законодательстве в 201</w:t>
            </w:r>
            <w:r>
              <w:t>9</w:t>
            </w:r>
            <w:r w:rsidRPr="00B34AF6">
              <w:t xml:space="preserve"> году. </w:t>
            </w:r>
          </w:p>
          <w:p w:rsidR="006D13B2" w:rsidRPr="00B34AF6" w:rsidRDefault="006D13B2" w:rsidP="004C435B">
            <w:pPr>
              <w:ind w:left="284" w:hanging="284"/>
              <w:jc w:val="both"/>
            </w:pPr>
            <w:r w:rsidRPr="00B34AF6">
              <w:t>3.</w:t>
            </w:r>
            <w:r w:rsidRPr="00B34AF6">
              <w:tab/>
              <w:t>Электронные сервисы ФНС для налогоплательщиков.</w:t>
            </w:r>
          </w:p>
          <w:p w:rsidR="006D13B2" w:rsidRPr="00B34AF6" w:rsidRDefault="006D13B2" w:rsidP="004C435B">
            <w:pPr>
              <w:ind w:left="284" w:hanging="284"/>
              <w:jc w:val="both"/>
            </w:pPr>
            <w:r w:rsidRPr="00B34AF6">
              <w:t>4.</w:t>
            </w:r>
            <w:r w:rsidRPr="00B34AF6">
              <w:tab/>
              <w:t>Представление декларации по форме 3-НДФЛ и заявлений на возврат через интернет-сервис  «Личный кабинет налогоплательщика для физических лиц».</w:t>
            </w:r>
          </w:p>
          <w:p w:rsidR="006D13B2" w:rsidRPr="00F72A25" w:rsidRDefault="006D13B2" w:rsidP="004C435B">
            <w:pPr>
              <w:tabs>
                <w:tab w:val="left" w:pos="317"/>
              </w:tabs>
              <w:jc w:val="both"/>
              <w:rPr>
                <w:color w:val="000000"/>
              </w:rPr>
            </w:pPr>
            <w:r w:rsidRPr="00B34AF6">
              <w:t xml:space="preserve"> 5.</w:t>
            </w:r>
            <w:r w:rsidRPr="00B34AF6">
              <w:tab/>
              <w:t>Другие актуальные вопросы.</w:t>
            </w:r>
          </w:p>
        </w:tc>
        <w:tc>
          <w:tcPr>
            <w:tcW w:w="2268" w:type="dxa"/>
          </w:tcPr>
          <w:p w:rsidR="006D13B2" w:rsidRPr="00DC5757" w:rsidRDefault="006D13B2" w:rsidP="004C435B">
            <w:pPr>
              <w:jc w:val="center"/>
            </w:pPr>
            <w:r w:rsidRPr="00DC5757">
              <w:t>г. Каменск-Уральский, ул. Кунавина,2</w:t>
            </w:r>
          </w:p>
          <w:p w:rsidR="006D13B2" w:rsidRPr="00DC5757" w:rsidRDefault="006D13B2" w:rsidP="004C435B">
            <w:pPr>
              <w:jc w:val="center"/>
            </w:pPr>
            <w:r>
              <w:t xml:space="preserve"> (3439)</w:t>
            </w:r>
            <w:r w:rsidRPr="009B5715">
              <w:t>376</w:t>
            </w:r>
            <w:r>
              <w:t>-</w:t>
            </w:r>
            <w:r w:rsidRPr="009B5715">
              <w:t>9</w:t>
            </w:r>
            <w:r>
              <w:t>23</w:t>
            </w:r>
          </w:p>
          <w:p w:rsidR="006D13B2" w:rsidRPr="00DC5757" w:rsidRDefault="006D13B2" w:rsidP="004C435B">
            <w:pPr>
              <w:jc w:val="both"/>
              <w:rPr>
                <w:highlight w:val="yellow"/>
              </w:rPr>
            </w:pPr>
          </w:p>
        </w:tc>
      </w:tr>
      <w:tr w:rsidR="006D13B2" w:rsidTr="004C435B">
        <w:trPr>
          <w:trHeight w:val="698"/>
        </w:trPr>
        <w:tc>
          <w:tcPr>
            <w:tcW w:w="1843" w:type="dxa"/>
          </w:tcPr>
          <w:p w:rsidR="006D13B2" w:rsidRPr="00DC5757" w:rsidRDefault="006D13B2" w:rsidP="004C435B">
            <w:pPr>
              <w:jc w:val="center"/>
              <w:rPr>
                <w:bCs/>
              </w:rPr>
            </w:pPr>
            <w:proofErr w:type="gramStart"/>
            <w:r w:rsidRPr="00DC5757">
              <w:rPr>
                <w:bCs/>
              </w:rPr>
              <w:t>Межрайонная</w:t>
            </w:r>
            <w:proofErr w:type="gramEnd"/>
            <w:r w:rsidRPr="00DC5757">
              <w:rPr>
                <w:bCs/>
              </w:rPr>
              <w:t xml:space="preserve"> ИФНС России № 22 по Свердловской области</w:t>
            </w:r>
          </w:p>
        </w:tc>
        <w:tc>
          <w:tcPr>
            <w:tcW w:w="1418" w:type="dxa"/>
          </w:tcPr>
          <w:p w:rsidR="006D13B2" w:rsidRPr="00DC5757" w:rsidRDefault="006D13B2" w:rsidP="004C435B">
            <w:pPr>
              <w:jc w:val="center"/>
              <w:rPr>
                <w:b/>
              </w:rPr>
            </w:pPr>
            <w:r w:rsidRPr="00DC5757">
              <w:rPr>
                <w:b/>
                <w:lang w:val="en-US"/>
              </w:rPr>
              <w:t>1</w:t>
            </w:r>
            <w:r>
              <w:rPr>
                <w:b/>
              </w:rPr>
              <w:t>4 мая</w:t>
            </w:r>
          </w:p>
          <w:p w:rsidR="006D13B2" w:rsidRPr="00DC5757" w:rsidRDefault="006D13B2" w:rsidP="004C435B">
            <w:pPr>
              <w:jc w:val="center"/>
              <w:rPr>
                <w:b/>
                <w:highlight w:val="yellow"/>
              </w:rPr>
            </w:pPr>
            <w:r w:rsidRPr="00DC5757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C5757">
              <w:rPr>
                <w:b/>
              </w:rPr>
              <w:t>-00</w:t>
            </w:r>
          </w:p>
        </w:tc>
        <w:tc>
          <w:tcPr>
            <w:tcW w:w="5386" w:type="dxa"/>
          </w:tcPr>
          <w:p w:rsidR="006D13B2" w:rsidRPr="00B34AF6" w:rsidRDefault="006D13B2" w:rsidP="004C435B">
            <w:pPr>
              <w:jc w:val="both"/>
            </w:pPr>
            <w:r w:rsidRPr="00B34AF6">
              <w:t>Открытый класс «Новый порядок применения контрольно-кассовой техники согласно Федеральному закону от 03.07.2016 №290-ФЗ».</w:t>
            </w:r>
          </w:p>
          <w:p w:rsidR="006D13B2" w:rsidRPr="005B6204" w:rsidRDefault="006D13B2" w:rsidP="004C435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B6204">
              <w:rPr>
                <w:color w:val="000000"/>
              </w:rPr>
              <w:t>«Переход на новый порядок применения ККТ».</w:t>
            </w:r>
          </w:p>
          <w:p w:rsidR="006D13B2" w:rsidRPr="005B6204" w:rsidRDefault="006D13B2" w:rsidP="006D13B2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0" w:firstLine="0"/>
              <w:rPr>
                <w:color w:val="000000"/>
              </w:rPr>
            </w:pPr>
            <w:r w:rsidRPr="005B6204">
              <w:rPr>
                <w:color w:val="000000"/>
              </w:rPr>
              <w:t xml:space="preserve">Особенности нового регулирования сферы применения кассовых аппаратов </w:t>
            </w:r>
          </w:p>
          <w:p w:rsidR="006D13B2" w:rsidRPr="005B6204" w:rsidRDefault="006D13B2" w:rsidP="006D13B2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0" w:firstLine="0"/>
              <w:rPr>
                <w:color w:val="000000"/>
              </w:rPr>
            </w:pPr>
            <w:r w:rsidRPr="005B6204">
              <w:rPr>
                <w:color w:val="000000"/>
              </w:rPr>
              <w:t xml:space="preserve">Порядок перехода на новое регулирование </w:t>
            </w:r>
          </w:p>
          <w:p w:rsidR="006D13B2" w:rsidRPr="005B6204" w:rsidRDefault="006D13B2" w:rsidP="006D13B2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0" w:firstLine="0"/>
              <w:rPr>
                <w:color w:val="000000"/>
              </w:rPr>
            </w:pPr>
            <w:r w:rsidRPr="005B6204">
              <w:rPr>
                <w:color w:val="000000"/>
              </w:rPr>
              <w:t xml:space="preserve">Модернизация кассовых аппаратов </w:t>
            </w:r>
          </w:p>
          <w:p w:rsidR="006D13B2" w:rsidRPr="005B6204" w:rsidRDefault="006D13B2" w:rsidP="006D13B2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0" w:firstLine="0"/>
              <w:rPr>
                <w:color w:val="000000"/>
              </w:rPr>
            </w:pPr>
            <w:r w:rsidRPr="005B6204">
              <w:t>Электронные сервисы для налогоплательщиков. Э</w:t>
            </w:r>
            <w:r w:rsidRPr="005B6204">
              <w:rPr>
                <w:color w:val="000000"/>
              </w:rPr>
              <w:t xml:space="preserve">лектронная регистрация кассовых аппаратов </w:t>
            </w:r>
          </w:p>
          <w:p w:rsidR="006D13B2" w:rsidRPr="00F72A25" w:rsidRDefault="006D13B2" w:rsidP="004C435B">
            <w:pPr>
              <w:jc w:val="both"/>
            </w:pPr>
            <w:r w:rsidRPr="00B34AF6">
              <w:t>5. Прожиточный минимум. Легализация заработной платы.</w:t>
            </w:r>
          </w:p>
        </w:tc>
        <w:tc>
          <w:tcPr>
            <w:tcW w:w="2268" w:type="dxa"/>
          </w:tcPr>
          <w:p w:rsidR="006D13B2" w:rsidRPr="00B34AF6" w:rsidRDefault="006D13B2" w:rsidP="004C435B">
            <w:pPr>
              <w:jc w:val="center"/>
            </w:pPr>
            <w:r w:rsidRPr="00B34AF6">
              <w:t>г. Каменск-Уральский, ул. Кунавина,2</w:t>
            </w:r>
          </w:p>
          <w:p w:rsidR="006D13B2" w:rsidRPr="00B34AF6" w:rsidRDefault="006D13B2" w:rsidP="004C435B">
            <w:pPr>
              <w:jc w:val="center"/>
            </w:pPr>
            <w:r w:rsidRPr="00B34AF6">
              <w:t xml:space="preserve">706 </w:t>
            </w:r>
            <w:proofErr w:type="spellStart"/>
            <w:r w:rsidRPr="00B34AF6">
              <w:t>каб</w:t>
            </w:r>
            <w:proofErr w:type="spellEnd"/>
            <w:r w:rsidRPr="00B34AF6">
              <w:t xml:space="preserve">. </w:t>
            </w:r>
          </w:p>
          <w:p w:rsidR="006D13B2" w:rsidRPr="00F72A25" w:rsidRDefault="006D13B2" w:rsidP="004C435B">
            <w:pPr>
              <w:jc w:val="center"/>
            </w:pPr>
            <w:r>
              <w:t>(3439)</w:t>
            </w:r>
            <w:r w:rsidRPr="009B5715">
              <w:t>376</w:t>
            </w:r>
            <w:r>
              <w:t>-</w:t>
            </w:r>
            <w:r w:rsidRPr="009B5715">
              <w:t>9</w:t>
            </w:r>
            <w:r>
              <w:t>92</w:t>
            </w:r>
          </w:p>
        </w:tc>
      </w:tr>
      <w:tr w:rsidR="006D13B2" w:rsidTr="004C435B">
        <w:trPr>
          <w:trHeight w:val="698"/>
        </w:trPr>
        <w:tc>
          <w:tcPr>
            <w:tcW w:w="1843" w:type="dxa"/>
          </w:tcPr>
          <w:p w:rsidR="006D13B2" w:rsidRPr="00DC5757" w:rsidRDefault="006D13B2" w:rsidP="004C435B">
            <w:pPr>
              <w:jc w:val="center"/>
              <w:rPr>
                <w:bCs/>
              </w:rPr>
            </w:pPr>
            <w:proofErr w:type="gramStart"/>
            <w:r w:rsidRPr="00DC5757">
              <w:rPr>
                <w:bCs/>
              </w:rPr>
              <w:t>Межрайонная</w:t>
            </w:r>
            <w:proofErr w:type="gramEnd"/>
            <w:r w:rsidRPr="00DC5757">
              <w:rPr>
                <w:bCs/>
              </w:rPr>
              <w:t xml:space="preserve"> ИФНС России № 22 по Свердловской области</w:t>
            </w:r>
          </w:p>
        </w:tc>
        <w:tc>
          <w:tcPr>
            <w:tcW w:w="1418" w:type="dxa"/>
          </w:tcPr>
          <w:p w:rsidR="006D13B2" w:rsidRDefault="006D13B2" w:rsidP="004C435B">
            <w:pPr>
              <w:jc w:val="center"/>
              <w:rPr>
                <w:b/>
              </w:rPr>
            </w:pPr>
            <w:r>
              <w:rPr>
                <w:b/>
              </w:rPr>
              <w:t>11 июня</w:t>
            </w:r>
          </w:p>
          <w:p w:rsidR="006D13B2" w:rsidRDefault="006D13B2" w:rsidP="004C435B">
            <w:pPr>
              <w:jc w:val="center"/>
              <w:rPr>
                <w:b/>
              </w:rPr>
            </w:pPr>
            <w:r>
              <w:rPr>
                <w:b/>
              </w:rPr>
              <w:t>11-00</w:t>
            </w:r>
          </w:p>
        </w:tc>
        <w:tc>
          <w:tcPr>
            <w:tcW w:w="5386" w:type="dxa"/>
          </w:tcPr>
          <w:p w:rsidR="006D13B2" w:rsidRPr="00DC5757" w:rsidRDefault="006D13B2" w:rsidP="004C435B">
            <w:r w:rsidRPr="00DC5757">
              <w:t xml:space="preserve">Консультационный пункт. </w:t>
            </w:r>
          </w:p>
          <w:p w:rsidR="006D13B2" w:rsidRDefault="006D13B2" w:rsidP="004C435B">
            <w:pPr>
              <w:jc w:val="both"/>
            </w:pPr>
            <w:r>
              <w:t>Исполнение обязанности налогоплательщика по уплате налогов (сборов, страховых взносов).</w:t>
            </w:r>
          </w:p>
          <w:p w:rsidR="006D13B2" w:rsidRDefault="006D13B2" w:rsidP="004C435B">
            <w:pPr>
              <w:jc w:val="both"/>
            </w:pPr>
            <w:r>
              <w:t>1. Порядок уплаты налогов (сборов, страховых взносов) в соответствии с НК РФ.</w:t>
            </w:r>
          </w:p>
          <w:p w:rsidR="006D13B2" w:rsidRDefault="006D13B2" w:rsidP="004C435B">
            <w:pPr>
              <w:jc w:val="both"/>
            </w:pPr>
            <w:r>
              <w:t>2. Заполнение платежных документов на уплату налоговых платежей.</w:t>
            </w:r>
          </w:p>
          <w:p w:rsidR="006D13B2" w:rsidRDefault="006D13B2" w:rsidP="004C435B">
            <w:pPr>
              <w:jc w:val="both"/>
            </w:pPr>
            <w:r>
              <w:t>4. Взыскание неуплаченных налогов (сборов, страховых взносов) в порядке, установленном НК РФ.</w:t>
            </w:r>
          </w:p>
          <w:p w:rsidR="006D13B2" w:rsidRDefault="006D13B2" w:rsidP="004C435B">
            <w:pPr>
              <w:jc w:val="both"/>
            </w:pPr>
            <w:r>
              <w:lastRenderedPageBreak/>
              <w:t>3. Урегулирование налоговой задолженности.</w:t>
            </w:r>
          </w:p>
          <w:p w:rsidR="006D13B2" w:rsidRPr="00DC5757" w:rsidRDefault="006D13B2" w:rsidP="004C435B">
            <w:r>
              <w:t>6. Электронные сервисы ФНС России в помощь налогоплательщикам.</w:t>
            </w:r>
          </w:p>
        </w:tc>
        <w:tc>
          <w:tcPr>
            <w:tcW w:w="2268" w:type="dxa"/>
          </w:tcPr>
          <w:p w:rsidR="006D13B2" w:rsidRPr="00DC5757" w:rsidRDefault="006D13B2" w:rsidP="004C435B">
            <w:pPr>
              <w:jc w:val="center"/>
            </w:pPr>
            <w:r w:rsidRPr="00DC5757">
              <w:lastRenderedPageBreak/>
              <w:t>г. Каменск-Уральский, ул. Кунавина,2</w:t>
            </w:r>
          </w:p>
          <w:p w:rsidR="006D13B2" w:rsidRPr="00DC5757" w:rsidRDefault="006D13B2" w:rsidP="004C435B">
            <w:pPr>
              <w:jc w:val="center"/>
            </w:pPr>
            <w:r>
              <w:t xml:space="preserve"> (3439)</w:t>
            </w:r>
            <w:r w:rsidRPr="009B5715">
              <w:t>376</w:t>
            </w:r>
            <w:r>
              <w:t>-</w:t>
            </w:r>
            <w:r w:rsidRPr="009B5715">
              <w:t>9</w:t>
            </w:r>
            <w:r>
              <w:t>23</w:t>
            </w:r>
          </w:p>
          <w:p w:rsidR="006D13B2" w:rsidRPr="00DC5757" w:rsidRDefault="006D13B2" w:rsidP="004C435B">
            <w:pPr>
              <w:jc w:val="center"/>
            </w:pPr>
          </w:p>
        </w:tc>
      </w:tr>
      <w:tr w:rsidR="006D13B2" w:rsidTr="004C435B">
        <w:trPr>
          <w:trHeight w:val="70"/>
        </w:trPr>
        <w:tc>
          <w:tcPr>
            <w:tcW w:w="1843" w:type="dxa"/>
          </w:tcPr>
          <w:p w:rsidR="006D13B2" w:rsidRPr="00995E8F" w:rsidRDefault="006D13B2" w:rsidP="004C435B">
            <w:pPr>
              <w:jc w:val="center"/>
            </w:pPr>
            <w:proofErr w:type="gramStart"/>
            <w:r w:rsidRPr="00995E8F">
              <w:lastRenderedPageBreak/>
              <w:t>Межрайонная</w:t>
            </w:r>
            <w:proofErr w:type="gramEnd"/>
            <w:r w:rsidRPr="00995E8F">
              <w:t xml:space="preserve"> ИФНС России № 22 по Свердловской области</w:t>
            </w:r>
          </w:p>
        </w:tc>
        <w:tc>
          <w:tcPr>
            <w:tcW w:w="1418" w:type="dxa"/>
          </w:tcPr>
          <w:p w:rsidR="006D13B2" w:rsidRPr="00163803" w:rsidRDefault="006D13B2" w:rsidP="004C435B">
            <w:pPr>
              <w:jc w:val="center"/>
              <w:rPr>
                <w:b/>
              </w:rPr>
            </w:pPr>
            <w:r w:rsidRPr="00163803">
              <w:rPr>
                <w:b/>
              </w:rPr>
              <w:t>26 июня</w:t>
            </w:r>
          </w:p>
          <w:p w:rsidR="006D13B2" w:rsidRPr="00995E8F" w:rsidRDefault="006D13B2" w:rsidP="004C435B">
            <w:pPr>
              <w:jc w:val="center"/>
            </w:pPr>
            <w:r w:rsidRPr="00163803">
              <w:rPr>
                <w:b/>
              </w:rPr>
              <w:t>11-00</w:t>
            </w:r>
          </w:p>
        </w:tc>
        <w:tc>
          <w:tcPr>
            <w:tcW w:w="5386" w:type="dxa"/>
          </w:tcPr>
          <w:p w:rsidR="006D13B2" w:rsidRDefault="006D13B2" w:rsidP="004C435B">
            <w:pPr>
              <w:ind w:left="284" w:hanging="284"/>
              <w:jc w:val="both"/>
            </w:pPr>
            <w:r w:rsidRPr="00A90A1F">
              <w:t>Консультационный пункт</w:t>
            </w:r>
            <w:r>
              <w:t>.</w:t>
            </w:r>
            <w:r w:rsidRPr="00A90A1F">
              <w:t xml:space="preserve"> </w:t>
            </w:r>
            <w:r>
              <w:t>Государственные услуги, предоставляемые ФНС России в электронном виде:</w:t>
            </w:r>
          </w:p>
          <w:p w:rsidR="006D13B2" w:rsidRDefault="006D13B2" w:rsidP="004C435B">
            <w:pPr>
              <w:ind w:left="284" w:hanging="284"/>
              <w:jc w:val="both"/>
            </w:pPr>
            <w:r>
              <w:t>1.</w:t>
            </w:r>
            <w:r>
              <w:tab/>
              <w:t>Привлечение налогоплательщиков к переходу на электронный документооборот.</w:t>
            </w:r>
            <w:r>
              <w:rPr>
                <w:bCs/>
              </w:rPr>
              <w:t xml:space="preserve"> П</w:t>
            </w:r>
            <w:r w:rsidRPr="00FE5F72">
              <w:t>реимущества</w:t>
            </w:r>
            <w:r w:rsidRPr="00FE5F72">
              <w:rPr>
                <w:bCs/>
              </w:rPr>
              <w:t xml:space="preserve"> представлени</w:t>
            </w:r>
            <w:r>
              <w:rPr>
                <w:bCs/>
              </w:rPr>
              <w:t>я</w:t>
            </w:r>
            <w:r w:rsidRPr="00FE5F72">
              <w:rPr>
                <w:bCs/>
              </w:rPr>
              <w:t xml:space="preserve"> отчетности по ТКС</w:t>
            </w:r>
          </w:p>
          <w:p w:rsidR="006D13B2" w:rsidRDefault="006D13B2" w:rsidP="004C435B">
            <w:pPr>
              <w:ind w:left="284" w:hanging="284"/>
              <w:jc w:val="both"/>
            </w:pPr>
            <w:r>
              <w:t>2.</w:t>
            </w:r>
            <w:r>
              <w:tab/>
              <w:t>Предоставление доступа к сведениям из ЕГРЮЛ и ЕГРИП в электронном виде.</w:t>
            </w:r>
          </w:p>
          <w:p w:rsidR="006D13B2" w:rsidRDefault="006D13B2" w:rsidP="004C435B">
            <w:pPr>
              <w:ind w:left="284" w:hanging="284"/>
              <w:jc w:val="both"/>
            </w:pPr>
            <w:r>
              <w:t>3.</w:t>
            </w:r>
            <w:r>
              <w:tab/>
              <w:t xml:space="preserve">Интернет – сервис «Личный кабинет налогоплательщика для физического лица». </w:t>
            </w:r>
          </w:p>
          <w:p w:rsidR="006D13B2" w:rsidRDefault="006D13B2" w:rsidP="004C435B">
            <w:pPr>
              <w:ind w:left="284" w:hanging="284"/>
              <w:jc w:val="both"/>
            </w:pPr>
            <w:r>
              <w:t>4.</w:t>
            </w:r>
            <w:r>
              <w:tab/>
              <w:t>Интернет – сервис «Личный кабинет налогоплательщика для юридического лица».</w:t>
            </w:r>
          </w:p>
          <w:p w:rsidR="006D13B2" w:rsidRDefault="006D13B2" w:rsidP="004C435B">
            <w:pPr>
              <w:ind w:left="284" w:hanging="284"/>
              <w:jc w:val="both"/>
            </w:pPr>
            <w:r>
              <w:t>5.</w:t>
            </w:r>
            <w:r>
              <w:tab/>
              <w:t>Интернет – сервис «Личный кабинет налогоплательщика индивидуального предпринимателя».</w:t>
            </w:r>
          </w:p>
          <w:p w:rsidR="006D13B2" w:rsidRPr="00DC5757" w:rsidRDefault="006D13B2" w:rsidP="004C435B">
            <w:pPr>
              <w:jc w:val="both"/>
            </w:pPr>
          </w:p>
        </w:tc>
        <w:tc>
          <w:tcPr>
            <w:tcW w:w="2268" w:type="dxa"/>
          </w:tcPr>
          <w:p w:rsidR="006D13B2" w:rsidRPr="00DC5757" w:rsidRDefault="006D13B2" w:rsidP="004C435B">
            <w:pPr>
              <w:jc w:val="center"/>
            </w:pPr>
            <w:r w:rsidRPr="00DC5757">
              <w:t>г. Каменск-Уральский, ул. Кунавина,2</w:t>
            </w:r>
          </w:p>
          <w:p w:rsidR="006D13B2" w:rsidRPr="00DC5757" w:rsidRDefault="006D13B2" w:rsidP="004C435B">
            <w:pPr>
              <w:jc w:val="center"/>
            </w:pPr>
            <w:r>
              <w:t xml:space="preserve"> (3439)</w:t>
            </w:r>
            <w:r w:rsidRPr="009B5715">
              <w:t>376</w:t>
            </w:r>
            <w:r>
              <w:t>-</w:t>
            </w:r>
            <w:r w:rsidRPr="009B5715">
              <w:t>9</w:t>
            </w:r>
            <w:r>
              <w:t>23</w:t>
            </w:r>
          </w:p>
          <w:p w:rsidR="006D13B2" w:rsidRPr="00DC5757" w:rsidRDefault="006D13B2" w:rsidP="004C435B">
            <w:pPr>
              <w:jc w:val="center"/>
            </w:pPr>
          </w:p>
        </w:tc>
      </w:tr>
    </w:tbl>
    <w:p w:rsidR="006D13B2" w:rsidRDefault="006D13B2" w:rsidP="006D13B2">
      <w:pPr>
        <w:jc w:val="center"/>
        <w:rPr>
          <w:b/>
          <w:sz w:val="28"/>
          <w:szCs w:val="28"/>
        </w:rPr>
      </w:pPr>
    </w:p>
    <w:p w:rsidR="006D13B2" w:rsidRDefault="006D13B2" w:rsidP="006D13B2">
      <w:pPr>
        <w:jc w:val="center"/>
        <w:rPr>
          <w:b/>
          <w:sz w:val="28"/>
          <w:szCs w:val="28"/>
        </w:rPr>
      </w:pPr>
    </w:p>
    <w:p w:rsidR="0050739C" w:rsidRPr="006D13B2" w:rsidRDefault="0050739C" w:rsidP="006D13B2"/>
    <w:sectPr w:rsidR="0050739C" w:rsidRPr="006D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3CA6"/>
    <w:multiLevelType w:val="multilevel"/>
    <w:tmpl w:val="E5E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14CF8"/>
    <w:multiLevelType w:val="hybridMultilevel"/>
    <w:tmpl w:val="356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048EF"/>
    <w:multiLevelType w:val="multilevel"/>
    <w:tmpl w:val="855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93AAD"/>
    <w:multiLevelType w:val="multilevel"/>
    <w:tmpl w:val="5B62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B66B11"/>
    <w:multiLevelType w:val="hybridMultilevel"/>
    <w:tmpl w:val="5372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3434C"/>
    <w:multiLevelType w:val="hybridMultilevel"/>
    <w:tmpl w:val="EBCE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162B6"/>
    <w:multiLevelType w:val="multilevel"/>
    <w:tmpl w:val="56B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8603F"/>
    <w:multiLevelType w:val="multilevel"/>
    <w:tmpl w:val="17B2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B10C1"/>
    <w:multiLevelType w:val="hybridMultilevel"/>
    <w:tmpl w:val="F8567C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DB0163A"/>
    <w:multiLevelType w:val="multilevel"/>
    <w:tmpl w:val="A1E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C7"/>
    <w:rsid w:val="00005CE1"/>
    <w:rsid w:val="00021BFF"/>
    <w:rsid w:val="00053596"/>
    <w:rsid w:val="000778F0"/>
    <w:rsid w:val="000A5D87"/>
    <w:rsid w:val="000B7339"/>
    <w:rsid w:val="000B7CE3"/>
    <w:rsid w:val="00135609"/>
    <w:rsid w:val="001414D7"/>
    <w:rsid w:val="001679BC"/>
    <w:rsid w:val="001E32B9"/>
    <w:rsid w:val="00242D6D"/>
    <w:rsid w:val="00261099"/>
    <w:rsid w:val="002C3756"/>
    <w:rsid w:val="00303632"/>
    <w:rsid w:val="0034403C"/>
    <w:rsid w:val="00367C2D"/>
    <w:rsid w:val="00396439"/>
    <w:rsid w:val="003A3F95"/>
    <w:rsid w:val="003F5AD8"/>
    <w:rsid w:val="003F5F9A"/>
    <w:rsid w:val="00411D1E"/>
    <w:rsid w:val="00427F24"/>
    <w:rsid w:val="004349F4"/>
    <w:rsid w:val="00436E10"/>
    <w:rsid w:val="00454423"/>
    <w:rsid w:val="004C3FBE"/>
    <w:rsid w:val="0050739C"/>
    <w:rsid w:val="005120C6"/>
    <w:rsid w:val="00524EA6"/>
    <w:rsid w:val="00580C47"/>
    <w:rsid w:val="005954F6"/>
    <w:rsid w:val="005B248E"/>
    <w:rsid w:val="005C7637"/>
    <w:rsid w:val="005D0336"/>
    <w:rsid w:val="005E6692"/>
    <w:rsid w:val="00625200"/>
    <w:rsid w:val="00674A35"/>
    <w:rsid w:val="006B28B7"/>
    <w:rsid w:val="006B4206"/>
    <w:rsid w:val="006D13B2"/>
    <w:rsid w:val="00723CFF"/>
    <w:rsid w:val="007251A9"/>
    <w:rsid w:val="00754EAB"/>
    <w:rsid w:val="0079241D"/>
    <w:rsid w:val="00851161"/>
    <w:rsid w:val="008B57A4"/>
    <w:rsid w:val="008C5BEE"/>
    <w:rsid w:val="008D2B54"/>
    <w:rsid w:val="00903AC6"/>
    <w:rsid w:val="00937482"/>
    <w:rsid w:val="0096409D"/>
    <w:rsid w:val="00995F75"/>
    <w:rsid w:val="009A245C"/>
    <w:rsid w:val="009A51C4"/>
    <w:rsid w:val="009E1AD6"/>
    <w:rsid w:val="009F18FF"/>
    <w:rsid w:val="00A134F0"/>
    <w:rsid w:val="00A67EBE"/>
    <w:rsid w:val="00AD5A4F"/>
    <w:rsid w:val="00B42C45"/>
    <w:rsid w:val="00B45101"/>
    <w:rsid w:val="00B61E4C"/>
    <w:rsid w:val="00B77554"/>
    <w:rsid w:val="00BB1CC7"/>
    <w:rsid w:val="00BC26EF"/>
    <w:rsid w:val="00BE0E60"/>
    <w:rsid w:val="00C1791A"/>
    <w:rsid w:val="00C7568E"/>
    <w:rsid w:val="00CA4894"/>
    <w:rsid w:val="00CB02CC"/>
    <w:rsid w:val="00CD1EB0"/>
    <w:rsid w:val="00CE05E6"/>
    <w:rsid w:val="00CE2DAA"/>
    <w:rsid w:val="00CE39A2"/>
    <w:rsid w:val="00DD5B11"/>
    <w:rsid w:val="00E06B98"/>
    <w:rsid w:val="00E31D7E"/>
    <w:rsid w:val="00E37F36"/>
    <w:rsid w:val="00E65F4F"/>
    <w:rsid w:val="00EB007D"/>
    <w:rsid w:val="00F27E38"/>
    <w:rsid w:val="00F74ED5"/>
    <w:rsid w:val="00F920C0"/>
    <w:rsid w:val="00FC3344"/>
    <w:rsid w:val="00FE2694"/>
    <w:rsid w:val="00FE5D7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574701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</w:divsChild>
        </w:div>
        <w:div w:id="1186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  <w:div w:id="1342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2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  <w:div w:id="1676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37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</w:divsChild>
    </w:div>
    <w:div w:id="207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2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8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20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4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6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8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3</cp:revision>
  <cp:lastPrinted>2019-03-01T05:27:00Z</cp:lastPrinted>
  <dcterms:created xsi:type="dcterms:W3CDTF">2019-03-07T10:34:00Z</dcterms:created>
  <dcterms:modified xsi:type="dcterms:W3CDTF">2019-03-07T10:36:00Z</dcterms:modified>
</cp:coreProperties>
</file>