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B" w:rsidRPr="00F66DBB" w:rsidRDefault="00F66DBB" w:rsidP="006E7C47">
      <w:pPr>
        <w:ind w:left="5664"/>
        <w:jc w:val="right"/>
        <w:rPr>
          <w:bCs/>
          <w:sz w:val="28"/>
          <w:szCs w:val="28"/>
        </w:rPr>
      </w:pPr>
      <w:bookmarkStart w:id="0" w:name="_GoBack"/>
      <w:bookmarkEnd w:id="0"/>
    </w:p>
    <w:p w:rsidR="006E7C47" w:rsidRDefault="0019489F">
      <w:pPr>
        <w:jc w:val="center"/>
        <w:rPr>
          <w:b/>
          <w:sz w:val="28"/>
          <w:szCs w:val="28"/>
        </w:rPr>
      </w:pPr>
      <w:r w:rsidRPr="00A0256A">
        <w:rPr>
          <w:b/>
          <w:sz w:val="28"/>
          <w:szCs w:val="28"/>
        </w:rPr>
        <w:t xml:space="preserve">График проведения </w:t>
      </w:r>
      <w:r w:rsidR="0065651E" w:rsidRPr="00A0256A">
        <w:rPr>
          <w:b/>
          <w:sz w:val="28"/>
          <w:szCs w:val="28"/>
        </w:rPr>
        <w:t xml:space="preserve">Межрайонной </w:t>
      </w:r>
      <w:r w:rsidRPr="00A0256A">
        <w:rPr>
          <w:b/>
          <w:sz w:val="28"/>
          <w:szCs w:val="28"/>
        </w:rPr>
        <w:t>ИФНС России</w:t>
      </w:r>
      <w:r w:rsidR="0065651E" w:rsidRPr="00A0256A">
        <w:rPr>
          <w:b/>
          <w:sz w:val="28"/>
          <w:szCs w:val="28"/>
        </w:rPr>
        <w:t xml:space="preserve"> № 23</w:t>
      </w:r>
      <w:r w:rsidRPr="00A0256A">
        <w:rPr>
          <w:b/>
          <w:sz w:val="28"/>
          <w:szCs w:val="28"/>
        </w:rPr>
        <w:t xml:space="preserve"> </w:t>
      </w:r>
      <w:r w:rsidR="00A0256A" w:rsidRPr="00A0256A">
        <w:rPr>
          <w:b/>
          <w:sz w:val="28"/>
          <w:szCs w:val="28"/>
        </w:rPr>
        <w:t xml:space="preserve">по Свердловской области </w:t>
      </w:r>
      <w:r w:rsidRPr="00A0256A">
        <w:rPr>
          <w:b/>
          <w:sz w:val="28"/>
          <w:szCs w:val="28"/>
        </w:rPr>
        <w:t xml:space="preserve">тематических семинаров с налогоплательщиками </w:t>
      </w:r>
    </w:p>
    <w:p w:rsidR="0019489F" w:rsidRPr="00A0256A" w:rsidRDefault="0019489F">
      <w:pPr>
        <w:jc w:val="center"/>
        <w:rPr>
          <w:sz w:val="28"/>
          <w:szCs w:val="28"/>
        </w:rPr>
      </w:pPr>
      <w:r w:rsidRPr="00A0256A">
        <w:rPr>
          <w:b/>
          <w:sz w:val="28"/>
          <w:szCs w:val="28"/>
        </w:rPr>
        <w:t xml:space="preserve">в </w:t>
      </w:r>
      <w:r w:rsidR="0041547D">
        <w:rPr>
          <w:b/>
          <w:sz w:val="28"/>
          <w:szCs w:val="28"/>
        </w:rPr>
        <w:t>4</w:t>
      </w:r>
      <w:r w:rsidRPr="00A0256A">
        <w:rPr>
          <w:b/>
          <w:sz w:val="28"/>
          <w:szCs w:val="28"/>
        </w:rPr>
        <w:t xml:space="preserve"> квартале 201</w:t>
      </w:r>
      <w:r w:rsidR="00A0256A" w:rsidRPr="00A0256A">
        <w:rPr>
          <w:b/>
          <w:sz w:val="28"/>
          <w:szCs w:val="28"/>
        </w:rPr>
        <w:t>9</w:t>
      </w:r>
      <w:r w:rsidRPr="00A0256A">
        <w:rPr>
          <w:b/>
          <w:sz w:val="28"/>
          <w:szCs w:val="28"/>
        </w:rPr>
        <w:t xml:space="preserve"> года</w:t>
      </w:r>
    </w:p>
    <w:p w:rsidR="0019489F" w:rsidRPr="00A0256A" w:rsidRDefault="0019489F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368"/>
        <w:gridCol w:w="1414"/>
        <w:gridCol w:w="3963"/>
        <w:gridCol w:w="2126"/>
      </w:tblGrid>
      <w:tr w:rsidR="0041547D" w:rsidRPr="001224B6" w:rsidTr="00A0256A">
        <w:tc>
          <w:tcPr>
            <w:tcW w:w="585" w:type="dxa"/>
          </w:tcPr>
          <w:p w:rsidR="00A0256A" w:rsidRPr="00A0256A" w:rsidRDefault="00A0256A" w:rsidP="006E7C47">
            <w:pPr>
              <w:jc w:val="center"/>
              <w:rPr>
                <w:b/>
                <w:sz w:val="28"/>
                <w:szCs w:val="28"/>
              </w:rPr>
            </w:pPr>
            <w:r w:rsidRPr="00A025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8" w:type="dxa"/>
          </w:tcPr>
          <w:p w:rsidR="00A0256A" w:rsidRPr="00A0256A" w:rsidRDefault="00A0256A" w:rsidP="006E7C47">
            <w:pPr>
              <w:jc w:val="center"/>
              <w:rPr>
                <w:b/>
                <w:sz w:val="28"/>
                <w:szCs w:val="28"/>
              </w:rPr>
            </w:pPr>
            <w:r w:rsidRPr="00A0256A">
              <w:rPr>
                <w:b/>
                <w:sz w:val="28"/>
                <w:szCs w:val="28"/>
              </w:rPr>
              <w:t>Место проведения семинара</w:t>
            </w:r>
            <w:r w:rsidR="00F66DBB">
              <w:rPr>
                <w:b/>
                <w:sz w:val="28"/>
                <w:szCs w:val="28"/>
              </w:rPr>
              <w:t xml:space="preserve"> (адрес)</w:t>
            </w:r>
          </w:p>
        </w:tc>
        <w:tc>
          <w:tcPr>
            <w:tcW w:w="1414" w:type="dxa"/>
          </w:tcPr>
          <w:p w:rsidR="00A0256A" w:rsidRPr="00A0256A" w:rsidRDefault="00A0256A" w:rsidP="006E7C47">
            <w:pPr>
              <w:jc w:val="center"/>
              <w:rPr>
                <w:b/>
                <w:sz w:val="28"/>
                <w:szCs w:val="28"/>
              </w:rPr>
            </w:pPr>
            <w:r w:rsidRPr="00A0256A">
              <w:rPr>
                <w:b/>
                <w:sz w:val="28"/>
                <w:szCs w:val="28"/>
              </w:rPr>
              <w:t>Дата и время семинара</w:t>
            </w:r>
          </w:p>
        </w:tc>
        <w:tc>
          <w:tcPr>
            <w:tcW w:w="3963" w:type="dxa"/>
          </w:tcPr>
          <w:p w:rsidR="00A0256A" w:rsidRPr="00A0256A" w:rsidRDefault="00A0256A" w:rsidP="006E7C47">
            <w:pPr>
              <w:jc w:val="center"/>
              <w:rPr>
                <w:b/>
                <w:sz w:val="28"/>
                <w:szCs w:val="28"/>
              </w:rPr>
            </w:pPr>
            <w:r w:rsidRPr="00A0256A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2126" w:type="dxa"/>
          </w:tcPr>
          <w:p w:rsidR="00A0256A" w:rsidRPr="00A0256A" w:rsidRDefault="00A0256A" w:rsidP="006E7C47">
            <w:pPr>
              <w:jc w:val="center"/>
              <w:rPr>
                <w:b/>
                <w:sz w:val="28"/>
                <w:szCs w:val="28"/>
              </w:rPr>
            </w:pPr>
            <w:r w:rsidRPr="00A0256A">
              <w:rPr>
                <w:b/>
                <w:sz w:val="28"/>
                <w:szCs w:val="28"/>
              </w:rPr>
              <w:t>Телефон</w:t>
            </w:r>
            <w:r w:rsidR="00F66DBB">
              <w:rPr>
                <w:b/>
                <w:sz w:val="28"/>
                <w:szCs w:val="28"/>
              </w:rPr>
              <w:t xml:space="preserve"> для справок</w:t>
            </w:r>
          </w:p>
        </w:tc>
      </w:tr>
      <w:tr w:rsidR="0041547D" w:rsidRPr="001224B6" w:rsidTr="00A0256A">
        <w:trPr>
          <w:trHeight w:val="898"/>
        </w:trPr>
        <w:tc>
          <w:tcPr>
            <w:tcW w:w="585" w:type="dxa"/>
          </w:tcPr>
          <w:p w:rsidR="00BB7365" w:rsidRDefault="00BB7365">
            <w:pPr>
              <w:jc w:val="both"/>
            </w:pPr>
            <w:r>
              <w:t>1</w:t>
            </w:r>
          </w:p>
        </w:tc>
        <w:tc>
          <w:tcPr>
            <w:tcW w:w="2368" w:type="dxa"/>
            <w:vMerge w:val="restart"/>
          </w:tcPr>
          <w:p w:rsidR="00BB7365" w:rsidRPr="001224B6" w:rsidRDefault="00BB7365" w:rsidP="006E7C47">
            <w:proofErr w:type="gramStart"/>
            <w:r w:rsidRPr="001224B6">
              <w:t>Межрайонная</w:t>
            </w:r>
            <w:proofErr w:type="gramEnd"/>
            <w:r w:rsidRPr="001224B6">
              <w:t xml:space="preserve"> ИФНС России  № 23 по  Свердловской области</w:t>
            </w:r>
          </w:p>
          <w:p w:rsidR="00BB7365" w:rsidRPr="001224B6" w:rsidRDefault="00BB7365" w:rsidP="006E7C47"/>
          <w:p w:rsidR="00BB7365" w:rsidRPr="001224B6" w:rsidRDefault="00BB7365" w:rsidP="006E7C47">
            <w:proofErr w:type="spellStart"/>
            <w:r w:rsidRPr="001224B6">
              <w:t>г</w:t>
            </w:r>
            <w:proofErr w:type="gramStart"/>
            <w:r w:rsidRPr="001224B6">
              <w:t>.А</w:t>
            </w:r>
            <w:proofErr w:type="gramEnd"/>
            <w:r w:rsidRPr="001224B6">
              <w:t>ртемовский</w:t>
            </w:r>
            <w:proofErr w:type="spellEnd"/>
          </w:p>
          <w:p w:rsidR="00BB7365" w:rsidRPr="001224B6" w:rsidRDefault="00BB7365" w:rsidP="006E7C47">
            <w:r w:rsidRPr="001224B6">
              <w:t>ул</w:t>
            </w:r>
            <w:proofErr w:type="gramStart"/>
            <w:r w:rsidRPr="001224B6">
              <w:t>.Л</w:t>
            </w:r>
            <w:proofErr w:type="gramEnd"/>
            <w:r w:rsidRPr="001224B6">
              <w:t xml:space="preserve">енина,19 </w:t>
            </w:r>
          </w:p>
          <w:p w:rsidR="00BB7365" w:rsidRPr="001224B6" w:rsidRDefault="00BB7365" w:rsidP="006E7C47">
            <w:proofErr w:type="spellStart"/>
            <w:r w:rsidRPr="001224B6">
              <w:t>каб</w:t>
            </w:r>
            <w:proofErr w:type="spellEnd"/>
            <w:r w:rsidRPr="001224B6">
              <w:t>.№ 1</w:t>
            </w:r>
          </w:p>
          <w:p w:rsidR="00BB7365" w:rsidRPr="001224B6" w:rsidRDefault="00BB7365" w:rsidP="006E7C47">
            <w:r w:rsidRPr="001224B6">
              <w:t>8(34363) 5-88-07</w:t>
            </w:r>
          </w:p>
          <w:p w:rsidR="00BB7365" w:rsidRPr="001224B6" w:rsidRDefault="00BB7365" w:rsidP="006E7C47"/>
        </w:tc>
        <w:tc>
          <w:tcPr>
            <w:tcW w:w="1414" w:type="dxa"/>
          </w:tcPr>
          <w:p w:rsidR="00BB7365" w:rsidRPr="006E7C47" w:rsidRDefault="0041547D" w:rsidP="0041547D">
            <w:pPr>
              <w:jc w:val="both"/>
            </w:pPr>
            <w:r>
              <w:t>15</w:t>
            </w:r>
            <w:r w:rsidR="00BB7365" w:rsidRPr="006E7C47">
              <w:t>.</w:t>
            </w:r>
            <w:r>
              <w:t>1</w:t>
            </w:r>
            <w:r w:rsidR="00BB7365" w:rsidRPr="006E7C47">
              <w:t>0.2019 в 11-00</w:t>
            </w:r>
          </w:p>
        </w:tc>
        <w:tc>
          <w:tcPr>
            <w:tcW w:w="3963" w:type="dxa"/>
          </w:tcPr>
          <w:p w:rsidR="00BD19E0" w:rsidRDefault="00BD19E0" w:rsidP="00BD19E0">
            <w:pPr>
              <w:jc w:val="both"/>
            </w:pPr>
            <w:r>
              <w:t>Обзор характерных ошибок, допускаемых плательщиками при заполнении налоговых деклараций по общей системе налогообложения.</w:t>
            </w:r>
            <w:r w:rsidRPr="00BD3841">
              <w:t xml:space="preserve"> </w:t>
            </w:r>
          </w:p>
          <w:p w:rsidR="00BD19E0" w:rsidRDefault="00BD19E0" w:rsidP="00BD19E0">
            <w:pPr>
              <w:jc w:val="both"/>
            </w:pPr>
            <w:r>
              <w:t>Обзор характерных ошибок, допускаемых плательщиками при заполнении налоговых деклараций при применении специальных налоговых режимов.</w:t>
            </w:r>
          </w:p>
          <w:p w:rsidR="00BB7365" w:rsidRPr="00F66DBB" w:rsidRDefault="00BD19E0" w:rsidP="00BD19E0">
            <w:pPr>
              <w:jc w:val="both"/>
            </w:pPr>
            <w:r>
              <w:t>Электронные сервисы на сайте ФНС России.</w:t>
            </w:r>
          </w:p>
        </w:tc>
        <w:tc>
          <w:tcPr>
            <w:tcW w:w="2126" w:type="dxa"/>
          </w:tcPr>
          <w:p w:rsidR="00BB7365" w:rsidRDefault="00BB7365" w:rsidP="008A4442">
            <w:pPr>
              <w:jc w:val="both"/>
            </w:pPr>
            <w:r>
              <w:t>+7(34363)</w:t>
            </w:r>
            <w:r w:rsidR="006E7C47">
              <w:t xml:space="preserve"> </w:t>
            </w:r>
            <w:r>
              <w:t>5-88-07</w:t>
            </w:r>
          </w:p>
        </w:tc>
      </w:tr>
      <w:tr w:rsidR="0041547D" w:rsidRPr="001224B6" w:rsidTr="00A0256A">
        <w:trPr>
          <w:trHeight w:val="898"/>
        </w:trPr>
        <w:tc>
          <w:tcPr>
            <w:tcW w:w="585" w:type="dxa"/>
          </w:tcPr>
          <w:p w:rsidR="00BB7365" w:rsidRPr="001224B6" w:rsidRDefault="00BB7365">
            <w:pPr>
              <w:jc w:val="both"/>
            </w:pPr>
            <w:r>
              <w:t>2</w:t>
            </w:r>
          </w:p>
          <w:p w:rsidR="00BB7365" w:rsidRPr="001224B6" w:rsidRDefault="00BB7365" w:rsidP="00816F65">
            <w:pPr>
              <w:jc w:val="both"/>
            </w:pPr>
          </w:p>
        </w:tc>
        <w:tc>
          <w:tcPr>
            <w:tcW w:w="2368" w:type="dxa"/>
            <w:vMerge/>
          </w:tcPr>
          <w:p w:rsidR="00BB7365" w:rsidRPr="001224B6" w:rsidRDefault="00BB7365" w:rsidP="006E7C47"/>
        </w:tc>
        <w:tc>
          <w:tcPr>
            <w:tcW w:w="1414" w:type="dxa"/>
          </w:tcPr>
          <w:p w:rsidR="00BB7365" w:rsidRPr="006E7C47" w:rsidRDefault="0041547D" w:rsidP="000209B4">
            <w:pPr>
              <w:jc w:val="both"/>
            </w:pPr>
            <w:r>
              <w:t>19</w:t>
            </w:r>
            <w:r w:rsidR="00BB7365" w:rsidRPr="006E7C47">
              <w:t>.</w:t>
            </w:r>
            <w:r>
              <w:t>11</w:t>
            </w:r>
            <w:r w:rsidR="00BB7365" w:rsidRPr="006E7C47">
              <w:t xml:space="preserve">.2019 </w:t>
            </w:r>
          </w:p>
          <w:p w:rsidR="00BB7365" w:rsidRPr="006E7C47" w:rsidRDefault="006E7C47" w:rsidP="0041547D">
            <w:pPr>
              <w:jc w:val="both"/>
            </w:pPr>
            <w:r w:rsidRPr="006E7C47">
              <w:t>в</w:t>
            </w:r>
            <w:r w:rsidR="00BB7365" w:rsidRPr="006E7C47">
              <w:t xml:space="preserve"> 1</w:t>
            </w:r>
            <w:r w:rsidR="0041547D">
              <w:t>1</w:t>
            </w:r>
            <w:r w:rsidR="00BB7365" w:rsidRPr="006E7C47">
              <w:t>-00</w:t>
            </w:r>
          </w:p>
        </w:tc>
        <w:tc>
          <w:tcPr>
            <w:tcW w:w="3963" w:type="dxa"/>
          </w:tcPr>
          <w:p w:rsidR="00BD19E0" w:rsidRDefault="00BD19E0" w:rsidP="00BD19E0">
            <w:pPr>
              <w:jc w:val="both"/>
            </w:pPr>
            <w:r>
              <w:t>Изменения в законодательстве.</w:t>
            </w:r>
          </w:p>
          <w:p w:rsidR="00BD19E0" w:rsidRDefault="00BD19E0" w:rsidP="00BD19E0">
            <w:pPr>
              <w:jc w:val="both"/>
            </w:pPr>
            <w:r>
              <w:t>Порядок подключения к ЛК ЮЛ и ЛК ИП, перечень информации, размещенной в личных кабинетах.</w:t>
            </w:r>
          </w:p>
          <w:p w:rsidR="00BD19E0" w:rsidRPr="00F66DBB" w:rsidRDefault="00BD19E0" w:rsidP="00BD19E0">
            <w:pPr>
              <w:jc w:val="both"/>
            </w:pPr>
            <w:r>
              <w:t>Информационное обслуживание налогоплательщико</w:t>
            </w:r>
            <w:proofErr w:type="gramStart"/>
            <w:r>
              <w:t>в-</w:t>
            </w:r>
            <w:proofErr w:type="gramEnd"/>
            <w:r>
              <w:t xml:space="preserve"> вопросы возникающие при направлении ИОН</w:t>
            </w:r>
            <w:r w:rsidRPr="00174677">
              <w:t xml:space="preserve"> </w:t>
            </w:r>
            <w:r>
              <w:t>запросов в инспекцию.</w:t>
            </w:r>
          </w:p>
        </w:tc>
        <w:tc>
          <w:tcPr>
            <w:tcW w:w="2126" w:type="dxa"/>
          </w:tcPr>
          <w:p w:rsidR="00BB7365" w:rsidRDefault="00BB7365" w:rsidP="008A4442">
            <w:pPr>
              <w:jc w:val="both"/>
            </w:pPr>
            <w:r>
              <w:t>+7(34363)</w:t>
            </w:r>
            <w:r w:rsidR="006E7C47">
              <w:t xml:space="preserve"> </w:t>
            </w:r>
            <w:r>
              <w:t>5-88-07</w:t>
            </w:r>
          </w:p>
        </w:tc>
      </w:tr>
      <w:tr w:rsidR="0041547D" w:rsidRPr="001224B6" w:rsidTr="00A0256A">
        <w:tc>
          <w:tcPr>
            <w:tcW w:w="585" w:type="dxa"/>
          </w:tcPr>
          <w:p w:rsidR="00BB7365" w:rsidRDefault="00BB7365">
            <w:pPr>
              <w:jc w:val="both"/>
            </w:pPr>
            <w:r>
              <w:t>3</w:t>
            </w:r>
          </w:p>
        </w:tc>
        <w:tc>
          <w:tcPr>
            <w:tcW w:w="2368" w:type="dxa"/>
            <w:vMerge/>
          </w:tcPr>
          <w:p w:rsidR="00BB7365" w:rsidRPr="001224B6" w:rsidRDefault="00BB7365" w:rsidP="006E7C47"/>
        </w:tc>
        <w:tc>
          <w:tcPr>
            <w:tcW w:w="1414" w:type="dxa"/>
          </w:tcPr>
          <w:p w:rsidR="00BB7365" w:rsidRPr="006E7C47" w:rsidRDefault="006E7C47" w:rsidP="00510FEF">
            <w:pPr>
              <w:jc w:val="both"/>
            </w:pPr>
            <w:r w:rsidRPr="006E7C47">
              <w:t>17</w:t>
            </w:r>
            <w:r w:rsidR="00BB7365" w:rsidRPr="006E7C47">
              <w:t>.</w:t>
            </w:r>
            <w:r w:rsidR="0041547D">
              <w:t>12</w:t>
            </w:r>
            <w:r w:rsidR="00BB7365" w:rsidRPr="006E7C47">
              <w:t>.2019</w:t>
            </w:r>
          </w:p>
          <w:p w:rsidR="00BB7365" w:rsidRPr="006E7C47" w:rsidRDefault="006E7C47" w:rsidP="00510FEF">
            <w:pPr>
              <w:jc w:val="both"/>
            </w:pPr>
            <w:r w:rsidRPr="006E7C47">
              <w:t>в</w:t>
            </w:r>
            <w:r w:rsidR="00BB7365" w:rsidRPr="006E7C47">
              <w:t xml:space="preserve"> 1</w:t>
            </w:r>
            <w:r w:rsidR="0041547D">
              <w:t>1</w:t>
            </w:r>
            <w:r w:rsidR="00BB7365" w:rsidRPr="006E7C47">
              <w:t>-00</w:t>
            </w:r>
          </w:p>
          <w:p w:rsidR="00BB7365" w:rsidRPr="006E7C47" w:rsidRDefault="00BB7365" w:rsidP="00510FEF">
            <w:pPr>
              <w:jc w:val="both"/>
            </w:pPr>
          </w:p>
          <w:p w:rsidR="00BB7365" w:rsidRPr="006E7C47" w:rsidRDefault="00BB7365" w:rsidP="00510FEF">
            <w:pPr>
              <w:jc w:val="both"/>
            </w:pPr>
          </w:p>
        </w:tc>
        <w:tc>
          <w:tcPr>
            <w:tcW w:w="3963" w:type="dxa"/>
          </w:tcPr>
          <w:p w:rsidR="00BD19E0" w:rsidRPr="00F66DBB" w:rsidRDefault="00BD19E0" w:rsidP="00BD19E0">
            <w:pPr>
              <w:jc w:val="both"/>
            </w:pPr>
            <w:r w:rsidRPr="00F66DBB">
              <w:t>Уплата страховых взносов индивидуальными предпринимателями в 2019</w:t>
            </w:r>
            <w:r>
              <w:t xml:space="preserve"> -2020 г.</w:t>
            </w:r>
            <w:r w:rsidRPr="00F66DBB">
              <w:t xml:space="preserve"> Последствия неуплаты налогов, взносов и сборов (взыскание задолженности </w:t>
            </w:r>
            <w:proofErr w:type="gramStart"/>
            <w:r w:rsidRPr="00F66DBB">
              <w:t>с</w:t>
            </w:r>
            <w:proofErr w:type="gramEnd"/>
            <w:r w:rsidRPr="00F66DBB">
              <w:t xml:space="preserve"> ЮЛ, ИП и ФЛ).</w:t>
            </w:r>
          </w:p>
          <w:p w:rsidR="00196476" w:rsidRPr="00F66DBB" w:rsidRDefault="00BD19E0" w:rsidP="00BD19E0">
            <w:pPr>
              <w:jc w:val="both"/>
            </w:pPr>
            <w:r w:rsidRPr="00F66DBB">
              <w:t>О преимуществах получения государственных услуг ФНС в электронном виде.</w:t>
            </w:r>
          </w:p>
        </w:tc>
        <w:tc>
          <w:tcPr>
            <w:tcW w:w="2126" w:type="dxa"/>
          </w:tcPr>
          <w:p w:rsidR="00BB7365" w:rsidRDefault="00BB7365" w:rsidP="00F45C97">
            <w:pPr>
              <w:jc w:val="both"/>
            </w:pPr>
            <w:r>
              <w:t>+7(34363)</w:t>
            </w:r>
            <w:r w:rsidR="006E7C47">
              <w:t xml:space="preserve"> </w:t>
            </w:r>
            <w:r>
              <w:t>5-88-07</w:t>
            </w:r>
          </w:p>
        </w:tc>
      </w:tr>
      <w:tr w:rsidR="0041547D" w:rsidRPr="001224B6" w:rsidTr="00A0256A">
        <w:trPr>
          <w:trHeight w:val="902"/>
        </w:trPr>
        <w:tc>
          <w:tcPr>
            <w:tcW w:w="585" w:type="dxa"/>
          </w:tcPr>
          <w:p w:rsidR="00F66DBB" w:rsidRDefault="00F66DBB" w:rsidP="00BD3841">
            <w:pPr>
              <w:jc w:val="both"/>
            </w:pPr>
            <w:r>
              <w:t>4</w:t>
            </w:r>
          </w:p>
        </w:tc>
        <w:tc>
          <w:tcPr>
            <w:tcW w:w="2368" w:type="dxa"/>
            <w:vMerge w:val="restart"/>
          </w:tcPr>
          <w:p w:rsidR="00F66DBB" w:rsidRDefault="00F66DBB" w:rsidP="006E7C47">
            <w:proofErr w:type="gramStart"/>
            <w:r>
              <w:t>Межрайонная</w:t>
            </w:r>
            <w:proofErr w:type="gramEnd"/>
            <w:r>
              <w:t xml:space="preserve"> ИФНС России  № 23 по  Свердловской области</w:t>
            </w:r>
          </w:p>
          <w:p w:rsidR="00F66DBB" w:rsidRDefault="00F66DBB" w:rsidP="006E7C47"/>
          <w:p w:rsidR="00F66DBB" w:rsidRDefault="00F66DBB" w:rsidP="006E7C47"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еж</w:t>
            </w:r>
            <w:proofErr w:type="spellEnd"/>
          </w:p>
          <w:p w:rsidR="00F66DBB" w:rsidRDefault="00F66DBB" w:rsidP="006E7C47">
            <w:r>
              <w:t>актовый зал инспекции</w:t>
            </w:r>
          </w:p>
          <w:p w:rsidR="00F66DBB" w:rsidRPr="001224B6" w:rsidRDefault="00F66DBB" w:rsidP="006E7C47">
            <w:r>
              <w:t>( 8 34364) 3-11-29</w:t>
            </w:r>
          </w:p>
        </w:tc>
        <w:tc>
          <w:tcPr>
            <w:tcW w:w="1414" w:type="dxa"/>
          </w:tcPr>
          <w:p w:rsidR="00F66DBB" w:rsidRPr="006E7C47" w:rsidRDefault="0041547D" w:rsidP="006E7C47">
            <w:pPr>
              <w:jc w:val="both"/>
            </w:pPr>
            <w:r>
              <w:t>16</w:t>
            </w:r>
            <w:r w:rsidR="00F66DBB" w:rsidRPr="006E7C47">
              <w:t>.</w:t>
            </w:r>
            <w:r>
              <w:t>1</w:t>
            </w:r>
            <w:r w:rsidR="00F66DBB" w:rsidRPr="006E7C47">
              <w:t xml:space="preserve">0.2019 </w:t>
            </w:r>
          </w:p>
          <w:p w:rsidR="00F66DBB" w:rsidRPr="006E7C47" w:rsidRDefault="00F66DBB" w:rsidP="0041547D">
            <w:pPr>
              <w:jc w:val="both"/>
            </w:pPr>
            <w:r w:rsidRPr="006E7C47">
              <w:t>в 1</w:t>
            </w:r>
            <w:r w:rsidR="0041547D">
              <w:t>1</w:t>
            </w:r>
            <w:r w:rsidRPr="006E7C47">
              <w:t>-00</w:t>
            </w:r>
          </w:p>
        </w:tc>
        <w:tc>
          <w:tcPr>
            <w:tcW w:w="3963" w:type="dxa"/>
          </w:tcPr>
          <w:p w:rsidR="00BD19E0" w:rsidRDefault="00BD19E0" w:rsidP="00BD19E0">
            <w:pPr>
              <w:jc w:val="both"/>
            </w:pPr>
            <w:r>
              <w:t>Обзор характерных ошибок, допускаемых плательщиками при заполнении налоговых деклараций по общей системе налогообложения.</w:t>
            </w:r>
            <w:r w:rsidRPr="00BD3841">
              <w:t xml:space="preserve"> </w:t>
            </w:r>
          </w:p>
          <w:p w:rsidR="00BD19E0" w:rsidRDefault="00BD19E0" w:rsidP="00BD19E0">
            <w:pPr>
              <w:jc w:val="both"/>
            </w:pPr>
            <w:r>
              <w:t>Обзор характерных ошибок, допускаемых плательщиками при заполнении налоговых деклараций при применении специальных налоговых режимов.</w:t>
            </w:r>
          </w:p>
          <w:p w:rsidR="00F66DBB" w:rsidRPr="00F66DBB" w:rsidRDefault="00BD19E0" w:rsidP="00BD19E0">
            <w:pPr>
              <w:jc w:val="both"/>
            </w:pPr>
            <w:r>
              <w:t>Электронные сервисы на сайте ФНС России.</w:t>
            </w:r>
          </w:p>
        </w:tc>
        <w:tc>
          <w:tcPr>
            <w:tcW w:w="2126" w:type="dxa"/>
          </w:tcPr>
          <w:p w:rsidR="00F66DBB" w:rsidRDefault="00F66DBB" w:rsidP="00A0256A">
            <w:pPr>
              <w:jc w:val="both"/>
            </w:pPr>
            <w:r>
              <w:t>+7(34364) 3-11-29</w:t>
            </w:r>
          </w:p>
        </w:tc>
      </w:tr>
      <w:tr w:rsidR="0041547D" w:rsidRPr="001224B6" w:rsidTr="00A0256A">
        <w:trPr>
          <w:trHeight w:val="902"/>
        </w:trPr>
        <w:tc>
          <w:tcPr>
            <w:tcW w:w="585" w:type="dxa"/>
          </w:tcPr>
          <w:p w:rsidR="00F66DBB" w:rsidRPr="001224B6" w:rsidRDefault="00F66DBB" w:rsidP="00BD3841">
            <w:pPr>
              <w:jc w:val="both"/>
            </w:pPr>
            <w:r>
              <w:lastRenderedPageBreak/>
              <w:t>5</w:t>
            </w:r>
          </w:p>
        </w:tc>
        <w:tc>
          <w:tcPr>
            <w:tcW w:w="2368" w:type="dxa"/>
            <w:vMerge/>
          </w:tcPr>
          <w:p w:rsidR="00F66DBB" w:rsidRPr="001224B6" w:rsidRDefault="00F66DBB" w:rsidP="006E7C47"/>
        </w:tc>
        <w:tc>
          <w:tcPr>
            <w:tcW w:w="1414" w:type="dxa"/>
          </w:tcPr>
          <w:p w:rsidR="00F66DBB" w:rsidRPr="006E7C47" w:rsidRDefault="00F66DBB" w:rsidP="00E02743">
            <w:pPr>
              <w:jc w:val="both"/>
            </w:pPr>
            <w:r w:rsidRPr="006E7C47">
              <w:t>2</w:t>
            </w:r>
            <w:r w:rsidR="0041547D">
              <w:t>0</w:t>
            </w:r>
            <w:r w:rsidRPr="006E7C47">
              <w:t>.</w:t>
            </w:r>
            <w:r w:rsidR="0041547D">
              <w:t>11</w:t>
            </w:r>
            <w:r w:rsidRPr="006E7C47">
              <w:t xml:space="preserve">.2019 </w:t>
            </w:r>
          </w:p>
          <w:p w:rsidR="00F66DBB" w:rsidRPr="006E7C47" w:rsidRDefault="00F66DBB" w:rsidP="0041547D">
            <w:pPr>
              <w:jc w:val="both"/>
            </w:pPr>
            <w:r w:rsidRPr="006E7C47">
              <w:t>в 1</w:t>
            </w:r>
            <w:r w:rsidR="0041547D">
              <w:t>1</w:t>
            </w:r>
            <w:r w:rsidRPr="006E7C47">
              <w:t>-</w:t>
            </w:r>
            <w:r w:rsidR="0041547D">
              <w:t>0</w:t>
            </w:r>
            <w:r w:rsidRPr="006E7C47">
              <w:t>0</w:t>
            </w:r>
          </w:p>
        </w:tc>
        <w:tc>
          <w:tcPr>
            <w:tcW w:w="3963" w:type="dxa"/>
          </w:tcPr>
          <w:p w:rsidR="00BD19E0" w:rsidRDefault="00BD19E0" w:rsidP="00BD19E0">
            <w:pPr>
              <w:jc w:val="both"/>
            </w:pPr>
            <w:r>
              <w:t>Изменения в законодательстве.</w:t>
            </w:r>
          </w:p>
          <w:p w:rsidR="00BD19E0" w:rsidRDefault="00BD19E0" w:rsidP="00BD19E0">
            <w:pPr>
              <w:jc w:val="both"/>
            </w:pPr>
            <w:r>
              <w:t>Порядок подключения к ЛК ЮЛ и ЛК ИП, перечень информации, размещенной в личных кабинетах.</w:t>
            </w:r>
          </w:p>
          <w:p w:rsidR="00F66DBB" w:rsidRPr="00F66DBB" w:rsidRDefault="00BD19E0" w:rsidP="00BD19E0">
            <w:pPr>
              <w:jc w:val="both"/>
            </w:pPr>
            <w:r>
              <w:t>Информационное обслуживание налогоплательщико</w:t>
            </w:r>
            <w:proofErr w:type="gramStart"/>
            <w:r>
              <w:t>в-</w:t>
            </w:r>
            <w:proofErr w:type="gramEnd"/>
            <w:r>
              <w:t xml:space="preserve"> вопросы возникающие при направлении ИОН</w:t>
            </w:r>
            <w:r w:rsidRPr="00174677">
              <w:t xml:space="preserve"> </w:t>
            </w:r>
            <w:r>
              <w:t>запросов в инспекцию.</w:t>
            </w:r>
          </w:p>
        </w:tc>
        <w:tc>
          <w:tcPr>
            <w:tcW w:w="2126" w:type="dxa"/>
          </w:tcPr>
          <w:p w:rsidR="00F66DBB" w:rsidRPr="00F45C97" w:rsidRDefault="00F66DBB" w:rsidP="00A0256A">
            <w:pPr>
              <w:jc w:val="both"/>
            </w:pPr>
            <w:r>
              <w:t>+7(34364) 3-11-29</w:t>
            </w:r>
          </w:p>
        </w:tc>
      </w:tr>
      <w:tr w:rsidR="0041547D" w:rsidRPr="001224B6" w:rsidTr="00A0256A">
        <w:tc>
          <w:tcPr>
            <w:tcW w:w="585" w:type="dxa"/>
          </w:tcPr>
          <w:p w:rsidR="00F66DBB" w:rsidRPr="001224B6" w:rsidRDefault="00F66DBB">
            <w:pPr>
              <w:jc w:val="both"/>
            </w:pPr>
            <w:r>
              <w:t>6</w:t>
            </w:r>
          </w:p>
        </w:tc>
        <w:tc>
          <w:tcPr>
            <w:tcW w:w="2368" w:type="dxa"/>
            <w:vMerge/>
          </w:tcPr>
          <w:p w:rsidR="00F66DBB" w:rsidRPr="001224B6" w:rsidRDefault="00F66DBB" w:rsidP="006E7C47"/>
        </w:tc>
        <w:tc>
          <w:tcPr>
            <w:tcW w:w="1414" w:type="dxa"/>
          </w:tcPr>
          <w:p w:rsidR="00F66DBB" w:rsidRPr="006E7C47" w:rsidRDefault="00F66DBB" w:rsidP="00510FEF">
            <w:pPr>
              <w:jc w:val="both"/>
            </w:pPr>
            <w:r w:rsidRPr="006E7C47">
              <w:t>18.</w:t>
            </w:r>
            <w:r w:rsidR="0041547D">
              <w:t>12</w:t>
            </w:r>
            <w:r w:rsidRPr="006E7C47">
              <w:t>.2019</w:t>
            </w:r>
          </w:p>
          <w:p w:rsidR="00F66DBB" w:rsidRPr="006E7C47" w:rsidRDefault="00F66DBB" w:rsidP="00510FEF">
            <w:pPr>
              <w:jc w:val="both"/>
            </w:pPr>
            <w:r w:rsidRPr="006E7C47">
              <w:t>в 1</w:t>
            </w:r>
            <w:r w:rsidR="0041547D">
              <w:t>1</w:t>
            </w:r>
            <w:r w:rsidRPr="006E7C47">
              <w:t>-</w:t>
            </w:r>
            <w:r w:rsidR="0041547D">
              <w:t>0</w:t>
            </w:r>
            <w:r w:rsidRPr="006E7C47">
              <w:t>0</w:t>
            </w:r>
          </w:p>
          <w:p w:rsidR="00F66DBB" w:rsidRPr="006E7C47" w:rsidRDefault="00F66DBB" w:rsidP="00510FEF">
            <w:pPr>
              <w:jc w:val="both"/>
            </w:pPr>
          </w:p>
          <w:p w:rsidR="00F66DBB" w:rsidRPr="006E7C47" w:rsidRDefault="00F66DBB" w:rsidP="00510FEF">
            <w:pPr>
              <w:jc w:val="both"/>
            </w:pPr>
          </w:p>
        </w:tc>
        <w:tc>
          <w:tcPr>
            <w:tcW w:w="3963" w:type="dxa"/>
          </w:tcPr>
          <w:p w:rsidR="00BD19E0" w:rsidRPr="00F66DBB" w:rsidRDefault="00BD19E0" w:rsidP="00BD19E0">
            <w:pPr>
              <w:jc w:val="both"/>
            </w:pPr>
            <w:r w:rsidRPr="00F66DBB">
              <w:t>Уплата страховых взносов индивидуальными предпринимателями в 2019</w:t>
            </w:r>
            <w:r>
              <w:t xml:space="preserve"> -2020 г.</w:t>
            </w:r>
            <w:r w:rsidRPr="00F66DBB">
              <w:t xml:space="preserve"> Последствия неуплаты налогов, взносов и сборов (взыскание задолженности </w:t>
            </w:r>
            <w:proofErr w:type="gramStart"/>
            <w:r w:rsidRPr="00F66DBB">
              <w:t>с</w:t>
            </w:r>
            <w:proofErr w:type="gramEnd"/>
            <w:r w:rsidRPr="00F66DBB">
              <w:t xml:space="preserve"> ЮЛ, ИП и ФЛ).</w:t>
            </w:r>
          </w:p>
          <w:p w:rsidR="00F66DBB" w:rsidRPr="00F66DBB" w:rsidRDefault="00BD19E0" w:rsidP="00BD19E0">
            <w:pPr>
              <w:jc w:val="both"/>
            </w:pPr>
            <w:r w:rsidRPr="00F66DBB">
              <w:t>О преимуществах получения государственных услуг ФНС в электронном виде.</w:t>
            </w:r>
          </w:p>
        </w:tc>
        <w:tc>
          <w:tcPr>
            <w:tcW w:w="2126" w:type="dxa"/>
          </w:tcPr>
          <w:p w:rsidR="00F66DBB" w:rsidRDefault="00F66DBB" w:rsidP="00A0256A">
            <w:pPr>
              <w:jc w:val="both"/>
            </w:pPr>
            <w:r>
              <w:t>+7(34364) 3-11-29</w:t>
            </w:r>
          </w:p>
        </w:tc>
      </w:tr>
      <w:tr w:rsidR="0041547D" w:rsidRPr="001224B6" w:rsidTr="00A0256A">
        <w:trPr>
          <w:trHeight w:val="1104"/>
        </w:trPr>
        <w:tc>
          <w:tcPr>
            <w:tcW w:w="585" w:type="dxa"/>
          </w:tcPr>
          <w:p w:rsidR="00F66DBB" w:rsidRDefault="00F66DBB" w:rsidP="00BD3841">
            <w:pPr>
              <w:jc w:val="both"/>
            </w:pPr>
            <w:r>
              <w:t>7</w:t>
            </w:r>
          </w:p>
        </w:tc>
        <w:tc>
          <w:tcPr>
            <w:tcW w:w="2368" w:type="dxa"/>
            <w:vMerge w:val="restart"/>
          </w:tcPr>
          <w:p w:rsidR="00F66DBB" w:rsidRDefault="00F66DBB" w:rsidP="006E7C47">
            <w:proofErr w:type="gramStart"/>
            <w:r>
              <w:t>Межрайонная</w:t>
            </w:r>
            <w:proofErr w:type="gramEnd"/>
            <w:r>
              <w:t xml:space="preserve"> ИФНС России  № 23 по  Свердловской области</w:t>
            </w:r>
          </w:p>
          <w:p w:rsidR="00F66DBB" w:rsidRDefault="00F66DBB" w:rsidP="006E7C47"/>
          <w:p w:rsidR="00F66DBB" w:rsidRDefault="00F66DBB" w:rsidP="006E7C47"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лапаевск</w:t>
            </w:r>
            <w:proofErr w:type="spellEnd"/>
          </w:p>
          <w:p w:rsidR="00F66DBB" w:rsidRDefault="00F66DBB" w:rsidP="006E7C47">
            <w:r>
              <w:t>ул.В.Шляпиной,13 актовый зал инспекции</w:t>
            </w:r>
          </w:p>
          <w:p w:rsidR="00F66DBB" w:rsidRPr="001224B6" w:rsidRDefault="00F66DBB" w:rsidP="006E7C47">
            <w:r>
              <w:t>8(34346) 2-67-45</w:t>
            </w:r>
          </w:p>
          <w:p w:rsidR="00F66DBB" w:rsidRPr="001224B6" w:rsidRDefault="00F66DBB" w:rsidP="006E7C47"/>
          <w:p w:rsidR="00F66DBB" w:rsidRPr="001224B6" w:rsidRDefault="00F66DBB" w:rsidP="006E7C47"/>
        </w:tc>
        <w:tc>
          <w:tcPr>
            <w:tcW w:w="1414" w:type="dxa"/>
          </w:tcPr>
          <w:p w:rsidR="00F66DBB" w:rsidRPr="006E7C47" w:rsidRDefault="0041547D" w:rsidP="006E7C47">
            <w:pPr>
              <w:jc w:val="both"/>
            </w:pPr>
            <w:r>
              <w:t>17</w:t>
            </w:r>
            <w:r w:rsidR="00F66DBB" w:rsidRPr="006E7C47">
              <w:t>.</w:t>
            </w:r>
            <w:r>
              <w:t>1</w:t>
            </w:r>
            <w:r w:rsidR="00F66DBB" w:rsidRPr="006E7C47">
              <w:t>0.2019</w:t>
            </w:r>
          </w:p>
          <w:p w:rsidR="00F66DBB" w:rsidRPr="006E7C47" w:rsidRDefault="00F66DBB" w:rsidP="006E7C47">
            <w:pPr>
              <w:jc w:val="both"/>
            </w:pPr>
            <w:r w:rsidRPr="006E7C47">
              <w:t>в 1</w:t>
            </w:r>
            <w:r w:rsidR="0041547D">
              <w:t>1</w:t>
            </w:r>
            <w:r w:rsidRPr="006E7C47">
              <w:t>-00</w:t>
            </w:r>
          </w:p>
          <w:p w:rsidR="00F66DBB" w:rsidRPr="006E7C47" w:rsidRDefault="00F66DBB" w:rsidP="00E02743">
            <w:pPr>
              <w:jc w:val="both"/>
            </w:pPr>
          </w:p>
        </w:tc>
        <w:tc>
          <w:tcPr>
            <w:tcW w:w="3963" w:type="dxa"/>
          </w:tcPr>
          <w:p w:rsidR="00BD19E0" w:rsidRDefault="00BD19E0" w:rsidP="00BD19E0">
            <w:pPr>
              <w:jc w:val="both"/>
            </w:pPr>
            <w:r>
              <w:t>Обзор характерных ошибок, допускаемых плательщиками при заполнении налоговых деклараций по общей системе налогообложения.</w:t>
            </w:r>
            <w:r w:rsidRPr="00BD3841">
              <w:t xml:space="preserve"> </w:t>
            </w:r>
          </w:p>
          <w:p w:rsidR="00BD19E0" w:rsidRDefault="00BD19E0" w:rsidP="00BD19E0">
            <w:pPr>
              <w:jc w:val="both"/>
            </w:pPr>
            <w:r>
              <w:t>Обзор характерных ошибок, допускаемых плательщиками при заполнении налоговых деклараций при применении специальных налоговых режимов.</w:t>
            </w:r>
          </w:p>
          <w:p w:rsidR="00F66DBB" w:rsidRPr="00F66DBB" w:rsidRDefault="00BD19E0" w:rsidP="00BD19E0">
            <w:pPr>
              <w:jc w:val="both"/>
            </w:pPr>
            <w:r>
              <w:t>Электронные сервисы на сайте ФНС России.</w:t>
            </w:r>
          </w:p>
        </w:tc>
        <w:tc>
          <w:tcPr>
            <w:tcW w:w="2126" w:type="dxa"/>
          </w:tcPr>
          <w:p w:rsidR="00F66DBB" w:rsidRDefault="00F66DBB" w:rsidP="00A0256A">
            <w:pPr>
              <w:jc w:val="both"/>
            </w:pPr>
            <w:r>
              <w:t>+7(34346) 2-61-77</w:t>
            </w:r>
          </w:p>
        </w:tc>
      </w:tr>
      <w:tr w:rsidR="0041547D" w:rsidRPr="001224B6" w:rsidTr="00A0256A">
        <w:trPr>
          <w:trHeight w:val="1104"/>
        </w:trPr>
        <w:tc>
          <w:tcPr>
            <w:tcW w:w="585" w:type="dxa"/>
          </w:tcPr>
          <w:p w:rsidR="00F66DBB" w:rsidRPr="001224B6" w:rsidRDefault="00F66DBB" w:rsidP="00BD3841">
            <w:pPr>
              <w:jc w:val="both"/>
            </w:pPr>
            <w:r>
              <w:t>8</w:t>
            </w:r>
          </w:p>
        </w:tc>
        <w:tc>
          <w:tcPr>
            <w:tcW w:w="2368" w:type="dxa"/>
            <w:vMerge/>
          </w:tcPr>
          <w:p w:rsidR="00F66DBB" w:rsidRPr="001224B6" w:rsidRDefault="00F66DBB" w:rsidP="00683639">
            <w:pPr>
              <w:jc w:val="both"/>
            </w:pPr>
          </w:p>
        </w:tc>
        <w:tc>
          <w:tcPr>
            <w:tcW w:w="1414" w:type="dxa"/>
          </w:tcPr>
          <w:p w:rsidR="00F66DBB" w:rsidRPr="006E7C47" w:rsidRDefault="00F66DBB" w:rsidP="00E02743">
            <w:pPr>
              <w:jc w:val="both"/>
            </w:pPr>
            <w:r w:rsidRPr="006E7C47">
              <w:t>2</w:t>
            </w:r>
            <w:r w:rsidR="0041547D">
              <w:t>1</w:t>
            </w:r>
            <w:r w:rsidRPr="006E7C47">
              <w:t>.</w:t>
            </w:r>
            <w:r w:rsidR="0041547D">
              <w:t>11</w:t>
            </w:r>
            <w:r w:rsidRPr="006E7C47">
              <w:t>.2019</w:t>
            </w:r>
          </w:p>
          <w:p w:rsidR="00F66DBB" w:rsidRPr="006E7C47" w:rsidRDefault="00F66DBB" w:rsidP="0041547D">
            <w:pPr>
              <w:jc w:val="both"/>
            </w:pPr>
            <w:r w:rsidRPr="006E7C47">
              <w:t>в 1</w:t>
            </w:r>
            <w:r w:rsidR="0041547D">
              <w:t>1</w:t>
            </w:r>
            <w:r w:rsidRPr="006E7C47">
              <w:t>-00</w:t>
            </w:r>
          </w:p>
        </w:tc>
        <w:tc>
          <w:tcPr>
            <w:tcW w:w="3963" w:type="dxa"/>
          </w:tcPr>
          <w:p w:rsidR="00BD19E0" w:rsidRDefault="00BD19E0" w:rsidP="00BD19E0">
            <w:pPr>
              <w:jc w:val="both"/>
            </w:pPr>
            <w:r>
              <w:t>Изменения в законодательстве.</w:t>
            </w:r>
          </w:p>
          <w:p w:rsidR="00BD19E0" w:rsidRDefault="00BD19E0" w:rsidP="00BD19E0">
            <w:pPr>
              <w:jc w:val="both"/>
            </w:pPr>
            <w:r>
              <w:t>Порядок подключения к ЛК ЮЛ и ЛК ИП, перечень информации, размещенной в личных кабинетах.</w:t>
            </w:r>
          </w:p>
          <w:p w:rsidR="00F66DBB" w:rsidRPr="00F66DBB" w:rsidRDefault="00BD19E0" w:rsidP="00BD19E0">
            <w:pPr>
              <w:jc w:val="both"/>
            </w:pPr>
            <w:r>
              <w:t>Информационное обслуживание налогоплательщико</w:t>
            </w:r>
            <w:proofErr w:type="gramStart"/>
            <w:r>
              <w:t>в-</w:t>
            </w:r>
            <w:proofErr w:type="gramEnd"/>
            <w:r>
              <w:t xml:space="preserve"> вопросы возникающие при направлении ИОН</w:t>
            </w:r>
            <w:r w:rsidRPr="00174677">
              <w:t xml:space="preserve"> </w:t>
            </w:r>
            <w:r>
              <w:t>запросов в инспекцию.</w:t>
            </w:r>
          </w:p>
        </w:tc>
        <w:tc>
          <w:tcPr>
            <w:tcW w:w="2126" w:type="dxa"/>
          </w:tcPr>
          <w:p w:rsidR="00F66DBB" w:rsidRPr="00F45C97" w:rsidRDefault="00F66DBB" w:rsidP="00A0256A">
            <w:pPr>
              <w:jc w:val="both"/>
            </w:pPr>
            <w:r>
              <w:t>+7(34346) 2-61-77</w:t>
            </w:r>
          </w:p>
        </w:tc>
      </w:tr>
      <w:tr w:rsidR="0041547D" w:rsidRPr="001224B6" w:rsidTr="00A0256A">
        <w:tc>
          <w:tcPr>
            <w:tcW w:w="585" w:type="dxa"/>
          </w:tcPr>
          <w:p w:rsidR="00F66DBB" w:rsidRDefault="00F66DBB">
            <w:pPr>
              <w:jc w:val="both"/>
            </w:pPr>
            <w:r>
              <w:t>9</w:t>
            </w:r>
          </w:p>
        </w:tc>
        <w:tc>
          <w:tcPr>
            <w:tcW w:w="2368" w:type="dxa"/>
            <w:vMerge/>
          </w:tcPr>
          <w:p w:rsidR="00F66DBB" w:rsidRPr="001224B6" w:rsidRDefault="00F66DBB">
            <w:pPr>
              <w:jc w:val="both"/>
            </w:pPr>
          </w:p>
        </w:tc>
        <w:tc>
          <w:tcPr>
            <w:tcW w:w="1414" w:type="dxa"/>
          </w:tcPr>
          <w:p w:rsidR="00F66DBB" w:rsidRPr="006E7C47" w:rsidRDefault="00F66DBB" w:rsidP="00510FEF">
            <w:pPr>
              <w:jc w:val="both"/>
            </w:pPr>
            <w:r w:rsidRPr="006E7C47">
              <w:t>19.</w:t>
            </w:r>
            <w:r w:rsidR="0041547D">
              <w:t>12</w:t>
            </w:r>
            <w:r w:rsidRPr="006E7C47">
              <w:t>.2019</w:t>
            </w:r>
          </w:p>
          <w:p w:rsidR="00F66DBB" w:rsidRPr="006E7C47" w:rsidRDefault="00F66DBB" w:rsidP="00510FEF">
            <w:pPr>
              <w:jc w:val="both"/>
            </w:pPr>
            <w:r w:rsidRPr="006E7C47">
              <w:t>в 1</w:t>
            </w:r>
            <w:r w:rsidR="0041547D">
              <w:t>1</w:t>
            </w:r>
            <w:r w:rsidRPr="006E7C47">
              <w:t>-00</w:t>
            </w:r>
          </w:p>
          <w:p w:rsidR="00F66DBB" w:rsidRPr="006E7C47" w:rsidRDefault="00F66DBB" w:rsidP="00510FEF">
            <w:pPr>
              <w:jc w:val="both"/>
            </w:pPr>
          </w:p>
          <w:p w:rsidR="00F66DBB" w:rsidRPr="006E7C47" w:rsidRDefault="00F66DBB" w:rsidP="00510FEF">
            <w:pPr>
              <w:jc w:val="both"/>
            </w:pPr>
          </w:p>
        </w:tc>
        <w:tc>
          <w:tcPr>
            <w:tcW w:w="3963" w:type="dxa"/>
          </w:tcPr>
          <w:p w:rsidR="00BD19E0" w:rsidRPr="00F66DBB" w:rsidRDefault="00BD19E0" w:rsidP="00BD19E0">
            <w:pPr>
              <w:jc w:val="both"/>
            </w:pPr>
            <w:r w:rsidRPr="00F66DBB">
              <w:t>Уплата страховых взносов индивидуальными предпринимателями в 2019</w:t>
            </w:r>
            <w:r>
              <w:t xml:space="preserve"> -2020 г.</w:t>
            </w:r>
            <w:r w:rsidRPr="00F66DBB">
              <w:t xml:space="preserve"> Последствия неуплаты налогов, взносов и сборов (взыскание задолженности </w:t>
            </w:r>
            <w:proofErr w:type="gramStart"/>
            <w:r w:rsidRPr="00F66DBB">
              <w:t>с</w:t>
            </w:r>
            <w:proofErr w:type="gramEnd"/>
            <w:r w:rsidRPr="00F66DBB">
              <w:t xml:space="preserve"> ЮЛ, ИП и ФЛ).</w:t>
            </w:r>
          </w:p>
          <w:p w:rsidR="00F66DBB" w:rsidRPr="00F66DBB" w:rsidRDefault="00BD19E0" w:rsidP="00BD19E0">
            <w:pPr>
              <w:jc w:val="both"/>
            </w:pPr>
            <w:r w:rsidRPr="00F66DBB">
              <w:t>О преимуществах получения государственных услуг ФНС в электронном виде.</w:t>
            </w:r>
          </w:p>
        </w:tc>
        <w:tc>
          <w:tcPr>
            <w:tcW w:w="2126" w:type="dxa"/>
          </w:tcPr>
          <w:p w:rsidR="00F66DBB" w:rsidRDefault="00F66DBB" w:rsidP="00A0256A">
            <w:pPr>
              <w:jc w:val="both"/>
            </w:pPr>
            <w:r>
              <w:t>+7(34346) 2-61-77</w:t>
            </w:r>
          </w:p>
        </w:tc>
      </w:tr>
    </w:tbl>
    <w:p w:rsidR="00BD3841" w:rsidRDefault="00BD3841" w:rsidP="00BD3841">
      <w:pPr>
        <w:ind w:right="-115"/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</w:p>
    <w:sectPr w:rsidR="00BD3841" w:rsidSect="004A11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60"/>
    <w:rsid w:val="00013C5D"/>
    <w:rsid w:val="000209B4"/>
    <w:rsid w:val="000278C4"/>
    <w:rsid w:val="00085B9C"/>
    <w:rsid w:val="000874BD"/>
    <w:rsid w:val="000D7207"/>
    <w:rsid w:val="000E6C83"/>
    <w:rsid w:val="000F4CAB"/>
    <w:rsid w:val="0010715C"/>
    <w:rsid w:val="001224B6"/>
    <w:rsid w:val="00174677"/>
    <w:rsid w:val="00175A8C"/>
    <w:rsid w:val="00176401"/>
    <w:rsid w:val="0019489F"/>
    <w:rsid w:val="00196476"/>
    <w:rsid w:val="001966CF"/>
    <w:rsid w:val="001C7FD8"/>
    <w:rsid w:val="001E3F4C"/>
    <w:rsid w:val="001F15DA"/>
    <w:rsid w:val="001F71E7"/>
    <w:rsid w:val="00203190"/>
    <w:rsid w:val="00212C3B"/>
    <w:rsid w:val="00243D35"/>
    <w:rsid w:val="002866E6"/>
    <w:rsid w:val="002D6E16"/>
    <w:rsid w:val="00313A05"/>
    <w:rsid w:val="003155CA"/>
    <w:rsid w:val="003218C0"/>
    <w:rsid w:val="00381517"/>
    <w:rsid w:val="00394396"/>
    <w:rsid w:val="003E4F82"/>
    <w:rsid w:val="003F5355"/>
    <w:rsid w:val="004029FF"/>
    <w:rsid w:val="0041547D"/>
    <w:rsid w:val="00450E8C"/>
    <w:rsid w:val="00466FB0"/>
    <w:rsid w:val="004A113D"/>
    <w:rsid w:val="004D3C2F"/>
    <w:rsid w:val="00532926"/>
    <w:rsid w:val="005462DD"/>
    <w:rsid w:val="00567451"/>
    <w:rsid w:val="0057388B"/>
    <w:rsid w:val="00574630"/>
    <w:rsid w:val="00582968"/>
    <w:rsid w:val="005A12BB"/>
    <w:rsid w:val="005A5802"/>
    <w:rsid w:val="005D36F2"/>
    <w:rsid w:val="006102EC"/>
    <w:rsid w:val="00616CB0"/>
    <w:rsid w:val="0065651E"/>
    <w:rsid w:val="0068053A"/>
    <w:rsid w:val="00683639"/>
    <w:rsid w:val="00695CDA"/>
    <w:rsid w:val="006D12A1"/>
    <w:rsid w:val="006E7C47"/>
    <w:rsid w:val="006F4AB1"/>
    <w:rsid w:val="007164AF"/>
    <w:rsid w:val="0073465E"/>
    <w:rsid w:val="00763CCC"/>
    <w:rsid w:val="00772E41"/>
    <w:rsid w:val="00781921"/>
    <w:rsid w:val="00794065"/>
    <w:rsid w:val="0079601F"/>
    <w:rsid w:val="007A72D8"/>
    <w:rsid w:val="007B55DC"/>
    <w:rsid w:val="007B7B91"/>
    <w:rsid w:val="007C32C4"/>
    <w:rsid w:val="007C3921"/>
    <w:rsid w:val="007C4B1E"/>
    <w:rsid w:val="007D2A62"/>
    <w:rsid w:val="007E06E5"/>
    <w:rsid w:val="00816F65"/>
    <w:rsid w:val="00860DDE"/>
    <w:rsid w:val="008A4442"/>
    <w:rsid w:val="008D4DE2"/>
    <w:rsid w:val="00930042"/>
    <w:rsid w:val="00943948"/>
    <w:rsid w:val="009750FC"/>
    <w:rsid w:val="00977F79"/>
    <w:rsid w:val="00980F48"/>
    <w:rsid w:val="00983E9B"/>
    <w:rsid w:val="00984F5F"/>
    <w:rsid w:val="009F44BA"/>
    <w:rsid w:val="00A0256A"/>
    <w:rsid w:val="00A72C31"/>
    <w:rsid w:val="00A8799D"/>
    <w:rsid w:val="00AB3028"/>
    <w:rsid w:val="00B915E4"/>
    <w:rsid w:val="00BB0505"/>
    <w:rsid w:val="00BB0B1D"/>
    <w:rsid w:val="00BB5BF0"/>
    <w:rsid w:val="00BB7365"/>
    <w:rsid w:val="00BD19E0"/>
    <w:rsid w:val="00BD3841"/>
    <w:rsid w:val="00C30505"/>
    <w:rsid w:val="00CA6E7F"/>
    <w:rsid w:val="00D01B41"/>
    <w:rsid w:val="00D26984"/>
    <w:rsid w:val="00D31CBC"/>
    <w:rsid w:val="00D60928"/>
    <w:rsid w:val="00D625C6"/>
    <w:rsid w:val="00D75B95"/>
    <w:rsid w:val="00DA43E8"/>
    <w:rsid w:val="00DB77D5"/>
    <w:rsid w:val="00DF0161"/>
    <w:rsid w:val="00E02743"/>
    <w:rsid w:val="00E0678E"/>
    <w:rsid w:val="00EA2B3C"/>
    <w:rsid w:val="00EB2126"/>
    <w:rsid w:val="00ED0246"/>
    <w:rsid w:val="00EE5CD7"/>
    <w:rsid w:val="00F45C97"/>
    <w:rsid w:val="00F66DBB"/>
    <w:rsid w:val="00FC4E60"/>
    <w:rsid w:val="00FC5444"/>
    <w:rsid w:val="00FD10A0"/>
    <w:rsid w:val="00FE42FE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2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5D3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сновной текст с отступом 31"/>
    <w:basedOn w:val="a"/>
    <w:rsid w:val="005D36F2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rsid w:val="00610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02EC"/>
    <w:rPr>
      <w:rFonts w:ascii="Tahoma" w:hAnsi="Tahoma" w:cs="Tahoma"/>
      <w:sz w:val="16"/>
      <w:szCs w:val="16"/>
    </w:rPr>
  </w:style>
  <w:style w:type="paragraph" w:customStyle="1" w:styleId="32">
    <w:name w:val="Основной текст с отступом 32"/>
    <w:basedOn w:val="a"/>
    <w:rsid w:val="007164AF"/>
    <w:pPr>
      <w:overflowPunct w:val="0"/>
      <w:autoSpaceDE w:val="0"/>
      <w:autoSpaceDN w:val="0"/>
      <w:adjustRightInd w:val="0"/>
      <w:ind w:left="-426" w:firstLine="786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2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5D3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сновной текст с отступом 31"/>
    <w:basedOn w:val="a"/>
    <w:rsid w:val="005D36F2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rsid w:val="00610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02EC"/>
    <w:rPr>
      <w:rFonts w:ascii="Tahoma" w:hAnsi="Tahoma" w:cs="Tahoma"/>
      <w:sz w:val="16"/>
      <w:szCs w:val="16"/>
    </w:rPr>
  </w:style>
  <w:style w:type="paragraph" w:customStyle="1" w:styleId="32">
    <w:name w:val="Основной текст с отступом 32"/>
    <w:basedOn w:val="a"/>
    <w:rsid w:val="007164AF"/>
    <w:pPr>
      <w:overflowPunct w:val="0"/>
      <w:autoSpaceDE w:val="0"/>
      <w:autoSpaceDN w:val="0"/>
      <w:adjustRightInd w:val="0"/>
      <w:ind w:left="-426" w:firstLine="786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857F9-6A1B-4380-8B62-7B2C1A8E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GEG</dc:creator>
  <cp:lastModifiedBy>Корчак Татьяна Борисовна</cp:lastModifiedBy>
  <cp:revision>4</cp:revision>
  <cp:lastPrinted>2019-03-05T10:19:00Z</cp:lastPrinted>
  <dcterms:created xsi:type="dcterms:W3CDTF">2019-09-09T07:15:00Z</dcterms:created>
  <dcterms:modified xsi:type="dcterms:W3CDTF">2019-09-10T04:34:00Z</dcterms:modified>
</cp:coreProperties>
</file>