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46" w:rsidRDefault="00A66B46" w:rsidP="00A66B46">
      <w:pPr>
        <w:ind w:right="566" w:firstLine="6300"/>
        <w:jc w:val="center"/>
        <w:rPr>
          <w:b/>
          <w:sz w:val="28"/>
          <w:szCs w:val="28"/>
        </w:rPr>
      </w:pPr>
    </w:p>
    <w:p w:rsidR="003A7FC0" w:rsidRPr="002A656E" w:rsidRDefault="00A17D16" w:rsidP="00E96FD0">
      <w:pPr>
        <w:jc w:val="center"/>
        <w:rPr>
          <w:b/>
          <w:sz w:val="28"/>
          <w:szCs w:val="28"/>
        </w:rPr>
      </w:pPr>
      <w:r w:rsidRPr="002A656E">
        <w:rPr>
          <w:b/>
          <w:sz w:val="28"/>
          <w:szCs w:val="28"/>
        </w:rPr>
        <w:t>График проведения Межрайонной ИФНС России № 25 по Свердловской области тематических семинаров с налогоплательщиками в</w:t>
      </w:r>
      <w:r w:rsidR="00791E51" w:rsidRPr="002A656E">
        <w:rPr>
          <w:b/>
          <w:sz w:val="28"/>
          <w:szCs w:val="28"/>
        </w:rPr>
        <w:t>о 2</w:t>
      </w:r>
      <w:r w:rsidR="00F10C4F" w:rsidRPr="002A656E">
        <w:rPr>
          <w:b/>
          <w:sz w:val="28"/>
          <w:szCs w:val="28"/>
        </w:rPr>
        <w:t xml:space="preserve"> квартале 2022</w:t>
      </w:r>
      <w:r w:rsidR="002A656E">
        <w:rPr>
          <w:b/>
          <w:sz w:val="28"/>
          <w:szCs w:val="28"/>
        </w:rPr>
        <w:t xml:space="preserve"> года</w:t>
      </w:r>
      <w:bookmarkStart w:id="0" w:name="_GoBack"/>
      <w:bookmarkEnd w:id="0"/>
    </w:p>
    <w:p w:rsidR="003A7FC0" w:rsidRPr="002A656E" w:rsidRDefault="003A7FC0" w:rsidP="003A7FC0">
      <w:pPr>
        <w:jc w:val="center"/>
        <w:rPr>
          <w:sz w:val="28"/>
          <w:szCs w:val="28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906"/>
        <w:gridCol w:w="1418"/>
        <w:gridCol w:w="4252"/>
        <w:gridCol w:w="1985"/>
      </w:tblGrid>
      <w:tr w:rsidR="0063653D" w:rsidRPr="002A656E" w:rsidTr="0010024B">
        <w:trPr>
          <w:trHeight w:val="779"/>
        </w:trPr>
        <w:tc>
          <w:tcPr>
            <w:tcW w:w="638" w:type="dxa"/>
            <w:shd w:val="clear" w:color="auto" w:fill="auto"/>
          </w:tcPr>
          <w:p w:rsidR="0063653D" w:rsidRPr="002A656E" w:rsidRDefault="0063653D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№</w:t>
            </w:r>
          </w:p>
        </w:tc>
        <w:tc>
          <w:tcPr>
            <w:tcW w:w="2906" w:type="dxa"/>
            <w:shd w:val="clear" w:color="auto" w:fill="auto"/>
          </w:tcPr>
          <w:p w:rsidR="009F06EA" w:rsidRPr="002A656E" w:rsidRDefault="009F06EA" w:rsidP="009F06EA">
            <w:pPr>
              <w:jc w:val="center"/>
              <w:rPr>
                <w:sz w:val="28"/>
                <w:szCs w:val="28"/>
                <w:lang w:val="en-US"/>
              </w:rPr>
            </w:pPr>
            <w:r w:rsidRPr="002A656E">
              <w:rPr>
                <w:sz w:val="28"/>
                <w:szCs w:val="28"/>
              </w:rPr>
              <w:t>Место проведения семинара</w:t>
            </w:r>
          </w:p>
          <w:p w:rsidR="0063653D" w:rsidRPr="002A656E" w:rsidRDefault="0063653D" w:rsidP="00DA4B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63653D" w:rsidRPr="002A656E" w:rsidRDefault="009F06EA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Дата и время семинара</w:t>
            </w:r>
          </w:p>
        </w:tc>
        <w:tc>
          <w:tcPr>
            <w:tcW w:w="4252" w:type="dxa"/>
          </w:tcPr>
          <w:p w:rsidR="0063653D" w:rsidRPr="002A656E" w:rsidRDefault="0063653D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1985" w:type="dxa"/>
          </w:tcPr>
          <w:p w:rsidR="0063653D" w:rsidRPr="002A656E" w:rsidRDefault="0063653D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Телефон</w:t>
            </w:r>
          </w:p>
        </w:tc>
      </w:tr>
      <w:tr w:rsidR="00791E51" w:rsidRPr="002A656E" w:rsidTr="0010024B">
        <w:trPr>
          <w:trHeight w:val="1268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9F06EA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 </w:t>
            </w:r>
          </w:p>
          <w:p w:rsidR="00791E51" w:rsidRPr="002A656E" w:rsidRDefault="00791E51" w:rsidP="009F06EA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г. Екатеринбург ул. 8 Марта, 177.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14.04.2022</w:t>
            </w:r>
          </w:p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 w:val="restart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О налоговых льготах при налогообложении имущества физических лиц за 2021 год. Сервис  «Личный кабинет налогоплательщика для физических лиц. Электронные сервисы сайта </w:t>
            </w:r>
            <w:hyperlink r:id="rId5" w:history="1">
              <w:r w:rsidRPr="002A656E">
                <w:rPr>
                  <w:rStyle w:val="a5"/>
                  <w:sz w:val="28"/>
                  <w:szCs w:val="28"/>
                </w:rPr>
                <w:t>www.nalog.gov.ru</w:t>
              </w:r>
            </w:hyperlink>
            <w:r w:rsidRPr="002A656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(343)256-95-55</w:t>
            </w:r>
          </w:p>
        </w:tc>
      </w:tr>
      <w:tr w:rsidR="00791E51" w:rsidRPr="002A656E" w:rsidTr="0061564F">
        <w:trPr>
          <w:trHeight w:val="799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2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9F06EA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         </w:t>
            </w:r>
          </w:p>
          <w:p w:rsidR="00791E51" w:rsidRPr="002A656E" w:rsidRDefault="00791E51" w:rsidP="009F06EA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г. Полевской, ул. Декабристов 4 «а», актовый зал.  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15.04.2022</w:t>
            </w:r>
          </w:p>
          <w:p w:rsidR="00791E51" w:rsidRPr="002A656E" w:rsidRDefault="00791E51" w:rsidP="00F10C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/>
            <w:vAlign w:val="center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(34350)4-05-02</w:t>
            </w:r>
          </w:p>
        </w:tc>
      </w:tr>
      <w:tr w:rsidR="00791E51" w:rsidRPr="002A656E" w:rsidTr="0010024B">
        <w:trPr>
          <w:trHeight w:val="1211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3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4D5447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 </w:t>
            </w:r>
          </w:p>
          <w:p w:rsidR="00791E51" w:rsidRPr="002A656E" w:rsidRDefault="00791E51" w:rsidP="004D5447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г. Екатеринбург ул. 8 Марта, 177.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21.04.2022</w:t>
            </w:r>
          </w:p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 w:val="restart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Налог на доходы физических лиц. Порядок заполнения декларации 3-НДФЛ за 2021 год по предоставлению стандартных, социальных, имущественных налоговых вычетов. Сервис  «Личный кабинет налогоплательщика для физических лиц. Электронные сервисы сайта </w:t>
            </w:r>
            <w:hyperlink r:id="rId6" w:history="1">
              <w:r w:rsidRPr="002A656E">
                <w:rPr>
                  <w:rStyle w:val="a5"/>
                  <w:sz w:val="28"/>
                  <w:szCs w:val="28"/>
                </w:rPr>
                <w:t>www.nalog.gov.ru</w:t>
              </w:r>
            </w:hyperlink>
            <w:r w:rsidRPr="002A656E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(343)256-95-55</w:t>
            </w:r>
          </w:p>
        </w:tc>
      </w:tr>
      <w:tr w:rsidR="00791E51" w:rsidRPr="002A656E" w:rsidTr="0061564F">
        <w:trPr>
          <w:trHeight w:val="886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4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4D5447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         </w:t>
            </w:r>
          </w:p>
          <w:p w:rsidR="00791E51" w:rsidRPr="002A656E" w:rsidRDefault="00791E51" w:rsidP="004D5447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г. Полевской, ул. Декабристов 4 «а», актовый зал.  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22.04.2022</w:t>
            </w:r>
          </w:p>
          <w:p w:rsidR="00791E51" w:rsidRPr="002A656E" w:rsidRDefault="00791E51" w:rsidP="00F72794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/>
            <w:vAlign w:val="center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(34350)4-05-02</w:t>
            </w:r>
          </w:p>
        </w:tc>
      </w:tr>
      <w:tr w:rsidR="00791E51" w:rsidRPr="002A656E" w:rsidTr="0061564F">
        <w:trPr>
          <w:trHeight w:val="1316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5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4D5447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</w:t>
            </w:r>
          </w:p>
          <w:p w:rsidR="00791E51" w:rsidRPr="002A656E" w:rsidRDefault="00791E51" w:rsidP="004D5447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 г. Екатеринбург ул. 8 Марта, 177.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19.05.2022</w:t>
            </w:r>
          </w:p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 w:val="restart"/>
            <w:vAlign w:val="center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Вопросы учета налогоплательщиков. Отчетность через Интернет, услуги </w:t>
            </w:r>
            <w:r w:rsidRPr="002A656E">
              <w:rPr>
                <w:sz w:val="28"/>
                <w:szCs w:val="28"/>
                <w:lang w:val="en-US"/>
              </w:rPr>
              <w:t>off</w:t>
            </w:r>
            <w:r w:rsidRPr="002A656E">
              <w:rPr>
                <w:sz w:val="28"/>
                <w:szCs w:val="28"/>
              </w:rPr>
              <w:t>-</w:t>
            </w:r>
            <w:r w:rsidRPr="002A656E">
              <w:rPr>
                <w:sz w:val="28"/>
                <w:szCs w:val="28"/>
                <w:lang w:val="en-US"/>
              </w:rPr>
              <w:t>line</w:t>
            </w:r>
            <w:r w:rsidRPr="002A656E">
              <w:rPr>
                <w:sz w:val="28"/>
                <w:szCs w:val="28"/>
              </w:rPr>
              <w:t xml:space="preserve">. Легализация заработной платы. Порядок заполнения платежных поручений. Электронные сервисы сайта </w:t>
            </w:r>
            <w:hyperlink r:id="rId7" w:history="1">
              <w:r w:rsidRPr="002A656E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2A656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2A656E">
                <w:rPr>
                  <w:rStyle w:val="a5"/>
                  <w:sz w:val="28"/>
                  <w:szCs w:val="28"/>
                  <w:lang w:val="en-US"/>
                </w:rPr>
                <w:t>nalog</w:t>
              </w:r>
              <w:proofErr w:type="spellEnd"/>
              <w:r w:rsidRPr="002A656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2A656E">
                <w:rPr>
                  <w:rStyle w:val="a5"/>
                  <w:sz w:val="28"/>
                  <w:szCs w:val="28"/>
                  <w:lang w:val="en-US"/>
                </w:rPr>
                <w:t>gov</w:t>
              </w:r>
              <w:proofErr w:type="spellEnd"/>
              <w:r w:rsidRPr="002A656E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2A656E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A656E">
              <w:rPr>
                <w:sz w:val="28"/>
                <w:szCs w:val="28"/>
              </w:rPr>
              <w:t>..  Личный кабинет юридического лица. Личный кабинет индивидуального предпринимателя.</w:t>
            </w:r>
          </w:p>
        </w:tc>
        <w:tc>
          <w:tcPr>
            <w:tcW w:w="1985" w:type="dxa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(343)256-95-55</w:t>
            </w:r>
          </w:p>
        </w:tc>
      </w:tr>
      <w:tr w:rsidR="00791E51" w:rsidRPr="002A656E" w:rsidTr="0061564F">
        <w:trPr>
          <w:trHeight w:val="854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4D5447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         </w:t>
            </w:r>
          </w:p>
          <w:p w:rsidR="00791E51" w:rsidRPr="002A656E" w:rsidRDefault="00791E51" w:rsidP="004D5447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г. Полевской, ул. Декабристов 4 «а», актовый зал.  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20.05.2022</w:t>
            </w:r>
          </w:p>
          <w:p w:rsidR="00791E51" w:rsidRPr="002A656E" w:rsidRDefault="00791E51" w:rsidP="00F72794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/>
            <w:vAlign w:val="center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(34350)4-05-02</w:t>
            </w:r>
          </w:p>
        </w:tc>
      </w:tr>
      <w:tr w:rsidR="00791E51" w:rsidRPr="002A656E" w:rsidTr="0010024B">
        <w:trPr>
          <w:trHeight w:val="854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7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F72794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</w:t>
            </w:r>
            <w:r w:rsidRPr="002A656E">
              <w:rPr>
                <w:sz w:val="28"/>
                <w:szCs w:val="28"/>
              </w:rPr>
              <w:lastRenderedPageBreak/>
              <w:t xml:space="preserve">области </w:t>
            </w:r>
          </w:p>
          <w:p w:rsidR="00791E51" w:rsidRPr="002A656E" w:rsidRDefault="00791E51" w:rsidP="00F72794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 г. Екатеринбург ул. 8 Марта, 177.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lastRenderedPageBreak/>
              <w:t>16.06.2022</w:t>
            </w:r>
          </w:p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 w:val="restart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Новый порядок применения контрольно-кассовой техники. Отчетность через Интернет, </w:t>
            </w:r>
            <w:r w:rsidRPr="002A656E">
              <w:rPr>
                <w:sz w:val="28"/>
                <w:szCs w:val="28"/>
              </w:rPr>
              <w:lastRenderedPageBreak/>
              <w:t xml:space="preserve">услуги </w:t>
            </w:r>
            <w:proofErr w:type="spellStart"/>
            <w:r w:rsidRPr="002A656E">
              <w:rPr>
                <w:sz w:val="28"/>
                <w:szCs w:val="28"/>
              </w:rPr>
              <w:t>off-line</w:t>
            </w:r>
            <w:proofErr w:type="spellEnd"/>
            <w:r w:rsidRPr="002A656E">
              <w:rPr>
                <w:sz w:val="28"/>
                <w:szCs w:val="28"/>
              </w:rPr>
              <w:t xml:space="preserve">. Легализация заработной платы. Порядок заполнения платежных поручений. Электронные сервисы сайта </w:t>
            </w:r>
            <w:hyperlink r:id="rId8" w:history="1">
              <w:r w:rsidRPr="002A656E">
                <w:rPr>
                  <w:rStyle w:val="a5"/>
                  <w:sz w:val="28"/>
                  <w:szCs w:val="28"/>
                </w:rPr>
                <w:t>www.nalog.gov.ru</w:t>
              </w:r>
            </w:hyperlink>
            <w:r w:rsidRPr="002A656E">
              <w:rPr>
                <w:sz w:val="28"/>
                <w:szCs w:val="28"/>
              </w:rPr>
              <w:t>. Личный кабинет юридического лица. Личный кабинет индивидуального предпринимателя.</w:t>
            </w:r>
          </w:p>
        </w:tc>
        <w:tc>
          <w:tcPr>
            <w:tcW w:w="1985" w:type="dxa"/>
          </w:tcPr>
          <w:p w:rsidR="00791E51" w:rsidRPr="002A656E" w:rsidRDefault="00791E51" w:rsidP="0061564F">
            <w:pPr>
              <w:rPr>
                <w:sz w:val="28"/>
                <w:szCs w:val="28"/>
                <w:lang w:val="en-US"/>
              </w:rPr>
            </w:pPr>
            <w:r w:rsidRPr="002A656E">
              <w:rPr>
                <w:sz w:val="28"/>
                <w:szCs w:val="28"/>
              </w:rPr>
              <w:lastRenderedPageBreak/>
              <w:t>(343)256-95-55</w:t>
            </w:r>
          </w:p>
        </w:tc>
      </w:tr>
      <w:tr w:rsidR="00791E51" w:rsidRPr="002A656E" w:rsidTr="0061564F">
        <w:trPr>
          <w:trHeight w:val="854"/>
        </w:trPr>
        <w:tc>
          <w:tcPr>
            <w:tcW w:w="638" w:type="dxa"/>
            <w:shd w:val="clear" w:color="auto" w:fill="auto"/>
          </w:tcPr>
          <w:p w:rsidR="00791E51" w:rsidRPr="002A656E" w:rsidRDefault="00791E51" w:rsidP="00DA4B67">
            <w:pPr>
              <w:jc w:val="center"/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06" w:type="dxa"/>
            <w:shd w:val="clear" w:color="auto" w:fill="auto"/>
          </w:tcPr>
          <w:p w:rsidR="00791E51" w:rsidRPr="002A656E" w:rsidRDefault="00791E51" w:rsidP="00F72794">
            <w:pPr>
              <w:rPr>
                <w:sz w:val="28"/>
                <w:szCs w:val="28"/>
              </w:rPr>
            </w:pPr>
            <w:proofErr w:type="gramStart"/>
            <w:r w:rsidRPr="002A656E">
              <w:rPr>
                <w:sz w:val="28"/>
                <w:szCs w:val="28"/>
              </w:rPr>
              <w:t>Межрайонная</w:t>
            </w:r>
            <w:proofErr w:type="gramEnd"/>
            <w:r w:rsidRPr="002A656E">
              <w:rPr>
                <w:sz w:val="28"/>
                <w:szCs w:val="28"/>
              </w:rPr>
              <w:t xml:space="preserve"> ИФНС России №25 по Свердловской области          </w:t>
            </w:r>
          </w:p>
          <w:p w:rsidR="00791E51" w:rsidRPr="002A656E" w:rsidRDefault="00791E51" w:rsidP="00F72794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г. Полевской, ул. Декабристов 4 «а», актовый зал.           </w:t>
            </w:r>
          </w:p>
        </w:tc>
        <w:tc>
          <w:tcPr>
            <w:tcW w:w="1418" w:type="dxa"/>
            <w:shd w:val="clear" w:color="auto" w:fill="auto"/>
          </w:tcPr>
          <w:p w:rsidR="00791E51" w:rsidRPr="002A656E" w:rsidRDefault="00791E51" w:rsidP="0061564F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17.06.2022</w:t>
            </w:r>
          </w:p>
          <w:p w:rsidR="00791E51" w:rsidRPr="002A656E" w:rsidRDefault="00791E51" w:rsidP="00F72794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>10.00</w:t>
            </w:r>
          </w:p>
        </w:tc>
        <w:tc>
          <w:tcPr>
            <w:tcW w:w="4252" w:type="dxa"/>
            <w:vMerge/>
            <w:vAlign w:val="center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91E51" w:rsidRPr="002A656E" w:rsidRDefault="00791E51" w:rsidP="00837C32">
            <w:pPr>
              <w:rPr>
                <w:sz w:val="28"/>
                <w:szCs w:val="28"/>
              </w:rPr>
            </w:pPr>
            <w:r w:rsidRPr="002A656E">
              <w:rPr>
                <w:sz w:val="28"/>
                <w:szCs w:val="28"/>
              </w:rPr>
              <w:t xml:space="preserve"> (34350)4-05-02</w:t>
            </w:r>
          </w:p>
        </w:tc>
      </w:tr>
    </w:tbl>
    <w:p w:rsidR="00DE2A2C" w:rsidRPr="002A656E" w:rsidRDefault="00DE2A2C" w:rsidP="00603C72">
      <w:pPr>
        <w:rPr>
          <w:sz w:val="28"/>
          <w:szCs w:val="28"/>
        </w:rPr>
      </w:pPr>
    </w:p>
    <w:sectPr w:rsidR="00DE2A2C" w:rsidRPr="002A656E" w:rsidSect="0010024B">
      <w:pgSz w:w="11906" w:h="16838"/>
      <w:pgMar w:top="540" w:right="282" w:bottom="1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C7"/>
    <w:rsid w:val="00000AB1"/>
    <w:rsid w:val="00010BFA"/>
    <w:rsid w:val="00010E96"/>
    <w:rsid w:val="00013694"/>
    <w:rsid w:val="00023F57"/>
    <w:rsid w:val="00026280"/>
    <w:rsid w:val="00057410"/>
    <w:rsid w:val="00061B20"/>
    <w:rsid w:val="000A35C4"/>
    <w:rsid w:val="000B1CC0"/>
    <w:rsid w:val="0010024B"/>
    <w:rsid w:val="0014439C"/>
    <w:rsid w:val="00152332"/>
    <w:rsid w:val="001565A5"/>
    <w:rsid w:val="001658E7"/>
    <w:rsid w:val="001822EB"/>
    <w:rsid w:val="0019013D"/>
    <w:rsid w:val="001C32D4"/>
    <w:rsid w:val="001C4875"/>
    <w:rsid w:val="001C54E9"/>
    <w:rsid w:val="001C5E96"/>
    <w:rsid w:val="001E5A2D"/>
    <w:rsid w:val="00216A86"/>
    <w:rsid w:val="002255AE"/>
    <w:rsid w:val="00226ED0"/>
    <w:rsid w:val="002825D8"/>
    <w:rsid w:val="002A656E"/>
    <w:rsid w:val="002C49EE"/>
    <w:rsid w:val="002D206F"/>
    <w:rsid w:val="002D7CE5"/>
    <w:rsid w:val="002E013C"/>
    <w:rsid w:val="002E56D8"/>
    <w:rsid w:val="002F250B"/>
    <w:rsid w:val="00327BA4"/>
    <w:rsid w:val="00352722"/>
    <w:rsid w:val="0036191D"/>
    <w:rsid w:val="00367991"/>
    <w:rsid w:val="00380CBF"/>
    <w:rsid w:val="003A7FC0"/>
    <w:rsid w:val="003C5B0B"/>
    <w:rsid w:val="003C7AC7"/>
    <w:rsid w:val="003D0945"/>
    <w:rsid w:val="003D6266"/>
    <w:rsid w:val="003E10C7"/>
    <w:rsid w:val="003F35C5"/>
    <w:rsid w:val="00403025"/>
    <w:rsid w:val="004165A9"/>
    <w:rsid w:val="00416651"/>
    <w:rsid w:val="004301FB"/>
    <w:rsid w:val="0043040E"/>
    <w:rsid w:val="00462AE6"/>
    <w:rsid w:val="0048020C"/>
    <w:rsid w:val="00483E65"/>
    <w:rsid w:val="0049393B"/>
    <w:rsid w:val="004A596A"/>
    <w:rsid w:val="004A7151"/>
    <w:rsid w:val="004C45BF"/>
    <w:rsid w:val="004D5447"/>
    <w:rsid w:val="004F0194"/>
    <w:rsid w:val="004F5658"/>
    <w:rsid w:val="004F705F"/>
    <w:rsid w:val="00503689"/>
    <w:rsid w:val="00514EB9"/>
    <w:rsid w:val="005273F0"/>
    <w:rsid w:val="00535214"/>
    <w:rsid w:val="00542B35"/>
    <w:rsid w:val="0054577E"/>
    <w:rsid w:val="005973D5"/>
    <w:rsid w:val="005E3643"/>
    <w:rsid w:val="005E7811"/>
    <w:rsid w:val="006014A1"/>
    <w:rsid w:val="00603C72"/>
    <w:rsid w:val="00611CC7"/>
    <w:rsid w:val="0061564F"/>
    <w:rsid w:val="00615ED4"/>
    <w:rsid w:val="0063653D"/>
    <w:rsid w:val="00653710"/>
    <w:rsid w:val="00672D04"/>
    <w:rsid w:val="00672E6C"/>
    <w:rsid w:val="006847AB"/>
    <w:rsid w:val="006B393E"/>
    <w:rsid w:val="006C4064"/>
    <w:rsid w:val="006D24B8"/>
    <w:rsid w:val="006F7B28"/>
    <w:rsid w:val="0070463A"/>
    <w:rsid w:val="0074291A"/>
    <w:rsid w:val="0076799A"/>
    <w:rsid w:val="00791E51"/>
    <w:rsid w:val="007946F9"/>
    <w:rsid w:val="007A24B0"/>
    <w:rsid w:val="007A2D4F"/>
    <w:rsid w:val="007A6802"/>
    <w:rsid w:val="007C4C95"/>
    <w:rsid w:val="007D5687"/>
    <w:rsid w:val="007E18E5"/>
    <w:rsid w:val="007F646C"/>
    <w:rsid w:val="0081632B"/>
    <w:rsid w:val="00823EB7"/>
    <w:rsid w:val="00832F98"/>
    <w:rsid w:val="00837C32"/>
    <w:rsid w:val="00850631"/>
    <w:rsid w:val="008550F4"/>
    <w:rsid w:val="008B6279"/>
    <w:rsid w:val="008F5CF0"/>
    <w:rsid w:val="00926706"/>
    <w:rsid w:val="00937D6E"/>
    <w:rsid w:val="00982428"/>
    <w:rsid w:val="009824B1"/>
    <w:rsid w:val="009A0E6A"/>
    <w:rsid w:val="009A4665"/>
    <w:rsid w:val="009B5DEC"/>
    <w:rsid w:val="009B74D6"/>
    <w:rsid w:val="009B7590"/>
    <w:rsid w:val="009C17FA"/>
    <w:rsid w:val="009D0ACB"/>
    <w:rsid w:val="009D763C"/>
    <w:rsid w:val="009F06EA"/>
    <w:rsid w:val="009F21CE"/>
    <w:rsid w:val="009F3323"/>
    <w:rsid w:val="009F35DC"/>
    <w:rsid w:val="00A07CC8"/>
    <w:rsid w:val="00A17D16"/>
    <w:rsid w:val="00A62975"/>
    <w:rsid w:val="00A65397"/>
    <w:rsid w:val="00A66B46"/>
    <w:rsid w:val="00AA6BFC"/>
    <w:rsid w:val="00AF4600"/>
    <w:rsid w:val="00B02D2C"/>
    <w:rsid w:val="00B042F8"/>
    <w:rsid w:val="00B11CCA"/>
    <w:rsid w:val="00B544EC"/>
    <w:rsid w:val="00B70B43"/>
    <w:rsid w:val="00BA6B7C"/>
    <w:rsid w:val="00BB5B91"/>
    <w:rsid w:val="00BC75EB"/>
    <w:rsid w:val="00BD3DE5"/>
    <w:rsid w:val="00BE1A0F"/>
    <w:rsid w:val="00BF2005"/>
    <w:rsid w:val="00C03101"/>
    <w:rsid w:val="00C0728F"/>
    <w:rsid w:val="00C151F9"/>
    <w:rsid w:val="00C3579E"/>
    <w:rsid w:val="00C607DE"/>
    <w:rsid w:val="00C66959"/>
    <w:rsid w:val="00C679D8"/>
    <w:rsid w:val="00CC1C0B"/>
    <w:rsid w:val="00CC2BCB"/>
    <w:rsid w:val="00CE2D9C"/>
    <w:rsid w:val="00CF336F"/>
    <w:rsid w:val="00CF5B05"/>
    <w:rsid w:val="00D04980"/>
    <w:rsid w:val="00D15288"/>
    <w:rsid w:val="00D27D30"/>
    <w:rsid w:val="00D437D8"/>
    <w:rsid w:val="00D51D25"/>
    <w:rsid w:val="00D5340E"/>
    <w:rsid w:val="00D60382"/>
    <w:rsid w:val="00D67CBA"/>
    <w:rsid w:val="00D81FC2"/>
    <w:rsid w:val="00DA4B67"/>
    <w:rsid w:val="00DB7CA6"/>
    <w:rsid w:val="00DD0817"/>
    <w:rsid w:val="00DD5DDE"/>
    <w:rsid w:val="00DE2A2C"/>
    <w:rsid w:val="00DE533E"/>
    <w:rsid w:val="00E312C0"/>
    <w:rsid w:val="00E33364"/>
    <w:rsid w:val="00E33437"/>
    <w:rsid w:val="00E71752"/>
    <w:rsid w:val="00E81147"/>
    <w:rsid w:val="00E814E0"/>
    <w:rsid w:val="00E96FD0"/>
    <w:rsid w:val="00EB75C5"/>
    <w:rsid w:val="00EC2F36"/>
    <w:rsid w:val="00EF2BA2"/>
    <w:rsid w:val="00F10C4F"/>
    <w:rsid w:val="00F17AEF"/>
    <w:rsid w:val="00F30374"/>
    <w:rsid w:val="00F31B09"/>
    <w:rsid w:val="00F375C1"/>
    <w:rsid w:val="00F41702"/>
    <w:rsid w:val="00F4594F"/>
    <w:rsid w:val="00F54B4E"/>
    <w:rsid w:val="00F72794"/>
    <w:rsid w:val="00F85153"/>
    <w:rsid w:val="00F93CE3"/>
    <w:rsid w:val="00F94AB5"/>
    <w:rsid w:val="00FB29AC"/>
    <w:rsid w:val="00FE1872"/>
    <w:rsid w:val="00FE3608"/>
    <w:rsid w:val="00F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3C72"/>
    <w:rPr>
      <w:rFonts w:ascii="Tahoma" w:hAnsi="Tahoma" w:cs="Tahoma"/>
      <w:sz w:val="16"/>
      <w:szCs w:val="16"/>
    </w:rPr>
  </w:style>
  <w:style w:type="character" w:styleId="a5">
    <w:name w:val="Hyperlink"/>
    <w:rsid w:val="00D437D8"/>
    <w:rPr>
      <w:color w:val="0000FF"/>
      <w:u w:val="single"/>
    </w:rPr>
  </w:style>
  <w:style w:type="paragraph" w:customStyle="1" w:styleId="a6">
    <w:name w:val="Знак Знак"/>
    <w:basedOn w:val="a"/>
    <w:rsid w:val="00A66B46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7">
    <w:name w:val="Знак Знак Знак Знак Знак Знак"/>
    <w:basedOn w:val="a"/>
    <w:rsid w:val="007A24B0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8">
    <w:name w:val="Знак Знак Знак Знак"/>
    <w:basedOn w:val="a"/>
    <w:rsid w:val="00A62975"/>
    <w:pPr>
      <w:spacing w:after="160" w:line="240" w:lineRule="exact"/>
      <w:jc w:val="both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3C72"/>
    <w:rPr>
      <w:rFonts w:ascii="Tahoma" w:hAnsi="Tahoma" w:cs="Tahoma"/>
      <w:sz w:val="16"/>
      <w:szCs w:val="16"/>
    </w:rPr>
  </w:style>
  <w:style w:type="character" w:styleId="a5">
    <w:name w:val="Hyperlink"/>
    <w:rsid w:val="00D437D8"/>
    <w:rPr>
      <w:color w:val="0000FF"/>
      <w:u w:val="single"/>
    </w:rPr>
  </w:style>
  <w:style w:type="paragraph" w:customStyle="1" w:styleId="a6">
    <w:name w:val="Знак Знак"/>
    <w:basedOn w:val="a"/>
    <w:rsid w:val="00A66B46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7">
    <w:name w:val="Знак Знак Знак Знак Знак Знак"/>
    <w:basedOn w:val="a"/>
    <w:rsid w:val="007A24B0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a8">
    <w:name w:val="Знак Знак Знак Знак"/>
    <w:basedOn w:val="a"/>
    <w:rsid w:val="00A62975"/>
    <w:pPr>
      <w:spacing w:after="160" w:line="240" w:lineRule="exact"/>
      <w:jc w:val="both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http://www.nalog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проведения ИФНС России____________тематических семинаров    с                 налогоплательщиками в __ квартале 2011 года</vt:lpstr>
    </vt:vector>
  </TitlesOfParts>
  <Company/>
  <LinksUpToDate>false</LinksUpToDate>
  <CharactersWithSpaces>2554</CharactersWithSpaces>
  <SharedDoc>false</SharedDoc>
  <HLinks>
    <vt:vector size="24" baseType="variant"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131140</vt:i4>
      </vt:variant>
      <vt:variant>
        <vt:i4>6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ИФНС России____________тематических семинаров    с                 налогоплательщиками в __ квартале 2011 года</dc:title>
  <dc:creator>GEG</dc:creator>
  <cp:lastModifiedBy>Корчак Татьяна Борисовна</cp:lastModifiedBy>
  <cp:revision>3</cp:revision>
  <cp:lastPrinted>2022-03-14T06:14:00Z</cp:lastPrinted>
  <dcterms:created xsi:type="dcterms:W3CDTF">2022-03-23T07:33:00Z</dcterms:created>
  <dcterms:modified xsi:type="dcterms:W3CDTF">2022-03-23T10:10:00Z</dcterms:modified>
</cp:coreProperties>
</file>