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4D" w:rsidRPr="00F10C36" w:rsidRDefault="00085362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График проведения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Межрайонной ИФНС России</w:t>
      </w:r>
    </w:p>
    <w:p w:rsidR="00085362" w:rsidRPr="00F10C36" w:rsidRDefault="00270F4D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№ 29 по Свердловской области тематических 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семинаров</w:t>
      </w:r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</w:t>
      </w:r>
      <w:proofErr w:type="spellStart"/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вебинаров</w:t>
      </w:r>
      <w:proofErr w:type="spellEnd"/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 налогоплательщиками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</w:p>
    <w:p w:rsidR="00085362" w:rsidRPr="002B03C7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в </w:t>
      </w:r>
      <w:r w:rsidR="00CA0322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1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квартале 20</w:t>
      </w:r>
      <w:r w:rsidR="00527B55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7010E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6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38"/>
        <w:gridCol w:w="1559"/>
        <w:gridCol w:w="4820"/>
        <w:gridCol w:w="1247"/>
      </w:tblGrid>
      <w:tr w:rsidR="00270F4D" w:rsidRPr="00270F4D" w:rsidTr="00C40E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Место проведения </w:t>
            </w:r>
          </w:p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Дата и время </w:t>
            </w:r>
            <w:proofErr w:type="spellStart"/>
            <w:r w:rsidR="006A121B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Тема </w:t>
            </w:r>
            <w:proofErr w:type="spellStart"/>
            <w:r w:rsidR="00732B32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Телефон</w:t>
            </w:r>
          </w:p>
        </w:tc>
      </w:tr>
      <w:tr w:rsidR="00270F4D" w:rsidRPr="00270F4D" w:rsidTr="00C40E14">
        <w:trPr>
          <w:trHeight w:val="2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270F4D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555660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01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270F4D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CA03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="00270F4D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7010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  <w:p w:rsidR="00270F4D" w:rsidRPr="00F10C36" w:rsidRDefault="00270F4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B" w:rsidRDefault="00C950FB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950F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предоставления налоговых льгот по имущес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твенным налогам юридических лиц.</w:t>
            </w:r>
          </w:p>
          <w:p w:rsidR="00394EC2" w:rsidRPr="001B5D23" w:rsidRDefault="00394EC2" w:rsidP="00394EC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B5D2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Декларационная кампания 202</w:t>
            </w:r>
            <w:r w:rsidR="00B2017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  <w:r w:rsidRPr="001B5D2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года. </w:t>
            </w:r>
          </w:p>
          <w:p w:rsidR="00C950FB" w:rsidRDefault="00C950FB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950F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Основные изменения в части применения специальных налоговых режимов,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внесенные в Налоговый кодекс РФ.</w:t>
            </w:r>
          </w:p>
          <w:p w:rsidR="003B3C16" w:rsidRDefault="003B3C16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ЕНС: Правила заполнения платежных документов.</w:t>
            </w:r>
          </w:p>
          <w:p w:rsidR="007A0965" w:rsidRPr="00995FC0" w:rsidRDefault="007A0965" w:rsidP="007A096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95F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Единый документ о постановке на учет в налоговом органе с 01.01.2026.</w:t>
            </w:r>
          </w:p>
          <w:p w:rsidR="00270F4D" w:rsidRPr="00F10C36" w:rsidRDefault="00342508" w:rsidP="0057060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B5D2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Возможность получения копий учредительных документов юридических лиц и внесенных в них изменений в форме электронных документов.</w:t>
            </w:r>
            <w:r w:rsidR="00570600">
              <w:t xml:space="preserve"> </w:t>
            </w:r>
            <w:r w:rsidR="00570600" w:rsidRP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Преимущества применения типового устава обществами с ограниченной ответственностью.</w:t>
            </w:r>
            <w:r w:rsidR="00570600">
              <w:t xml:space="preserve"> Функционал </w:t>
            </w:r>
            <w:r w:rsidR="00570600" w:rsidRP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сервис</w:t>
            </w:r>
            <w:r w:rsid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="00570600" w:rsidRPr="0057060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«Государственная онлайн-регистрация бизнеса».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270F4D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</w:t>
            </w:r>
          </w:p>
          <w:p w:rsidR="00555660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E6350A" w:rsidRPr="00270F4D" w:rsidTr="00C40E14">
        <w:trPr>
          <w:trHeight w:val="1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732B32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32" w:rsidRPr="00F10C36" w:rsidRDefault="00732B32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E6350A" w:rsidRPr="00F10C36" w:rsidRDefault="00732B32" w:rsidP="00732B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7010E3" w:rsidP="0070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50D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E7" w:rsidRDefault="00B803E7" w:rsidP="00F91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3E7">
              <w:rPr>
                <w:rFonts w:ascii="Arial" w:hAnsi="Arial" w:cs="Arial"/>
                <w:sz w:val="20"/>
                <w:szCs w:val="20"/>
              </w:rPr>
              <w:t>Упрощенная система налогообложения: налоговые ставки, лимиты, изменения с 01.01.2026.</w:t>
            </w:r>
          </w:p>
          <w:p w:rsidR="004403A5" w:rsidRPr="00C47A56" w:rsidRDefault="004403A5" w:rsidP="00440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7A56">
              <w:rPr>
                <w:rFonts w:ascii="Arial" w:hAnsi="Arial" w:cs="Arial"/>
                <w:color w:val="000000"/>
                <w:sz w:val="20"/>
                <w:szCs w:val="20"/>
              </w:rPr>
              <w:t>Ответственность за нарушение валютного законодательства РФ: совершение незаконных валютных операций, нарушение сроков представления отчетности.</w:t>
            </w:r>
          </w:p>
          <w:p w:rsidR="004403A5" w:rsidRDefault="00F83960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Декларирование до</w:t>
            </w:r>
            <w:r w:rsidR="0048151F"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ходов физическими лицами за 202</w:t>
            </w:r>
            <w:r w:rsid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год: сроки и способы представления декларации по форме 3-НДФЛ; срок уплаты НДФЛ, исчисленного по декларации.</w:t>
            </w:r>
          </w:p>
          <w:p w:rsidR="00BD45E6" w:rsidRPr="00F10C36" w:rsidRDefault="00570600" w:rsidP="0057060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Электронные сервисы на сайте ФНС России</w:t>
            </w:r>
            <w:r w:rsid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, </w:t>
            </w:r>
            <w:r w:rsidR="00B34363" w:rsidRP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сервисы «Выбор типового устава»</w:t>
            </w:r>
            <w:r w:rsidR="00197E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</w:t>
            </w:r>
            <w:r w:rsidR="00B34363" w:rsidRP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«Государственная о</w:t>
            </w:r>
            <w:r w:rsidR="00197E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нлайн-регистрация бизнеса», «Созда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й</w:t>
            </w:r>
            <w:r w:rsidR="00197E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свой бизнес».</w:t>
            </w:r>
            <w:r w:rsidR="00B34363" w:rsidRPr="00B3436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E6350A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661D2E" w:rsidRPr="00270F4D" w:rsidTr="00C612C1">
        <w:trPr>
          <w:trHeight w:val="1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7010E3" w:rsidP="00701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62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E14" w:rsidRPr="00F62C4A" w:rsidRDefault="006735BB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35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предоставления налоговых льгот по имущественным налогам физических лиц</w:t>
            </w:r>
            <w:r w:rsid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B803E7" w:rsidRDefault="00F62C4A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E1FB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Декларационная кампания-202</w:t>
            </w:r>
            <w:r w:rsidR="007010E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Pr="002E1FB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 категории физических лиц, обязанных задекларировать доходы; срок представления декларации ф. 3-НДФЛ</w:t>
            </w:r>
            <w:r w:rsid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B803E7" w:rsidRDefault="00B803E7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3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Автоматизированная УСН: порядок перехода, условия применения, ограничения.</w:t>
            </w:r>
          </w:p>
          <w:p w:rsidR="00197E44" w:rsidRDefault="00197E44" w:rsidP="002E1FB2">
            <w:pPr>
              <w:pStyle w:val="ql-align-justify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4235">
              <w:rPr>
                <w:rFonts w:ascii="Arial" w:hAnsi="Arial" w:cs="Arial"/>
                <w:bCs/>
                <w:sz w:val="20"/>
                <w:szCs w:val="20"/>
              </w:rPr>
              <w:t>Электронны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сервис на сайте www.nalog.gov.ru</w:t>
            </w:r>
            <w:r w:rsidRPr="00B34363">
              <w:rPr>
                <w:rFonts w:ascii="Arial" w:hAnsi="Arial" w:cs="Arial"/>
                <w:bCs/>
                <w:sz w:val="20"/>
                <w:szCs w:val="20"/>
              </w:rPr>
              <w:t xml:space="preserve"> «Государственная онлайн-регистрация бизнеса»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реимущества применения типового устава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обществами с ограниченной ответственностью. </w:t>
            </w:r>
          </w:p>
          <w:p w:rsidR="00C612C1" w:rsidRPr="00F10C36" w:rsidRDefault="00AA1215" w:rsidP="003B3C16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70600"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Сервисы</w:t>
            </w:r>
            <w:r w:rsidR="003B3C16" w:rsidRPr="00570600"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 ФНС России «</w:t>
            </w:r>
            <w:r w:rsidR="00A50C2F" w:rsidRPr="00570600">
              <w:rPr>
                <w:rFonts w:ascii="Arial" w:hAnsi="Arial" w:cs="Arial"/>
                <w:bCs/>
                <w:sz w:val="20"/>
                <w:szCs w:val="20"/>
              </w:rPr>
              <w:t>Лич</w:t>
            </w:r>
            <w:r w:rsidR="003B3C16" w:rsidRPr="00570600">
              <w:rPr>
                <w:rFonts w:ascii="Arial" w:hAnsi="Arial" w:cs="Arial"/>
                <w:bCs/>
                <w:sz w:val="20"/>
                <w:szCs w:val="20"/>
              </w:rPr>
              <w:t>ный кабинет налогоплательщика для физических лиц»,</w:t>
            </w:r>
            <w:r w:rsidR="003B3C16">
              <w:rPr>
                <w:rFonts w:ascii="Arial" w:hAnsi="Arial" w:cs="Arial"/>
                <w:bCs/>
                <w:sz w:val="20"/>
                <w:szCs w:val="20"/>
              </w:rPr>
              <w:t xml:space="preserve"> «Справочная информация о ставках и льготах по имущественным налогам».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661D2E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</w:tbl>
    <w:p w:rsidR="00BD45E6" w:rsidRDefault="001C756F" w:rsidP="00F10C36">
      <w:pPr>
        <w:rPr>
          <w:b/>
        </w:rPr>
      </w:pPr>
      <w:r w:rsidRPr="001C756F">
        <w:rPr>
          <w:b/>
        </w:rPr>
        <w:t>Для участия в мероприятии необходимо предварительно зарегистрироваться по ссылке:</w:t>
      </w:r>
    </w:p>
    <w:p w:rsidR="002B1AF0" w:rsidRDefault="00B20177" w:rsidP="00F10C36">
      <w:hyperlink r:id="rId7" w:history="1">
        <w:r w:rsidR="00570600" w:rsidRPr="005147E9">
          <w:rPr>
            <w:rStyle w:val="a5"/>
            <w:b/>
          </w:rPr>
          <w:t>https://fns.ktalk.ru/ifns6683</w:t>
        </w:r>
      </w:hyperlink>
      <w:r w:rsidR="001C756F">
        <w:rPr>
          <w:b/>
        </w:rPr>
        <w:t xml:space="preserve">                                      </w:t>
      </w:r>
      <w:r w:rsidR="001C756F" w:rsidRPr="001C756F">
        <w:rPr>
          <w:rFonts w:ascii="Arial" w:eastAsia="Calibri" w:hAnsi="Arial" w:cs="Arial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400050" cy="400050"/>
            <wp:effectExtent l="0" t="0" r="0" b="0"/>
            <wp:docPr id="3" name="Рисунок 3" descr="image-09-09-22-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09-09-22-05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C36">
        <w:t xml:space="preserve">                   </w:t>
      </w:r>
    </w:p>
    <w:sectPr w:rsidR="002B1AF0" w:rsidSect="00153708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4D" w:rsidRDefault="0080334D">
      <w:pPr>
        <w:spacing w:after="0" w:line="240" w:lineRule="auto"/>
      </w:pPr>
      <w:r>
        <w:separator/>
      </w:r>
    </w:p>
  </w:endnote>
  <w:endnote w:type="continuationSeparator" w:id="0">
    <w:p w:rsidR="0080334D" w:rsidRDefault="0080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9F" w:rsidRDefault="00B20177" w:rsidP="005D141F">
    <w:pPr>
      <w:pStyle w:val="a3"/>
      <w:rPr>
        <w:szCs w:val="20"/>
      </w:rPr>
    </w:pPr>
  </w:p>
  <w:p w:rsidR="005D141F" w:rsidRPr="005D141F" w:rsidRDefault="00B20177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4D" w:rsidRDefault="0080334D">
      <w:pPr>
        <w:spacing w:after="0" w:line="240" w:lineRule="auto"/>
      </w:pPr>
      <w:r>
        <w:separator/>
      </w:r>
    </w:p>
  </w:footnote>
  <w:footnote w:type="continuationSeparator" w:id="0">
    <w:p w:rsidR="0080334D" w:rsidRDefault="00803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00637D"/>
    <w:rsid w:val="0003081C"/>
    <w:rsid w:val="000316C8"/>
    <w:rsid w:val="00045209"/>
    <w:rsid w:val="00046B56"/>
    <w:rsid w:val="00085362"/>
    <w:rsid w:val="00086EF7"/>
    <w:rsid w:val="00153708"/>
    <w:rsid w:val="00162041"/>
    <w:rsid w:val="00187AAE"/>
    <w:rsid w:val="001921F2"/>
    <w:rsid w:val="00197E44"/>
    <w:rsid w:val="001B110A"/>
    <w:rsid w:val="001B5D23"/>
    <w:rsid w:val="001C756F"/>
    <w:rsid w:val="001E259E"/>
    <w:rsid w:val="001F7E0E"/>
    <w:rsid w:val="00216488"/>
    <w:rsid w:val="00220CBE"/>
    <w:rsid w:val="002351B0"/>
    <w:rsid w:val="00236169"/>
    <w:rsid w:val="0024629B"/>
    <w:rsid w:val="00270F4D"/>
    <w:rsid w:val="00281F55"/>
    <w:rsid w:val="00285F6B"/>
    <w:rsid w:val="00290FFD"/>
    <w:rsid w:val="002A55D8"/>
    <w:rsid w:val="002B03C7"/>
    <w:rsid w:val="002B1AF0"/>
    <w:rsid w:val="002C5BAA"/>
    <w:rsid w:val="002D5978"/>
    <w:rsid w:val="002E1FB2"/>
    <w:rsid w:val="002F65AD"/>
    <w:rsid w:val="00301713"/>
    <w:rsid w:val="00342508"/>
    <w:rsid w:val="003444E4"/>
    <w:rsid w:val="00354145"/>
    <w:rsid w:val="00364D7B"/>
    <w:rsid w:val="0037249B"/>
    <w:rsid w:val="00394EC2"/>
    <w:rsid w:val="003A7FF9"/>
    <w:rsid w:val="003B1268"/>
    <w:rsid w:val="003B3C16"/>
    <w:rsid w:val="003B52E2"/>
    <w:rsid w:val="003E3179"/>
    <w:rsid w:val="003F5294"/>
    <w:rsid w:val="004323AB"/>
    <w:rsid w:val="004403A5"/>
    <w:rsid w:val="0048151F"/>
    <w:rsid w:val="00482E35"/>
    <w:rsid w:val="004A10F3"/>
    <w:rsid w:val="004B05F7"/>
    <w:rsid w:val="004B2188"/>
    <w:rsid w:val="004C7812"/>
    <w:rsid w:val="004F5F09"/>
    <w:rsid w:val="005029D0"/>
    <w:rsid w:val="00527B55"/>
    <w:rsid w:val="0054022C"/>
    <w:rsid w:val="0054498F"/>
    <w:rsid w:val="005522DA"/>
    <w:rsid w:val="00555660"/>
    <w:rsid w:val="00560CF3"/>
    <w:rsid w:val="00570600"/>
    <w:rsid w:val="005B58FD"/>
    <w:rsid w:val="005B61F0"/>
    <w:rsid w:val="005F24FF"/>
    <w:rsid w:val="005F351C"/>
    <w:rsid w:val="00632A77"/>
    <w:rsid w:val="00634F8D"/>
    <w:rsid w:val="00650A51"/>
    <w:rsid w:val="00661D2E"/>
    <w:rsid w:val="00661F24"/>
    <w:rsid w:val="00662467"/>
    <w:rsid w:val="006735BB"/>
    <w:rsid w:val="006A121B"/>
    <w:rsid w:val="006B5658"/>
    <w:rsid w:val="006D5901"/>
    <w:rsid w:val="006F32AF"/>
    <w:rsid w:val="007010E3"/>
    <w:rsid w:val="00706983"/>
    <w:rsid w:val="00713A1B"/>
    <w:rsid w:val="007147ED"/>
    <w:rsid w:val="007217B6"/>
    <w:rsid w:val="00732B32"/>
    <w:rsid w:val="007766A5"/>
    <w:rsid w:val="00785368"/>
    <w:rsid w:val="007A0965"/>
    <w:rsid w:val="007A5D4C"/>
    <w:rsid w:val="007B761E"/>
    <w:rsid w:val="007D7AF3"/>
    <w:rsid w:val="007E4672"/>
    <w:rsid w:val="007E6CC4"/>
    <w:rsid w:val="007E7D7C"/>
    <w:rsid w:val="00802B43"/>
    <w:rsid w:val="0080334D"/>
    <w:rsid w:val="00833E9C"/>
    <w:rsid w:val="00834B38"/>
    <w:rsid w:val="00841766"/>
    <w:rsid w:val="00847754"/>
    <w:rsid w:val="008503B3"/>
    <w:rsid w:val="0088240C"/>
    <w:rsid w:val="00883A68"/>
    <w:rsid w:val="00893F85"/>
    <w:rsid w:val="008B55E9"/>
    <w:rsid w:val="00901120"/>
    <w:rsid w:val="00915176"/>
    <w:rsid w:val="00926388"/>
    <w:rsid w:val="00932D4D"/>
    <w:rsid w:val="00953FA5"/>
    <w:rsid w:val="00954F66"/>
    <w:rsid w:val="00960D4B"/>
    <w:rsid w:val="009645D3"/>
    <w:rsid w:val="009A38D1"/>
    <w:rsid w:val="009B0100"/>
    <w:rsid w:val="009B0E82"/>
    <w:rsid w:val="009E5CE9"/>
    <w:rsid w:val="009F4AE2"/>
    <w:rsid w:val="00A04722"/>
    <w:rsid w:val="00A50C2F"/>
    <w:rsid w:val="00A53E9F"/>
    <w:rsid w:val="00AA1215"/>
    <w:rsid w:val="00AC12CA"/>
    <w:rsid w:val="00AC6B36"/>
    <w:rsid w:val="00AF433F"/>
    <w:rsid w:val="00B01BDA"/>
    <w:rsid w:val="00B20177"/>
    <w:rsid w:val="00B218E6"/>
    <w:rsid w:val="00B34363"/>
    <w:rsid w:val="00B545B1"/>
    <w:rsid w:val="00B551CD"/>
    <w:rsid w:val="00B803E7"/>
    <w:rsid w:val="00B92EDB"/>
    <w:rsid w:val="00BD0546"/>
    <w:rsid w:val="00BD357D"/>
    <w:rsid w:val="00BD45E6"/>
    <w:rsid w:val="00BF5D16"/>
    <w:rsid w:val="00C171D5"/>
    <w:rsid w:val="00C40E14"/>
    <w:rsid w:val="00C46608"/>
    <w:rsid w:val="00C47A56"/>
    <w:rsid w:val="00C612C1"/>
    <w:rsid w:val="00C6607C"/>
    <w:rsid w:val="00C84035"/>
    <w:rsid w:val="00C950FB"/>
    <w:rsid w:val="00C95D01"/>
    <w:rsid w:val="00CA0322"/>
    <w:rsid w:val="00CA6B0C"/>
    <w:rsid w:val="00CC6D95"/>
    <w:rsid w:val="00CD0075"/>
    <w:rsid w:val="00CE3887"/>
    <w:rsid w:val="00D65C33"/>
    <w:rsid w:val="00D7263C"/>
    <w:rsid w:val="00DA7C94"/>
    <w:rsid w:val="00DB4043"/>
    <w:rsid w:val="00E06F7C"/>
    <w:rsid w:val="00E40B4C"/>
    <w:rsid w:val="00E47618"/>
    <w:rsid w:val="00E6350A"/>
    <w:rsid w:val="00EC7168"/>
    <w:rsid w:val="00ED0F5B"/>
    <w:rsid w:val="00ED18CB"/>
    <w:rsid w:val="00EF0CA3"/>
    <w:rsid w:val="00F10C36"/>
    <w:rsid w:val="00F50D1B"/>
    <w:rsid w:val="00F628C9"/>
    <w:rsid w:val="00F62C4A"/>
    <w:rsid w:val="00F75152"/>
    <w:rsid w:val="00F82C40"/>
    <w:rsid w:val="00F83960"/>
    <w:rsid w:val="00F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3151D-4959-429C-83E6-E77FFB0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C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C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l-align-justify">
    <w:name w:val="ql-align-justify"/>
    <w:basedOn w:val="a"/>
    <w:rsid w:val="003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ns.ktalk.ru/ifns66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3770-92D3-4556-BAC8-2462BE4D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Захарова Ксения Вячеславовна</cp:lastModifiedBy>
  <cp:revision>8</cp:revision>
  <cp:lastPrinted>2022-06-10T10:06:00Z</cp:lastPrinted>
  <dcterms:created xsi:type="dcterms:W3CDTF">2024-12-12T12:34:00Z</dcterms:created>
  <dcterms:modified xsi:type="dcterms:W3CDTF">2025-12-12T11:39:00Z</dcterms:modified>
</cp:coreProperties>
</file>