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09" w:rsidRPr="0001513F" w:rsidRDefault="00935D09" w:rsidP="00935D09">
      <w:pPr>
        <w:jc w:val="center"/>
        <w:rPr>
          <w:b/>
          <w:sz w:val="28"/>
          <w:szCs w:val="28"/>
        </w:rPr>
      </w:pPr>
      <w:r w:rsidRPr="0001513F">
        <w:rPr>
          <w:b/>
          <w:sz w:val="28"/>
          <w:szCs w:val="28"/>
        </w:rPr>
        <w:t>График проведения</w:t>
      </w:r>
    </w:p>
    <w:p w:rsidR="00935D09" w:rsidRPr="0001513F" w:rsidRDefault="00935D09" w:rsidP="00935D09">
      <w:pPr>
        <w:jc w:val="center"/>
        <w:rPr>
          <w:b/>
          <w:sz w:val="28"/>
          <w:szCs w:val="28"/>
        </w:rPr>
      </w:pPr>
      <w:r w:rsidRPr="0001513F">
        <w:rPr>
          <w:b/>
          <w:sz w:val="28"/>
          <w:szCs w:val="28"/>
        </w:rPr>
        <w:t>тематических семинаров с налогоплательщиками</w:t>
      </w:r>
    </w:p>
    <w:p w:rsidR="00935D09" w:rsidRPr="0001513F" w:rsidRDefault="00935D09" w:rsidP="00935D09">
      <w:pPr>
        <w:jc w:val="center"/>
        <w:rPr>
          <w:b/>
          <w:sz w:val="28"/>
          <w:szCs w:val="28"/>
        </w:rPr>
      </w:pPr>
      <w:proofErr w:type="gramStart"/>
      <w:r w:rsidRPr="0001513F">
        <w:rPr>
          <w:b/>
          <w:sz w:val="28"/>
          <w:szCs w:val="28"/>
        </w:rPr>
        <w:t>МРИ</w:t>
      </w:r>
      <w:proofErr w:type="gramEnd"/>
      <w:r w:rsidRPr="0001513F">
        <w:rPr>
          <w:b/>
          <w:sz w:val="28"/>
          <w:szCs w:val="28"/>
        </w:rPr>
        <w:t xml:space="preserve"> ФНС России № 31 п</w:t>
      </w:r>
      <w:bookmarkStart w:id="0" w:name="_GoBack"/>
      <w:bookmarkEnd w:id="0"/>
      <w:r w:rsidRPr="0001513F">
        <w:rPr>
          <w:b/>
          <w:sz w:val="28"/>
          <w:szCs w:val="28"/>
        </w:rPr>
        <w:t>о Свердловской области</w:t>
      </w:r>
    </w:p>
    <w:p w:rsidR="00911CCD" w:rsidRPr="0001513F" w:rsidRDefault="00935D09" w:rsidP="00935D09">
      <w:pPr>
        <w:jc w:val="center"/>
        <w:rPr>
          <w:b/>
          <w:sz w:val="28"/>
          <w:szCs w:val="28"/>
        </w:rPr>
      </w:pPr>
      <w:r w:rsidRPr="0001513F">
        <w:rPr>
          <w:b/>
          <w:sz w:val="28"/>
          <w:szCs w:val="28"/>
        </w:rPr>
        <w:t xml:space="preserve">в </w:t>
      </w:r>
      <w:r w:rsidRPr="0001513F">
        <w:rPr>
          <w:b/>
          <w:sz w:val="28"/>
          <w:szCs w:val="28"/>
          <w:lang w:val="en-US"/>
        </w:rPr>
        <w:t>1</w:t>
      </w:r>
      <w:r w:rsidRPr="0001513F">
        <w:rPr>
          <w:b/>
          <w:sz w:val="28"/>
          <w:szCs w:val="28"/>
        </w:rPr>
        <w:t xml:space="preserve"> квартале 2019 года</w:t>
      </w:r>
    </w:p>
    <w:tbl>
      <w:tblPr>
        <w:tblpPr w:leftFromText="180" w:rightFromText="180" w:vertAnchor="text" w:horzAnchor="margin" w:tblpXSpec="center" w:tblpY="15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20"/>
        <w:gridCol w:w="1559"/>
        <w:gridCol w:w="4678"/>
        <w:gridCol w:w="1984"/>
      </w:tblGrid>
      <w:tr w:rsidR="00911CCD" w:rsidTr="00AC2B2E">
        <w:tc>
          <w:tcPr>
            <w:tcW w:w="540" w:type="dxa"/>
            <w:tcBorders>
              <w:top w:val="single" w:sz="4" w:space="0" w:color="auto"/>
              <w:left w:val="single" w:sz="4" w:space="0" w:color="auto"/>
              <w:bottom w:val="single" w:sz="4" w:space="0" w:color="auto"/>
              <w:right w:val="single" w:sz="4" w:space="0" w:color="auto"/>
            </w:tcBorders>
            <w:vAlign w:val="center"/>
          </w:tcPr>
          <w:p w:rsidR="00911CCD" w:rsidRPr="000D28A4" w:rsidRDefault="00911CCD" w:rsidP="00935D09">
            <w:pPr>
              <w:jc w:val="center"/>
              <w:rPr>
                <w:b/>
                <w:sz w:val="28"/>
                <w:szCs w:val="28"/>
              </w:rPr>
            </w:pPr>
            <w:r w:rsidRPr="000D28A4">
              <w:rPr>
                <w:b/>
                <w:sz w:val="28"/>
                <w:szCs w:val="28"/>
              </w:rPr>
              <w:t>№</w:t>
            </w:r>
          </w:p>
        </w:tc>
        <w:tc>
          <w:tcPr>
            <w:tcW w:w="2120" w:type="dxa"/>
            <w:tcBorders>
              <w:top w:val="single" w:sz="4" w:space="0" w:color="auto"/>
              <w:left w:val="single" w:sz="4" w:space="0" w:color="auto"/>
              <w:bottom w:val="single" w:sz="4" w:space="0" w:color="auto"/>
              <w:right w:val="single" w:sz="4" w:space="0" w:color="auto"/>
            </w:tcBorders>
            <w:vAlign w:val="center"/>
          </w:tcPr>
          <w:p w:rsidR="00911CCD" w:rsidRPr="000D28A4" w:rsidRDefault="00911CCD" w:rsidP="00935D09">
            <w:pPr>
              <w:jc w:val="center"/>
              <w:rPr>
                <w:b/>
                <w:sz w:val="28"/>
                <w:szCs w:val="28"/>
              </w:rPr>
            </w:pPr>
            <w:r w:rsidRPr="000D28A4">
              <w:rPr>
                <w:b/>
                <w:sz w:val="28"/>
                <w:szCs w:val="28"/>
              </w:rPr>
              <w:t>Наименование инспекции</w:t>
            </w:r>
          </w:p>
        </w:tc>
        <w:tc>
          <w:tcPr>
            <w:tcW w:w="1559" w:type="dxa"/>
            <w:tcBorders>
              <w:top w:val="single" w:sz="4" w:space="0" w:color="auto"/>
              <w:left w:val="single" w:sz="4" w:space="0" w:color="auto"/>
              <w:bottom w:val="single" w:sz="4" w:space="0" w:color="auto"/>
              <w:right w:val="single" w:sz="4" w:space="0" w:color="auto"/>
            </w:tcBorders>
            <w:vAlign w:val="center"/>
          </w:tcPr>
          <w:p w:rsidR="00911CCD" w:rsidRPr="000D28A4" w:rsidRDefault="00911CCD" w:rsidP="00935D09">
            <w:pPr>
              <w:jc w:val="center"/>
              <w:rPr>
                <w:b/>
                <w:sz w:val="28"/>
                <w:szCs w:val="28"/>
              </w:rPr>
            </w:pPr>
            <w:r w:rsidRPr="000D28A4">
              <w:rPr>
                <w:b/>
                <w:sz w:val="28"/>
                <w:szCs w:val="28"/>
              </w:rPr>
              <w:t xml:space="preserve">Дата </w:t>
            </w:r>
            <w:r w:rsidR="00A96945">
              <w:rPr>
                <w:b/>
                <w:sz w:val="28"/>
                <w:szCs w:val="28"/>
              </w:rPr>
              <w:t xml:space="preserve">и время </w:t>
            </w:r>
            <w:r w:rsidRPr="000D28A4">
              <w:rPr>
                <w:b/>
                <w:sz w:val="28"/>
                <w:szCs w:val="28"/>
              </w:rPr>
              <w:t>семинара</w:t>
            </w:r>
          </w:p>
        </w:tc>
        <w:tc>
          <w:tcPr>
            <w:tcW w:w="4678" w:type="dxa"/>
            <w:tcBorders>
              <w:top w:val="single" w:sz="4" w:space="0" w:color="auto"/>
              <w:left w:val="single" w:sz="4" w:space="0" w:color="auto"/>
              <w:bottom w:val="single" w:sz="4" w:space="0" w:color="auto"/>
              <w:right w:val="single" w:sz="4" w:space="0" w:color="auto"/>
            </w:tcBorders>
            <w:vAlign w:val="center"/>
          </w:tcPr>
          <w:p w:rsidR="00911CCD" w:rsidRPr="000D28A4" w:rsidRDefault="00911CCD" w:rsidP="00935D09">
            <w:pPr>
              <w:jc w:val="center"/>
              <w:rPr>
                <w:b/>
                <w:sz w:val="28"/>
                <w:szCs w:val="28"/>
              </w:rPr>
            </w:pPr>
            <w:r w:rsidRPr="000D28A4">
              <w:rPr>
                <w:b/>
                <w:sz w:val="28"/>
                <w:szCs w:val="28"/>
              </w:rPr>
              <w:t>Тема семинара</w:t>
            </w:r>
          </w:p>
        </w:tc>
        <w:tc>
          <w:tcPr>
            <w:tcW w:w="1984" w:type="dxa"/>
            <w:tcBorders>
              <w:top w:val="single" w:sz="4" w:space="0" w:color="auto"/>
              <w:left w:val="single" w:sz="4" w:space="0" w:color="auto"/>
              <w:bottom w:val="single" w:sz="4" w:space="0" w:color="auto"/>
              <w:right w:val="single" w:sz="4" w:space="0" w:color="auto"/>
            </w:tcBorders>
            <w:vAlign w:val="center"/>
          </w:tcPr>
          <w:p w:rsidR="002D3E35" w:rsidRPr="000D28A4" w:rsidRDefault="00A96945" w:rsidP="00935D09">
            <w:pPr>
              <w:jc w:val="center"/>
              <w:rPr>
                <w:b/>
                <w:sz w:val="28"/>
                <w:szCs w:val="28"/>
              </w:rPr>
            </w:pPr>
            <w:r>
              <w:rPr>
                <w:b/>
                <w:sz w:val="28"/>
                <w:szCs w:val="28"/>
              </w:rPr>
              <w:t>Т</w:t>
            </w:r>
            <w:r w:rsidR="002D3E35">
              <w:rPr>
                <w:b/>
                <w:sz w:val="28"/>
                <w:szCs w:val="28"/>
              </w:rPr>
              <w:t>елефон</w:t>
            </w:r>
          </w:p>
        </w:tc>
      </w:tr>
      <w:tr w:rsidR="00AC2B2E" w:rsidTr="00AC2B2E">
        <w:tc>
          <w:tcPr>
            <w:tcW w:w="540" w:type="dxa"/>
            <w:tcBorders>
              <w:top w:val="single" w:sz="4" w:space="0" w:color="auto"/>
              <w:left w:val="single" w:sz="4" w:space="0" w:color="auto"/>
              <w:bottom w:val="single" w:sz="4" w:space="0" w:color="auto"/>
              <w:right w:val="single" w:sz="4" w:space="0" w:color="auto"/>
            </w:tcBorders>
            <w:vAlign w:val="center"/>
          </w:tcPr>
          <w:p w:rsidR="00AC2B2E" w:rsidRPr="006F3BB0" w:rsidRDefault="00AC2B2E" w:rsidP="00935D09">
            <w:pPr>
              <w:jc w:val="center"/>
              <w:rPr>
                <w:sz w:val="28"/>
                <w:szCs w:val="28"/>
              </w:rPr>
            </w:pPr>
            <w:r w:rsidRPr="006F3BB0">
              <w:rPr>
                <w:sz w:val="28"/>
                <w:szCs w:val="28"/>
              </w:rPr>
              <w:t>1.</w:t>
            </w:r>
          </w:p>
        </w:tc>
        <w:tc>
          <w:tcPr>
            <w:tcW w:w="2120" w:type="dxa"/>
            <w:tcBorders>
              <w:top w:val="single" w:sz="4" w:space="0" w:color="auto"/>
              <w:left w:val="single" w:sz="4" w:space="0" w:color="auto"/>
              <w:bottom w:val="single" w:sz="4" w:space="0" w:color="auto"/>
              <w:right w:val="single" w:sz="4" w:space="0" w:color="auto"/>
            </w:tcBorders>
            <w:vAlign w:val="center"/>
          </w:tcPr>
          <w:p w:rsidR="00AC2B2E" w:rsidRPr="000D28A4" w:rsidRDefault="00AC2B2E" w:rsidP="00935D09">
            <w:pPr>
              <w:jc w:val="center"/>
              <w:rPr>
                <w:sz w:val="28"/>
                <w:szCs w:val="28"/>
              </w:rPr>
            </w:pPr>
            <w:proofErr w:type="gramStart"/>
            <w:r w:rsidRPr="000D28A4">
              <w:rPr>
                <w:sz w:val="28"/>
                <w:szCs w:val="28"/>
              </w:rPr>
              <w:t>Межрайонная</w:t>
            </w:r>
            <w:proofErr w:type="gramEnd"/>
            <w:r w:rsidRPr="000D28A4">
              <w:rPr>
                <w:sz w:val="28"/>
                <w:szCs w:val="28"/>
              </w:rPr>
              <w:t xml:space="preserve"> ИФНС России</w:t>
            </w:r>
          </w:p>
          <w:p w:rsidR="00AC2B2E" w:rsidRDefault="00AC2B2E" w:rsidP="00AC2B2E">
            <w:pPr>
              <w:jc w:val="center"/>
              <w:rPr>
                <w:sz w:val="28"/>
                <w:szCs w:val="28"/>
              </w:rPr>
            </w:pPr>
            <w:r w:rsidRPr="000D28A4">
              <w:rPr>
                <w:sz w:val="28"/>
                <w:szCs w:val="28"/>
              </w:rPr>
              <w:t xml:space="preserve">№ </w:t>
            </w:r>
            <w:r>
              <w:rPr>
                <w:sz w:val="28"/>
                <w:szCs w:val="28"/>
              </w:rPr>
              <w:t>31</w:t>
            </w:r>
            <w:r w:rsidRPr="000D28A4">
              <w:rPr>
                <w:sz w:val="28"/>
                <w:szCs w:val="28"/>
              </w:rPr>
              <w:t xml:space="preserve"> по Свердловской области</w:t>
            </w:r>
          </w:p>
          <w:p w:rsidR="00A96945" w:rsidRPr="00AC2B2E" w:rsidRDefault="00A96945" w:rsidP="00A96945">
            <w:pPr>
              <w:jc w:val="center"/>
              <w:rPr>
                <w:sz w:val="28"/>
                <w:szCs w:val="28"/>
              </w:rPr>
            </w:pPr>
            <w:r>
              <w:rPr>
                <w:sz w:val="28"/>
                <w:szCs w:val="28"/>
              </w:rPr>
              <w:t>г</w:t>
            </w:r>
            <w:r w:rsidRPr="00AC2B2E">
              <w:rPr>
                <w:sz w:val="28"/>
                <w:szCs w:val="28"/>
              </w:rPr>
              <w:t>. Екатеринбург</w:t>
            </w:r>
          </w:p>
          <w:p w:rsidR="00A96945" w:rsidRDefault="00A96945" w:rsidP="00A96945">
            <w:pPr>
              <w:jc w:val="center"/>
              <w:rPr>
                <w:sz w:val="28"/>
                <w:szCs w:val="28"/>
              </w:rPr>
            </w:pPr>
            <w:r w:rsidRPr="00AC2B2E">
              <w:rPr>
                <w:sz w:val="28"/>
                <w:szCs w:val="28"/>
              </w:rPr>
              <w:t>ул. Мичурина, 239</w:t>
            </w:r>
            <w:r>
              <w:rPr>
                <w:sz w:val="28"/>
                <w:szCs w:val="28"/>
              </w:rPr>
              <w:t>.</w:t>
            </w:r>
          </w:p>
          <w:p w:rsidR="00A96945" w:rsidRPr="00AC2B2E" w:rsidRDefault="00A96945" w:rsidP="00A96945">
            <w:pPr>
              <w:jc w:val="center"/>
              <w:rPr>
                <w:sz w:val="28"/>
                <w:szCs w:val="28"/>
              </w:rPr>
            </w:pPr>
            <w:r>
              <w:rPr>
                <w:sz w:val="28"/>
                <w:szCs w:val="28"/>
              </w:rPr>
              <w:t>В</w:t>
            </w:r>
            <w:r w:rsidRPr="00AC2B2E">
              <w:rPr>
                <w:sz w:val="28"/>
                <w:szCs w:val="28"/>
              </w:rPr>
              <w:t xml:space="preserve"> актовом зале</w:t>
            </w:r>
          </w:p>
          <w:p w:rsidR="00A96945" w:rsidRPr="00AC2B2E" w:rsidRDefault="00A96945" w:rsidP="00A96945">
            <w:pPr>
              <w:jc w:val="center"/>
              <w:rPr>
                <w:sz w:val="28"/>
                <w:szCs w:val="28"/>
              </w:rPr>
            </w:pPr>
            <w:r w:rsidRPr="00AC2B2E">
              <w:rPr>
                <w:sz w:val="28"/>
                <w:szCs w:val="28"/>
              </w:rPr>
              <w:t>инспекции</w:t>
            </w:r>
          </w:p>
          <w:p w:rsidR="00A96945" w:rsidRPr="000D28A4" w:rsidRDefault="00A96945" w:rsidP="00A96945">
            <w:pPr>
              <w:jc w:val="center"/>
              <w:rPr>
                <w:sz w:val="28"/>
                <w:szCs w:val="28"/>
              </w:rPr>
            </w:pPr>
            <w:r>
              <w:rPr>
                <w:sz w:val="28"/>
                <w:szCs w:val="28"/>
              </w:rPr>
              <w:t xml:space="preserve">на </w:t>
            </w:r>
            <w:r w:rsidRPr="00AC2B2E">
              <w:rPr>
                <w:sz w:val="28"/>
                <w:szCs w:val="28"/>
              </w:rPr>
              <w:t>6 этаж</w:t>
            </w:r>
            <w:r>
              <w:rPr>
                <w:sz w:val="28"/>
                <w:szCs w:val="28"/>
              </w:rPr>
              <w:t>е</w:t>
            </w:r>
          </w:p>
        </w:tc>
        <w:tc>
          <w:tcPr>
            <w:tcW w:w="1559" w:type="dxa"/>
            <w:tcBorders>
              <w:top w:val="single" w:sz="4" w:space="0" w:color="auto"/>
              <w:left w:val="single" w:sz="4" w:space="0" w:color="auto"/>
              <w:bottom w:val="single" w:sz="4" w:space="0" w:color="auto"/>
              <w:right w:val="single" w:sz="4" w:space="0" w:color="auto"/>
            </w:tcBorders>
            <w:vAlign w:val="center"/>
          </w:tcPr>
          <w:p w:rsidR="00AC2B2E" w:rsidRDefault="00AC2B2E" w:rsidP="00BD5F35">
            <w:pPr>
              <w:jc w:val="center"/>
              <w:rPr>
                <w:sz w:val="28"/>
                <w:szCs w:val="28"/>
              </w:rPr>
            </w:pPr>
            <w:r>
              <w:rPr>
                <w:sz w:val="28"/>
                <w:szCs w:val="28"/>
              </w:rPr>
              <w:t>1</w:t>
            </w:r>
            <w:r w:rsidR="00BD5F35">
              <w:rPr>
                <w:sz w:val="28"/>
                <w:szCs w:val="28"/>
              </w:rPr>
              <w:t>7</w:t>
            </w:r>
            <w:r>
              <w:rPr>
                <w:sz w:val="28"/>
                <w:szCs w:val="28"/>
              </w:rPr>
              <w:t>.</w:t>
            </w:r>
            <w:r w:rsidR="00BD5F35">
              <w:rPr>
                <w:sz w:val="28"/>
                <w:szCs w:val="28"/>
              </w:rPr>
              <w:t>01</w:t>
            </w:r>
            <w:r>
              <w:rPr>
                <w:sz w:val="28"/>
                <w:szCs w:val="28"/>
              </w:rPr>
              <w:t>.201</w:t>
            </w:r>
            <w:r w:rsidR="00BD5F35">
              <w:rPr>
                <w:sz w:val="28"/>
                <w:szCs w:val="28"/>
              </w:rPr>
              <w:t>9</w:t>
            </w:r>
          </w:p>
          <w:p w:rsidR="00A96945" w:rsidRPr="00AC2B2E" w:rsidRDefault="00A96945" w:rsidP="00BD5F35">
            <w:pPr>
              <w:jc w:val="center"/>
              <w:rPr>
                <w:sz w:val="28"/>
                <w:szCs w:val="28"/>
              </w:rPr>
            </w:pPr>
            <w:r>
              <w:rPr>
                <w:sz w:val="28"/>
                <w:szCs w:val="28"/>
              </w:rPr>
              <w:t>10.00</w:t>
            </w:r>
          </w:p>
        </w:tc>
        <w:tc>
          <w:tcPr>
            <w:tcW w:w="4678" w:type="dxa"/>
            <w:tcBorders>
              <w:top w:val="single" w:sz="4" w:space="0" w:color="auto"/>
              <w:left w:val="single" w:sz="4" w:space="0" w:color="auto"/>
              <w:bottom w:val="single" w:sz="4" w:space="0" w:color="auto"/>
              <w:right w:val="single" w:sz="4" w:space="0" w:color="auto"/>
            </w:tcBorders>
            <w:vAlign w:val="center"/>
          </w:tcPr>
          <w:p w:rsidR="00AC2B2E" w:rsidRPr="004C73F7" w:rsidRDefault="00AC2B2E" w:rsidP="00BD5F35">
            <w:pPr>
              <w:jc w:val="both"/>
              <w:rPr>
                <w:szCs w:val="26"/>
              </w:rPr>
            </w:pPr>
            <w:r w:rsidRPr="00F77CF9">
              <w:rPr>
                <w:szCs w:val="26"/>
              </w:rPr>
              <w:t xml:space="preserve">Требования налоговых органов к представлению налоговой отчетности за </w:t>
            </w:r>
            <w:r w:rsidRPr="004C73F7">
              <w:rPr>
                <w:szCs w:val="26"/>
              </w:rPr>
              <w:t>4</w:t>
            </w:r>
            <w:r w:rsidRPr="00F77CF9">
              <w:rPr>
                <w:szCs w:val="26"/>
              </w:rPr>
              <w:t xml:space="preserve"> квартал 201</w:t>
            </w:r>
            <w:r w:rsidR="00BD5F35">
              <w:rPr>
                <w:szCs w:val="26"/>
              </w:rPr>
              <w:t>8</w:t>
            </w:r>
            <w:r w:rsidRPr="00F77CF9">
              <w:rPr>
                <w:szCs w:val="26"/>
              </w:rPr>
              <w:t xml:space="preserve"> года. Легализация заработной платы. Отчетность по </w:t>
            </w:r>
            <w:r>
              <w:rPr>
                <w:szCs w:val="26"/>
              </w:rPr>
              <w:t>телекоммуникационным каналам связи</w:t>
            </w:r>
            <w:r w:rsidRPr="00F77CF9">
              <w:rPr>
                <w:szCs w:val="26"/>
              </w:rPr>
              <w:t>.</w:t>
            </w:r>
            <w:r>
              <w:rPr>
                <w:szCs w:val="26"/>
              </w:rPr>
              <w:t xml:space="preserve"> </w:t>
            </w:r>
            <w:r w:rsidRPr="00F77CF9">
              <w:rPr>
                <w:szCs w:val="26"/>
              </w:rPr>
              <w:t>Налог на добавленную стоимость. Единый налог на вмененный доход.</w:t>
            </w:r>
            <w:r>
              <w:rPr>
                <w:szCs w:val="26"/>
              </w:rPr>
              <w:t xml:space="preserve"> </w:t>
            </w:r>
            <w:r w:rsidRPr="00F77CF9">
              <w:rPr>
                <w:szCs w:val="26"/>
              </w:rPr>
              <w:t>Земельный налог. Транспортный налог.</w:t>
            </w:r>
            <w:r>
              <w:rPr>
                <w:szCs w:val="26"/>
              </w:rPr>
              <w:t xml:space="preserve"> 6-НДФЛ.</w:t>
            </w:r>
            <w:r>
              <w:t xml:space="preserve"> </w:t>
            </w:r>
            <w:r>
              <w:rPr>
                <w:szCs w:val="26"/>
              </w:rPr>
              <w:t xml:space="preserve">Порядок заполнения платежных документов. </w:t>
            </w:r>
            <w:r w:rsidRPr="00F77CF9">
              <w:rPr>
                <w:szCs w:val="26"/>
              </w:rPr>
              <w:t xml:space="preserve">Электронные сервисы. </w:t>
            </w:r>
            <w:r w:rsidRPr="00043BAD">
              <w:rPr>
                <w:szCs w:val="26"/>
              </w:rPr>
              <w:t>«Личный кабинет налогоплательщика для физических лиц». «Личный кабинет налогоплательщика юридического лица».</w:t>
            </w:r>
            <w:r>
              <w:rPr>
                <w:szCs w:val="26"/>
              </w:rPr>
              <w:t xml:space="preserve"> </w:t>
            </w:r>
            <w:r w:rsidRPr="00043BAD">
              <w:rPr>
                <w:szCs w:val="26"/>
              </w:rPr>
              <w:t xml:space="preserve">«Личный кабинет налогоплательщика </w:t>
            </w:r>
            <w:r>
              <w:rPr>
                <w:szCs w:val="26"/>
              </w:rPr>
              <w:t>индивидуального предпринимателя</w:t>
            </w:r>
            <w:r w:rsidRPr="00043BAD">
              <w:rPr>
                <w:szCs w:val="26"/>
              </w:rPr>
              <w:t>».</w:t>
            </w:r>
          </w:p>
        </w:tc>
        <w:tc>
          <w:tcPr>
            <w:tcW w:w="1984" w:type="dxa"/>
            <w:tcBorders>
              <w:top w:val="single" w:sz="4" w:space="0" w:color="auto"/>
              <w:left w:val="single" w:sz="4" w:space="0" w:color="auto"/>
              <w:bottom w:val="single" w:sz="4" w:space="0" w:color="auto"/>
              <w:right w:val="single" w:sz="4" w:space="0" w:color="auto"/>
            </w:tcBorders>
            <w:vAlign w:val="center"/>
          </w:tcPr>
          <w:p w:rsidR="00A96945" w:rsidRPr="00A96945" w:rsidRDefault="00A96945" w:rsidP="00A96945">
            <w:pPr>
              <w:jc w:val="center"/>
              <w:rPr>
                <w:sz w:val="28"/>
                <w:szCs w:val="28"/>
              </w:rPr>
            </w:pPr>
            <w:r>
              <w:rPr>
                <w:sz w:val="28"/>
                <w:szCs w:val="28"/>
              </w:rPr>
              <w:t>+7 (343) 254-84-75</w:t>
            </w:r>
          </w:p>
        </w:tc>
      </w:tr>
      <w:tr w:rsidR="00B41885" w:rsidTr="00AC2B2E">
        <w:tc>
          <w:tcPr>
            <w:tcW w:w="540" w:type="dxa"/>
            <w:tcBorders>
              <w:top w:val="single" w:sz="4" w:space="0" w:color="auto"/>
              <w:left w:val="single" w:sz="4" w:space="0" w:color="auto"/>
              <w:bottom w:val="single" w:sz="4" w:space="0" w:color="auto"/>
              <w:right w:val="single" w:sz="4" w:space="0" w:color="auto"/>
            </w:tcBorders>
            <w:vAlign w:val="center"/>
          </w:tcPr>
          <w:p w:rsidR="00B41885" w:rsidRPr="006F3BB0" w:rsidRDefault="00B41885" w:rsidP="00B41885">
            <w:pPr>
              <w:jc w:val="center"/>
              <w:rPr>
                <w:sz w:val="28"/>
                <w:szCs w:val="28"/>
              </w:rPr>
            </w:pPr>
            <w:r w:rsidRPr="006F3BB0">
              <w:rPr>
                <w:sz w:val="28"/>
                <w:szCs w:val="28"/>
              </w:rPr>
              <w:t>2.</w:t>
            </w:r>
          </w:p>
        </w:tc>
        <w:tc>
          <w:tcPr>
            <w:tcW w:w="2120" w:type="dxa"/>
            <w:tcBorders>
              <w:top w:val="single" w:sz="4" w:space="0" w:color="auto"/>
              <w:left w:val="single" w:sz="4" w:space="0" w:color="auto"/>
              <w:bottom w:val="single" w:sz="4" w:space="0" w:color="auto"/>
              <w:right w:val="single" w:sz="4" w:space="0" w:color="auto"/>
            </w:tcBorders>
            <w:vAlign w:val="center"/>
          </w:tcPr>
          <w:p w:rsidR="00B41885" w:rsidRPr="000D28A4" w:rsidRDefault="00B41885" w:rsidP="00B41885">
            <w:pPr>
              <w:jc w:val="center"/>
              <w:rPr>
                <w:sz w:val="28"/>
                <w:szCs w:val="28"/>
              </w:rPr>
            </w:pPr>
            <w:proofErr w:type="gramStart"/>
            <w:r w:rsidRPr="000D28A4">
              <w:rPr>
                <w:sz w:val="28"/>
                <w:szCs w:val="28"/>
              </w:rPr>
              <w:t>Межрайонная</w:t>
            </w:r>
            <w:proofErr w:type="gramEnd"/>
            <w:r w:rsidRPr="000D28A4">
              <w:rPr>
                <w:sz w:val="28"/>
                <w:szCs w:val="28"/>
              </w:rPr>
              <w:t xml:space="preserve"> ИФНС России</w:t>
            </w:r>
          </w:p>
          <w:p w:rsidR="00B41885" w:rsidRDefault="00B41885" w:rsidP="00B41885">
            <w:pPr>
              <w:jc w:val="center"/>
              <w:rPr>
                <w:sz w:val="28"/>
                <w:szCs w:val="28"/>
              </w:rPr>
            </w:pPr>
            <w:r w:rsidRPr="000D28A4">
              <w:rPr>
                <w:sz w:val="28"/>
                <w:szCs w:val="28"/>
              </w:rPr>
              <w:t xml:space="preserve">№ </w:t>
            </w:r>
            <w:r>
              <w:rPr>
                <w:sz w:val="28"/>
                <w:szCs w:val="28"/>
              </w:rPr>
              <w:t>31</w:t>
            </w:r>
            <w:r w:rsidRPr="000D28A4">
              <w:rPr>
                <w:sz w:val="28"/>
                <w:szCs w:val="28"/>
              </w:rPr>
              <w:t xml:space="preserve"> по Свердловской области</w:t>
            </w:r>
          </w:p>
          <w:p w:rsidR="00B41885" w:rsidRPr="00AC2B2E" w:rsidRDefault="00B41885" w:rsidP="00B41885">
            <w:pPr>
              <w:jc w:val="center"/>
              <w:rPr>
                <w:sz w:val="28"/>
                <w:szCs w:val="28"/>
              </w:rPr>
            </w:pPr>
            <w:r>
              <w:rPr>
                <w:sz w:val="28"/>
                <w:szCs w:val="28"/>
              </w:rPr>
              <w:t>г</w:t>
            </w:r>
            <w:r w:rsidRPr="00AC2B2E">
              <w:rPr>
                <w:sz w:val="28"/>
                <w:szCs w:val="28"/>
              </w:rPr>
              <w:t>. Екатеринбург</w:t>
            </w:r>
          </w:p>
          <w:p w:rsidR="00B41885" w:rsidRDefault="00B41885" w:rsidP="00B41885">
            <w:pPr>
              <w:jc w:val="center"/>
              <w:rPr>
                <w:sz w:val="28"/>
                <w:szCs w:val="28"/>
              </w:rPr>
            </w:pPr>
            <w:r w:rsidRPr="00AC2B2E">
              <w:rPr>
                <w:sz w:val="28"/>
                <w:szCs w:val="28"/>
              </w:rPr>
              <w:t>ул. Мичурина, 239</w:t>
            </w:r>
            <w:r>
              <w:rPr>
                <w:sz w:val="28"/>
                <w:szCs w:val="28"/>
              </w:rPr>
              <w:t>.</w:t>
            </w:r>
          </w:p>
          <w:p w:rsidR="00B41885" w:rsidRPr="00AC2B2E" w:rsidRDefault="00B41885" w:rsidP="00B41885">
            <w:pPr>
              <w:jc w:val="center"/>
              <w:rPr>
                <w:sz w:val="28"/>
                <w:szCs w:val="28"/>
              </w:rPr>
            </w:pPr>
            <w:r>
              <w:rPr>
                <w:sz w:val="28"/>
                <w:szCs w:val="28"/>
              </w:rPr>
              <w:t>В</w:t>
            </w:r>
            <w:r w:rsidRPr="00AC2B2E">
              <w:rPr>
                <w:sz w:val="28"/>
                <w:szCs w:val="28"/>
              </w:rPr>
              <w:t xml:space="preserve"> актовом зале</w:t>
            </w:r>
          </w:p>
          <w:p w:rsidR="00B41885" w:rsidRPr="00AC2B2E" w:rsidRDefault="00B41885" w:rsidP="00B41885">
            <w:pPr>
              <w:jc w:val="center"/>
              <w:rPr>
                <w:sz w:val="28"/>
                <w:szCs w:val="28"/>
              </w:rPr>
            </w:pPr>
            <w:r w:rsidRPr="00AC2B2E">
              <w:rPr>
                <w:sz w:val="28"/>
                <w:szCs w:val="28"/>
              </w:rPr>
              <w:t>инспекции</w:t>
            </w:r>
          </w:p>
          <w:p w:rsidR="00B41885" w:rsidRPr="000D28A4" w:rsidRDefault="00B41885" w:rsidP="00B41885">
            <w:pPr>
              <w:jc w:val="center"/>
              <w:rPr>
                <w:sz w:val="28"/>
                <w:szCs w:val="28"/>
              </w:rPr>
            </w:pPr>
            <w:r>
              <w:rPr>
                <w:sz w:val="28"/>
                <w:szCs w:val="28"/>
              </w:rPr>
              <w:t xml:space="preserve">на </w:t>
            </w:r>
            <w:r w:rsidRPr="00AC2B2E">
              <w:rPr>
                <w:sz w:val="28"/>
                <w:szCs w:val="28"/>
              </w:rPr>
              <w:t>6 этаж</w:t>
            </w:r>
            <w:r>
              <w:rPr>
                <w:sz w:val="28"/>
                <w:szCs w:val="28"/>
              </w:rPr>
              <w:t>е</w:t>
            </w:r>
          </w:p>
        </w:tc>
        <w:tc>
          <w:tcPr>
            <w:tcW w:w="1559" w:type="dxa"/>
            <w:tcBorders>
              <w:top w:val="single" w:sz="4" w:space="0" w:color="auto"/>
              <w:left w:val="single" w:sz="4" w:space="0" w:color="auto"/>
              <w:bottom w:val="single" w:sz="4" w:space="0" w:color="auto"/>
              <w:right w:val="single" w:sz="4" w:space="0" w:color="auto"/>
            </w:tcBorders>
            <w:vAlign w:val="center"/>
          </w:tcPr>
          <w:p w:rsidR="00B41885" w:rsidRDefault="00B41885" w:rsidP="00B41885">
            <w:pPr>
              <w:jc w:val="center"/>
              <w:rPr>
                <w:sz w:val="28"/>
                <w:szCs w:val="28"/>
              </w:rPr>
            </w:pPr>
            <w:r>
              <w:rPr>
                <w:sz w:val="28"/>
                <w:szCs w:val="28"/>
              </w:rPr>
              <w:t>19.02.2019</w:t>
            </w:r>
          </w:p>
          <w:p w:rsidR="00B41885" w:rsidRDefault="00B41885" w:rsidP="00B41885">
            <w:pPr>
              <w:jc w:val="center"/>
              <w:rPr>
                <w:sz w:val="28"/>
                <w:szCs w:val="28"/>
              </w:rPr>
            </w:pPr>
            <w:r>
              <w:rPr>
                <w:sz w:val="28"/>
                <w:szCs w:val="28"/>
              </w:rPr>
              <w:t>10.00</w:t>
            </w:r>
          </w:p>
        </w:tc>
        <w:tc>
          <w:tcPr>
            <w:tcW w:w="4678" w:type="dxa"/>
            <w:tcBorders>
              <w:top w:val="single" w:sz="4" w:space="0" w:color="auto"/>
              <w:left w:val="single" w:sz="4" w:space="0" w:color="auto"/>
              <w:bottom w:val="single" w:sz="4" w:space="0" w:color="auto"/>
              <w:right w:val="single" w:sz="4" w:space="0" w:color="auto"/>
            </w:tcBorders>
            <w:vAlign w:val="center"/>
          </w:tcPr>
          <w:p w:rsidR="00B41885" w:rsidRDefault="00B41885" w:rsidP="00B41885">
            <w:pPr>
              <w:jc w:val="both"/>
              <w:rPr>
                <w:bCs/>
                <w:sz w:val="28"/>
                <w:szCs w:val="28"/>
              </w:rPr>
            </w:pPr>
            <w:r w:rsidRPr="00F77CF9">
              <w:rPr>
                <w:szCs w:val="26"/>
              </w:rPr>
              <w:t>Бухгалтерская и налоговая отчетность за 201</w:t>
            </w:r>
            <w:r>
              <w:rPr>
                <w:szCs w:val="26"/>
              </w:rPr>
              <w:t>8</w:t>
            </w:r>
            <w:r w:rsidRPr="00F77CF9">
              <w:rPr>
                <w:szCs w:val="26"/>
              </w:rPr>
              <w:t xml:space="preserve"> год.</w:t>
            </w:r>
            <w:r>
              <w:rPr>
                <w:szCs w:val="26"/>
              </w:rPr>
              <w:t xml:space="preserve"> </w:t>
            </w:r>
            <w:r w:rsidRPr="00F77CF9">
              <w:rPr>
                <w:szCs w:val="26"/>
              </w:rPr>
              <w:t xml:space="preserve">Требования  налоговых органов к представлению отчетности и уплате налогов. Легализация заработной платы. </w:t>
            </w:r>
            <w:r w:rsidRPr="004E41C8">
              <w:rPr>
                <w:szCs w:val="26"/>
              </w:rPr>
              <w:t>Отчетность по телекоммуникационным каналам связи.</w:t>
            </w:r>
            <w:r>
              <w:rPr>
                <w:szCs w:val="26"/>
              </w:rPr>
              <w:t xml:space="preserve"> Порядок заполнения платежных документов.</w:t>
            </w:r>
            <w:r>
              <w:rPr>
                <w:b/>
                <w:szCs w:val="26"/>
              </w:rPr>
              <w:t xml:space="preserve"> </w:t>
            </w:r>
            <w:r w:rsidRPr="00F77CF9">
              <w:rPr>
                <w:szCs w:val="26"/>
              </w:rPr>
              <w:t xml:space="preserve">Электронные сервисы. </w:t>
            </w:r>
            <w:r w:rsidRPr="00043BAD">
              <w:rPr>
                <w:szCs w:val="26"/>
              </w:rPr>
              <w:t>«Личный кабинет налогоплательщика для физических лиц». «Личный кабинет налогоплательщика юридического лица».</w:t>
            </w:r>
            <w:r>
              <w:rPr>
                <w:szCs w:val="26"/>
              </w:rPr>
              <w:t xml:space="preserve"> </w:t>
            </w:r>
            <w:r w:rsidRPr="00043BAD">
              <w:rPr>
                <w:szCs w:val="26"/>
              </w:rPr>
              <w:t xml:space="preserve">«Личный кабинет налогоплательщика </w:t>
            </w:r>
            <w:r>
              <w:rPr>
                <w:szCs w:val="26"/>
              </w:rPr>
              <w:t>индивидуального предпринимателя</w:t>
            </w:r>
            <w:r w:rsidRPr="00043BAD">
              <w:rPr>
                <w:szCs w:val="26"/>
              </w:rPr>
              <w:t>».</w:t>
            </w:r>
          </w:p>
        </w:tc>
        <w:tc>
          <w:tcPr>
            <w:tcW w:w="1984" w:type="dxa"/>
            <w:tcBorders>
              <w:top w:val="single" w:sz="4" w:space="0" w:color="auto"/>
              <w:left w:val="single" w:sz="4" w:space="0" w:color="auto"/>
              <w:bottom w:val="single" w:sz="4" w:space="0" w:color="auto"/>
              <w:right w:val="single" w:sz="4" w:space="0" w:color="auto"/>
            </w:tcBorders>
            <w:vAlign w:val="center"/>
          </w:tcPr>
          <w:p w:rsidR="00B41885" w:rsidRPr="00A96945" w:rsidRDefault="00B41885" w:rsidP="00B41885">
            <w:pPr>
              <w:jc w:val="center"/>
              <w:rPr>
                <w:sz w:val="28"/>
                <w:szCs w:val="28"/>
              </w:rPr>
            </w:pPr>
            <w:r>
              <w:rPr>
                <w:sz w:val="28"/>
                <w:szCs w:val="28"/>
              </w:rPr>
              <w:t>+7 (343) 254-84-75</w:t>
            </w:r>
          </w:p>
        </w:tc>
      </w:tr>
      <w:tr w:rsidR="00B41885" w:rsidTr="00B263AF">
        <w:trPr>
          <w:trHeight w:val="1269"/>
        </w:trPr>
        <w:tc>
          <w:tcPr>
            <w:tcW w:w="540" w:type="dxa"/>
            <w:tcBorders>
              <w:top w:val="single" w:sz="4" w:space="0" w:color="auto"/>
              <w:left w:val="single" w:sz="4" w:space="0" w:color="auto"/>
              <w:bottom w:val="single" w:sz="4" w:space="0" w:color="auto"/>
              <w:right w:val="single" w:sz="4" w:space="0" w:color="auto"/>
            </w:tcBorders>
            <w:vAlign w:val="center"/>
          </w:tcPr>
          <w:p w:rsidR="00B41885" w:rsidRPr="006F3BB0" w:rsidRDefault="00B41885" w:rsidP="00B41885">
            <w:pPr>
              <w:jc w:val="center"/>
              <w:rPr>
                <w:sz w:val="28"/>
                <w:szCs w:val="28"/>
              </w:rPr>
            </w:pPr>
            <w:r>
              <w:rPr>
                <w:sz w:val="28"/>
                <w:szCs w:val="28"/>
              </w:rPr>
              <w:t>3</w:t>
            </w:r>
            <w:r w:rsidRPr="006F3BB0">
              <w:rPr>
                <w:sz w:val="28"/>
                <w:szCs w:val="28"/>
              </w:rPr>
              <w:t>.</w:t>
            </w:r>
          </w:p>
        </w:tc>
        <w:tc>
          <w:tcPr>
            <w:tcW w:w="2120" w:type="dxa"/>
            <w:tcBorders>
              <w:top w:val="single" w:sz="4" w:space="0" w:color="auto"/>
              <w:left w:val="single" w:sz="4" w:space="0" w:color="auto"/>
              <w:bottom w:val="single" w:sz="4" w:space="0" w:color="auto"/>
              <w:right w:val="single" w:sz="4" w:space="0" w:color="auto"/>
            </w:tcBorders>
            <w:vAlign w:val="center"/>
          </w:tcPr>
          <w:p w:rsidR="00B41885" w:rsidRPr="000D28A4" w:rsidRDefault="00B41885" w:rsidP="00B41885">
            <w:pPr>
              <w:jc w:val="center"/>
              <w:rPr>
                <w:sz w:val="28"/>
                <w:szCs w:val="28"/>
              </w:rPr>
            </w:pPr>
            <w:proofErr w:type="gramStart"/>
            <w:r w:rsidRPr="000D28A4">
              <w:rPr>
                <w:sz w:val="28"/>
                <w:szCs w:val="28"/>
              </w:rPr>
              <w:t>Межрайонная</w:t>
            </w:r>
            <w:proofErr w:type="gramEnd"/>
            <w:r w:rsidRPr="000D28A4">
              <w:rPr>
                <w:sz w:val="28"/>
                <w:szCs w:val="28"/>
              </w:rPr>
              <w:t xml:space="preserve"> ИФНС России</w:t>
            </w:r>
          </w:p>
          <w:p w:rsidR="00B41885" w:rsidRDefault="00B41885" w:rsidP="00B41885">
            <w:pPr>
              <w:jc w:val="center"/>
              <w:rPr>
                <w:sz w:val="28"/>
                <w:szCs w:val="28"/>
              </w:rPr>
            </w:pPr>
            <w:r w:rsidRPr="000D28A4">
              <w:rPr>
                <w:sz w:val="28"/>
                <w:szCs w:val="28"/>
              </w:rPr>
              <w:t xml:space="preserve">№ </w:t>
            </w:r>
            <w:r>
              <w:rPr>
                <w:sz w:val="28"/>
                <w:szCs w:val="28"/>
              </w:rPr>
              <w:t>31</w:t>
            </w:r>
            <w:r w:rsidRPr="000D28A4">
              <w:rPr>
                <w:sz w:val="28"/>
                <w:szCs w:val="28"/>
              </w:rPr>
              <w:t xml:space="preserve"> по Свердловской области</w:t>
            </w:r>
          </w:p>
          <w:p w:rsidR="00B41885" w:rsidRPr="00B41885" w:rsidRDefault="00B41885" w:rsidP="00B41885">
            <w:pPr>
              <w:jc w:val="center"/>
              <w:rPr>
                <w:sz w:val="28"/>
                <w:szCs w:val="28"/>
              </w:rPr>
            </w:pPr>
            <w:r w:rsidRPr="00B41885">
              <w:rPr>
                <w:sz w:val="28"/>
                <w:szCs w:val="28"/>
              </w:rPr>
              <w:t>г. Сысерть</w:t>
            </w:r>
          </w:p>
          <w:p w:rsidR="00B41885" w:rsidRDefault="00B41885" w:rsidP="00B41885">
            <w:pPr>
              <w:jc w:val="center"/>
              <w:rPr>
                <w:sz w:val="28"/>
                <w:szCs w:val="28"/>
              </w:rPr>
            </w:pPr>
            <w:r w:rsidRPr="00B41885">
              <w:rPr>
                <w:sz w:val="28"/>
                <w:szCs w:val="28"/>
              </w:rPr>
              <w:t>ул. Ленина, 35</w:t>
            </w:r>
            <w:r>
              <w:rPr>
                <w:sz w:val="28"/>
                <w:szCs w:val="28"/>
              </w:rPr>
              <w:t>.</w:t>
            </w:r>
          </w:p>
          <w:p w:rsidR="00B41885" w:rsidRPr="000D28A4" w:rsidRDefault="00B41885" w:rsidP="00B41885">
            <w:pPr>
              <w:jc w:val="center"/>
              <w:rPr>
                <w:sz w:val="28"/>
                <w:szCs w:val="28"/>
              </w:rPr>
            </w:pPr>
            <w:r>
              <w:rPr>
                <w:sz w:val="28"/>
                <w:szCs w:val="28"/>
              </w:rPr>
              <w:t>В</w:t>
            </w:r>
            <w:r w:rsidRPr="00B41885">
              <w:rPr>
                <w:sz w:val="28"/>
                <w:szCs w:val="28"/>
              </w:rPr>
              <w:t xml:space="preserve"> актовом зале Администрации</w:t>
            </w:r>
          </w:p>
        </w:tc>
        <w:tc>
          <w:tcPr>
            <w:tcW w:w="1559" w:type="dxa"/>
            <w:tcBorders>
              <w:top w:val="single" w:sz="4" w:space="0" w:color="auto"/>
              <w:left w:val="single" w:sz="4" w:space="0" w:color="auto"/>
              <w:bottom w:val="single" w:sz="4" w:space="0" w:color="auto"/>
              <w:right w:val="single" w:sz="4" w:space="0" w:color="auto"/>
            </w:tcBorders>
            <w:vAlign w:val="center"/>
          </w:tcPr>
          <w:p w:rsidR="00B41885" w:rsidRDefault="00B41885" w:rsidP="00B41885">
            <w:pPr>
              <w:jc w:val="center"/>
              <w:rPr>
                <w:sz w:val="28"/>
                <w:szCs w:val="28"/>
              </w:rPr>
            </w:pPr>
            <w:r>
              <w:rPr>
                <w:sz w:val="28"/>
                <w:szCs w:val="28"/>
              </w:rPr>
              <w:t>28.02.2019</w:t>
            </w:r>
          </w:p>
          <w:p w:rsidR="00B41885" w:rsidRPr="000D28A4" w:rsidRDefault="00B41885" w:rsidP="00B41885">
            <w:pPr>
              <w:jc w:val="center"/>
              <w:rPr>
                <w:sz w:val="28"/>
                <w:szCs w:val="28"/>
              </w:rPr>
            </w:pPr>
            <w:r>
              <w:rPr>
                <w:sz w:val="28"/>
                <w:szCs w:val="28"/>
              </w:rPr>
              <w:t>10.00</w:t>
            </w:r>
          </w:p>
        </w:tc>
        <w:tc>
          <w:tcPr>
            <w:tcW w:w="4678" w:type="dxa"/>
            <w:tcBorders>
              <w:top w:val="single" w:sz="4" w:space="0" w:color="auto"/>
              <w:left w:val="single" w:sz="4" w:space="0" w:color="auto"/>
              <w:bottom w:val="single" w:sz="4" w:space="0" w:color="auto"/>
              <w:right w:val="single" w:sz="4" w:space="0" w:color="auto"/>
            </w:tcBorders>
            <w:vAlign w:val="center"/>
          </w:tcPr>
          <w:p w:rsidR="00B41885" w:rsidRPr="000D28A4" w:rsidRDefault="00B41885" w:rsidP="00B41885">
            <w:pPr>
              <w:jc w:val="both"/>
              <w:rPr>
                <w:sz w:val="28"/>
                <w:szCs w:val="28"/>
              </w:rPr>
            </w:pPr>
            <w:r w:rsidRPr="0045028A">
              <w:rPr>
                <w:szCs w:val="26"/>
              </w:rPr>
              <w:t>Порядок представления бухгалтерской и налоговой отчетности за 201</w:t>
            </w:r>
            <w:r>
              <w:rPr>
                <w:szCs w:val="26"/>
              </w:rPr>
              <w:t>8</w:t>
            </w:r>
            <w:r w:rsidRPr="0045028A">
              <w:rPr>
                <w:szCs w:val="26"/>
              </w:rPr>
              <w:t xml:space="preserve"> год. Изменения в законодательстве с 01.01.201</w:t>
            </w:r>
            <w:r>
              <w:rPr>
                <w:szCs w:val="26"/>
              </w:rPr>
              <w:t>9</w:t>
            </w:r>
            <w:r w:rsidRPr="0045028A">
              <w:rPr>
                <w:szCs w:val="26"/>
              </w:rPr>
              <w:t xml:space="preserve">. Электронное взаимодействие с налоговым органом. Электронные сервисы ФНС России. «Личный кабинет налогоплательщика для физических лиц». «Личный кабинет налогоплательщика юридического лица». «Личный кабинет налогоплательщика индивидуального </w:t>
            </w:r>
            <w:r w:rsidRPr="0045028A">
              <w:rPr>
                <w:szCs w:val="26"/>
              </w:rPr>
              <w:lastRenderedPageBreak/>
              <w:t>предпринимателя».</w:t>
            </w:r>
          </w:p>
        </w:tc>
        <w:tc>
          <w:tcPr>
            <w:tcW w:w="1984" w:type="dxa"/>
            <w:tcBorders>
              <w:top w:val="single" w:sz="4" w:space="0" w:color="auto"/>
              <w:left w:val="single" w:sz="4" w:space="0" w:color="auto"/>
              <w:bottom w:val="single" w:sz="4" w:space="0" w:color="auto"/>
              <w:right w:val="single" w:sz="4" w:space="0" w:color="auto"/>
            </w:tcBorders>
            <w:vAlign w:val="center"/>
          </w:tcPr>
          <w:p w:rsidR="00B41885" w:rsidRPr="009647B1" w:rsidRDefault="00B41885" w:rsidP="00B41885">
            <w:pPr>
              <w:jc w:val="center"/>
              <w:rPr>
                <w:sz w:val="28"/>
                <w:szCs w:val="28"/>
              </w:rPr>
            </w:pPr>
            <w:r>
              <w:rPr>
                <w:sz w:val="28"/>
                <w:szCs w:val="28"/>
              </w:rPr>
              <w:lastRenderedPageBreak/>
              <w:t>+7 (34374) 6-00-63</w:t>
            </w:r>
          </w:p>
        </w:tc>
      </w:tr>
      <w:tr w:rsidR="00B41885" w:rsidTr="00BD5F35">
        <w:tc>
          <w:tcPr>
            <w:tcW w:w="540" w:type="dxa"/>
            <w:tcBorders>
              <w:top w:val="single" w:sz="4" w:space="0" w:color="auto"/>
              <w:left w:val="single" w:sz="4" w:space="0" w:color="auto"/>
              <w:bottom w:val="single" w:sz="4" w:space="0" w:color="auto"/>
              <w:right w:val="single" w:sz="4" w:space="0" w:color="auto"/>
            </w:tcBorders>
            <w:vAlign w:val="center"/>
          </w:tcPr>
          <w:p w:rsidR="00B41885" w:rsidRPr="006F3BB0" w:rsidRDefault="00B41885" w:rsidP="00B41885">
            <w:pPr>
              <w:jc w:val="center"/>
              <w:rPr>
                <w:sz w:val="28"/>
                <w:szCs w:val="28"/>
              </w:rPr>
            </w:pPr>
            <w:r>
              <w:rPr>
                <w:sz w:val="28"/>
                <w:szCs w:val="28"/>
              </w:rPr>
              <w:lastRenderedPageBreak/>
              <w:t>4</w:t>
            </w:r>
            <w:r w:rsidRPr="006F3BB0">
              <w:rPr>
                <w:sz w:val="28"/>
                <w:szCs w:val="28"/>
              </w:rPr>
              <w:t>.</w:t>
            </w:r>
          </w:p>
        </w:tc>
        <w:tc>
          <w:tcPr>
            <w:tcW w:w="2120" w:type="dxa"/>
            <w:tcBorders>
              <w:top w:val="single" w:sz="4" w:space="0" w:color="auto"/>
              <w:left w:val="single" w:sz="4" w:space="0" w:color="auto"/>
              <w:bottom w:val="single" w:sz="4" w:space="0" w:color="auto"/>
              <w:right w:val="single" w:sz="4" w:space="0" w:color="auto"/>
            </w:tcBorders>
            <w:vAlign w:val="center"/>
          </w:tcPr>
          <w:p w:rsidR="00B41885" w:rsidRPr="000D28A4" w:rsidRDefault="00B41885" w:rsidP="00B41885">
            <w:pPr>
              <w:jc w:val="center"/>
              <w:rPr>
                <w:sz w:val="28"/>
                <w:szCs w:val="28"/>
              </w:rPr>
            </w:pPr>
            <w:proofErr w:type="gramStart"/>
            <w:r w:rsidRPr="000D28A4">
              <w:rPr>
                <w:sz w:val="28"/>
                <w:szCs w:val="28"/>
              </w:rPr>
              <w:t>Межрайонная</w:t>
            </w:r>
            <w:proofErr w:type="gramEnd"/>
            <w:r w:rsidRPr="000D28A4">
              <w:rPr>
                <w:sz w:val="28"/>
                <w:szCs w:val="28"/>
              </w:rPr>
              <w:t xml:space="preserve"> ИФНС России</w:t>
            </w:r>
          </w:p>
          <w:p w:rsidR="00B41885" w:rsidRDefault="00B41885" w:rsidP="00B41885">
            <w:pPr>
              <w:jc w:val="center"/>
              <w:rPr>
                <w:sz w:val="28"/>
                <w:szCs w:val="28"/>
              </w:rPr>
            </w:pPr>
            <w:r w:rsidRPr="000D28A4">
              <w:rPr>
                <w:sz w:val="28"/>
                <w:szCs w:val="28"/>
              </w:rPr>
              <w:t xml:space="preserve">№ </w:t>
            </w:r>
            <w:r>
              <w:rPr>
                <w:sz w:val="28"/>
                <w:szCs w:val="28"/>
              </w:rPr>
              <w:t>31</w:t>
            </w:r>
            <w:r w:rsidRPr="000D28A4">
              <w:rPr>
                <w:sz w:val="28"/>
                <w:szCs w:val="28"/>
              </w:rPr>
              <w:t xml:space="preserve"> по Свердловской области</w:t>
            </w:r>
          </w:p>
          <w:p w:rsidR="00B41885" w:rsidRPr="00AC2B2E" w:rsidRDefault="00B41885" w:rsidP="00B41885">
            <w:pPr>
              <w:jc w:val="center"/>
              <w:rPr>
                <w:sz w:val="28"/>
                <w:szCs w:val="28"/>
              </w:rPr>
            </w:pPr>
            <w:r>
              <w:rPr>
                <w:sz w:val="28"/>
                <w:szCs w:val="28"/>
              </w:rPr>
              <w:t>г</w:t>
            </w:r>
            <w:r w:rsidRPr="00AC2B2E">
              <w:rPr>
                <w:sz w:val="28"/>
                <w:szCs w:val="28"/>
              </w:rPr>
              <w:t>. Екатеринбург</w:t>
            </w:r>
          </w:p>
          <w:p w:rsidR="00B41885" w:rsidRDefault="00B41885" w:rsidP="00B41885">
            <w:pPr>
              <w:jc w:val="center"/>
              <w:rPr>
                <w:sz w:val="28"/>
                <w:szCs w:val="28"/>
              </w:rPr>
            </w:pPr>
            <w:r w:rsidRPr="00AC2B2E">
              <w:rPr>
                <w:sz w:val="28"/>
                <w:szCs w:val="28"/>
              </w:rPr>
              <w:t>ул. Мичурина, 239</w:t>
            </w:r>
            <w:r>
              <w:rPr>
                <w:sz w:val="28"/>
                <w:szCs w:val="28"/>
              </w:rPr>
              <w:t>.</w:t>
            </w:r>
          </w:p>
          <w:p w:rsidR="00B41885" w:rsidRPr="00AC2B2E" w:rsidRDefault="00B41885" w:rsidP="00B41885">
            <w:pPr>
              <w:jc w:val="center"/>
              <w:rPr>
                <w:sz w:val="28"/>
                <w:szCs w:val="28"/>
              </w:rPr>
            </w:pPr>
            <w:r>
              <w:rPr>
                <w:sz w:val="28"/>
                <w:szCs w:val="28"/>
              </w:rPr>
              <w:t>В</w:t>
            </w:r>
            <w:r w:rsidRPr="00AC2B2E">
              <w:rPr>
                <w:sz w:val="28"/>
                <w:szCs w:val="28"/>
              </w:rPr>
              <w:t xml:space="preserve"> актовом зале</w:t>
            </w:r>
          </w:p>
          <w:p w:rsidR="00B41885" w:rsidRPr="00AC2B2E" w:rsidRDefault="00B41885" w:rsidP="00B41885">
            <w:pPr>
              <w:jc w:val="center"/>
              <w:rPr>
                <w:sz w:val="28"/>
                <w:szCs w:val="28"/>
              </w:rPr>
            </w:pPr>
            <w:r w:rsidRPr="00AC2B2E">
              <w:rPr>
                <w:sz w:val="28"/>
                <w:szCs w:val="28"/>
              </w:rPr>
              <w:t>инспекции</w:t>
            </w:r>
          </w:p>
          <w:p w:rsidR="00B41885" w:rsidRPr="000D28A4" w:rsidRDefault="00B41885" w:rsidP="00B41885">
            <w:pPr>
              <w:jc w:val="center"/>
              <w:rPr>
                <w:sz w:val="28"/>
                <w:szCs w:val="28"/>
              </w:rPr>
            </w:pPr>
            <w:r>
              <w:rPr>
                <w:sz w:val="28"/>
                <w:szCs w:val="28"/>
              </w:rPr>
              <w:t xml:space="preserve">на </w:t>
            </w:r>
            <w:r w:rsidRPr="00AC2B2E">
              <w:rPr>
                <w:sz w:val="28"/>
                <w:szCs w:val="28"/>
              </w:rPr>
              <w:t>6 этаж</w:t>
            </w:r>
            <w:r>
              <w:rPr>
                <w:sz w:val="28"/>
                <w:szCs w:val="28"/>
              </w:rPr>
              <w:t>е</w:t>
            </w:r>
          </w:p>
        </w:tc>
        <w:tc>
          <w:tcPr>
            <w:tcW w:w="1559" w:type="dxa"/>
            <w:tcBorders>
              <w:top w:val="single" w:sz="4" w:space="0" w:color="auto"/>
              <w:left w:val="single" w:sz="4" w:space="0" w:color="auto"/>
              <w:bottom w:val="single" w:sz="4" w:space="0" w:color="auto"/>
              <w:right w:val="single" w:sz="4" w:space="0" w:color="auto"/>
            </w:tcBorders>
            <w:vAlign w:val="center"/>
          </w:tcPr>
          <w:p w:rsidR="00B41885" w:rsidRDefault="00B41885" w:rsidP="00B41885">
            <w:pPr>
              <w:jc w:val="center"/>
              <w:rPr>
                <w:sz w:val="28"/>
                <w:szCs w:val="28"/>
              </w:rPr>
            </w:pPr>
            <w:r>
              <w:rPr>
                <w:sz w:val="28"/>
                <w:szCs w:val="28"/>
              </w:rPr>
              <w:t>14.03.2019</w:t>
            </w:r>
          </w:p>
          <w:p w:rsidR="00B41885" w:rsidRDefault="00B41885" w:rsidP="00B41885">
            <w:pPr>
              <w:jc w:val="center"/>
              <w:rPr>
                <w:sz w:val="28"/>
                <w:szCs w:val="28"/>
              </w:rPr>
            </w:pPr>
            <w:r>
              <w:rPr>
                <w:sz w:val="28"/>
                <w:szCs w:val="28"/>
              </w:rPr>
              <w:t>10.00</w:t>
            </w:r>
          </w:p>
        </w:tc>
        <w:tc>
          <w:tcPr>
            <w:tcW w:w="4678" w:type="dxa"/>
            <w:tcBorders>
              <w:top w:val="single" w:sz="4" w:space="0" w:color="auto"/>
              <w:left w:val="single" w:sz="4" w:space="0" w:color="auto"/>
              <w:bottom w:val="single" w:sz="4" w:space="0" w:color="auto"/>
              <w:right w:val="single" w:sz="4" w:space="0" w:color="auto"/>
            </w:tcBorders>
            <w:vAlign w:val="center"/>
          </w:tcPr>
          <w:p w:rsidR="00B41885" w:rsidRDefault="00B41885" w:rsidP="00B41885">
            <w:pPr>
              <w:jc w:val="both"/>
              <w:rPr>
                <w:bCs/>
                <w:sz w:val="28"/>
                <w:szCs w:val="28"/>
              </w:rPr>
            </w:pPr>
            <w:r w:rsidRPr="0045028A">
              <w:rPr>
                <w:szCs w:val="26"/>
              </w:rPr>
              <w:t>Специальные налоговые режимы: упрощенная система налогообложения, патентная система налогообложения, единый налог на вмененный доход для отдельных видов деятельности. Легализация заработной платы. Отчетность по телекоммуникационным каналам связи. Порядок заполнения платежных документов. Электронные сервисы. «Личный кабинет налогоплательщика для физических лиц». «Личный кабинет налогоплательщика юридического лица». «Личный кабинет налогоплательщика индивидуального предпринимателя».</w:t>
            </w:r>
          </w:p>
        </w:tc>
        <w:tc>
          <w:tcPr>
            <w:tcW w:w="1984" w:type="dxa"/>
            <w:tcBorders>
              <w:top w:val="single" w:sz="4" w:space="0" w:color="auto"/>
              <w:left w:val="single" w:sz="4" w:space="0" w:color="auto"/>
              <w:bottom w:val="single" w:sz="4" w:space="0" w:color="auto"/>
              <w:right w:val="single" w:sz="4" w:space="0" w:color="auto"/>
            </w:tcBorders>
            <w:vAlign w:val="center"/>
          </w:tcPr>
          <w:p w:rsidR="00B41885" w:rsidRPr="00A96945" w:rsidRDefault="00B41885" w:rsidP="00B41885">
            <w:pPr>
              <w:jc w:val="center"/>
              <w:rPr>
                <w:sz w:val="28"/>
                <w:szCs w:val="28"/>
              </w:rPr>
            </w:pPr>
            <w:r>
              <w:rPr>
                <w:sz w:val="28"/>
                <w:szCs w:val="28"/>
              </w:rPr>
              <w:t>+7 (343) 254-84-75</w:t>
            </w:r>
          </w:p>
        </w:tc>
      </w:tr>
      <w:tr w:rsidR="00B41885" w:rsidTr="00AC2B2E">
        <w:tc>
          <w:tcPr>
            <w:tcW w:w="540" w:type="dxa"/>
            <w:tcBorders>
              <w:top w:val="single" w:sz="4" w:space="0" w:color="auto"/>
              <w:left w:val="single" w:sz="4" w:space="0" w:color="auto"/>
              <w:bottom w:val="single" w:sz="4" w:space="0" w:color="auto"/>
              <w:right w:val="single" w:sz="4" w:space="0" w:color="auto"/>
            </w:tcBorders>
            <w:vAlign w:val="center"/>
          </w:tcPr>
          <w:p w:rsidR="00B41885" w:rsidRPr="006F3BB0" w:rsidRDefault="00B41885" w:rsidP="00B41885">
            <w:pPr>
              <w:jc w:val="center"/>
              <w:rPr>
                <w:sz w:val="28"/>
                <w:szCs w:val="28"/>
              </w:rPr>
            </w:pPr>
            <w:r>
              <w:rPr>
                <w:sz w:val="28"/>
                <w:szCs w:val="28"/>
              </w:rPr>
              <w:t>5</w:t>
            </w:r>
            <w:r w:rsidRPr="006F3BB0">
              <w:rPr>
                <w:sz w:val="28"/>
                <w:szCs w:val="28"/>
              </w:rPr>
              <w:t>.</w:t>
            </w:r>
          </w:p>
        </w:tc>
        <w:tc>
          <w:tcPr>
            <w:tcW w:w="2120" w:type="dxa"/>
            <w:tcBorders>
              <w:top w:val="single" w:sz="4" w:space="0" w:color="auto"/>
              <w:left w:val="single" w:sz="4" w:space="0" w:color="auto"/>
              <w:bottom w:val="single" w:sz="4" w:space="0" w:color="auto"/>
              <w:right w:val="single" w:sz="4" w:space="0" w:color="auto"/>
            </w:tcBorders>
            <w:vAlign w:val="center"/>
          </w:tcPr>
          <w:p w:rsidR="00B41885" w:rsidRPr="000D28A4" w:rsidRDefault="00B41885" w:rsidP="00B41885">
            <w:pPr>
              <w:jc w:val="center"/>
              <w:rPr>
                <w:sz w:val="28"/>
                <w:szCs w:val="28"/>
              </w:rPr>
            </w:pPr>
            <w:proofErr w:type="gramStart"/>
            <w:r w:rsidRPr="000D28A4">
              <w:rPr>
                <w:sz w:val="28"/>
                <w:szCs w:val="28"/>
              </w:rPr>
              <w:t>Межрайонная</w:t>
            </w:r>
            <w:proofErr w:type="gramEnd"/>
            <w:r w:rsidRPr="000D28A4">
              <w:rPr>
                <w:sz w:val="28"/>
                <w:szCs w:val="28"/>
              </w:rPr>
              <w:t xml:space="preserve"> ИФНС России</w:t>
            </w:r>
          </w:p>
          <w:p w:rsidR="00B41885" w:rsidRDefault="00B41885" w:rsidP="00B41885">
            <w:pPr>
              <w:jc w:val="center"/>
              <w:rPr>
                <w:sz w:val="28"/>
                <w:szCs w:val="28"/>
              </w:rPr>
            </w:pPr>
            <w:r w:rsidRPr="000D28A4">
              <w:rPr>
                <w:sz w:val="28"/>
                <w:szCs w:val="28"/>
              </w:rPr>
              <w:t xml:space="preserve">№ </w:t>
            </w:r>
            <w:r>
              <w:rPr>
                <w:sz w:val="28"/>
                <w:szCs w:val="28"/>
              </w:rPr>
              <w:t>31</w:t>
            </w:r>
            <w:r w:rsidRPr="000D28A4">
              <w:rPr>
                <w:sz w:val="28"/>
                <w:szCs w:val="28"/>
              </w:rPr>
              <w:t xml:space="preserve"> по Свердловской области</w:t>
            </w:r>
          </w:p>
          <w:p w:rsidR="00B41885" w:rsidRPr="00AC2B2E" w:rsidRDefault="00B41885" w:rsidP="00B41885">
            <w:pPr>
              <w:jc w:val="center"/>
              <w:rPr>
                <w:sz w:val="28"/>
                <w:szCs w:val="28"/>
              </w:rPr>
            </w:pPr>
            <w:r>
              <w:rPr>
                <w:sz w:val="28"/>
                <w:szCs w:val="28"/>
              </w:rPr>
              <w:t>г</w:t>
            </w:r>
            <w:r w:rsidRPr="00AC2B2E">
              <w:rPr>
                <w:sz w:val="28"/>
                <w:szCs w:val="28"/>
              </w:rPr>
              <w:t>. Екатеринбург</w:t>
            </w:r>
          </w:p>
          <w:p w:rsidR="00B41885" w:rsidRDefault="00B41885" w:rsidP="00B41885">
            <w:pPr>
              <w:jc w:val="center"/>
              <w:rPr>
                <w:sz w:val="28"/>
                <w:szCs w:val="28"/>
              </w:rPr>
            </w:pPr>
            <w:r w:rsidRPr="00AC2B2E">
              <w:rPr>
                <w:sz w:val="28"/>
                <w:szCs w:val="28"/>
              </w:rPr>
              <w:t>ул. Мичурина, 239</w:t>
            </w:r>
            <w:r>
              <w:rPr>
                <w:sz w:val="28"/>
                <w:szCs w:val="28"/>
              </w:rPr>
              <w:t>.</w:t>
            </w:r>
          </w:p>
          <w:p w:rsidR="00B41885" w:rsidRPr="00AC2B2E" w:rsidRDefault="00B41885" w:rsidP="00B41885">
            <w:pPr>
              <w:jc w:val="center"/>
              <w:rPr>
                <w:sz w:val="28"/>
                <w:szCs w:val="28"/>
              </w:rPr>
            </w:pPr>
            <w:r>
              <w:rPr>
                <w:sz w:val="28"/>
                <w:szCs w:val="28"/>
              </w:rPr>
              <w:t>В</w:t>
            </w:r>
            <w:r w:rsidRPr="00AC2B2E">
              <w:rPr>
                <w:sz w:val="28"/>
                <w:szCs w:val="28"/>
              </w:rPr>
              <w:t xml:space="preserve"> актовом зале</w:t>
            </w:r>
          </w:p>
          <w:p w:rsidR="00B41885" w:rsidRPr="00AC2B2E" w:rsidRDefault="00B41885" w:rsidP="00B41885">
            <w:pPr>
              <w:jc w:val="center"/>
              <w:rPr>
                <w:sz w:val="28"/>
                <w:szCs w:val="28"/>
              </w:rPr>
            </w:pPr>
            <w:r w:rsidRPr="00AC2B2E">
              <w:rPr>
                <w:sz w:val="28"/>
                <w:szCs w:val="28"/>
              </w:rPr>
              <w:t>инспекции</w:t>
            </w:r>
          </w:p>
          <w:p w:rsidR="00B41885" w:rsidRPr="000D28A4" w:rsidRDefault="00B41885" w:rsidP="00B41885">
            <w:pPr>
              <w:jc w:val="center"/>
              <w:rPr>
                <w:sz w:val="28"/>
                <w:szCs w:val="28"/>
              </w:rPr>
            </w:pPr>
            <w:r>
              <w:rPr>
                <w:sz w:val="28"/>
                <w:szCs w:val="28"/>
              </w:rPr>
              <w:t xml:space="preserve">на </w:t>
            </w:r>
            <w:r w:rsidRPr="00AC2B2E">
              <w:rPr>
                <w:sz w:val="28"/>
                <w:szCs w:val="28"/>
              </w:rPr>
              <w:t>6 этаж</w:t>
            </w:r>
            <w:r>
              <w:rPr>
                <w:sz w:val="28"/>
                <w:szCs w:val="28"/>
              </w:rPr>
              <w:t>е</w:t>
            </w:r>
          </w:p>
        </w:tc>
        <w:tc>
          <w:tcPr>
            <w:tcW w:w="1559" w:type="dxa"/>
            <w:tcBorders>
              <w:top w:val="single" w:sz="4" w:space="0" w:color="auto"/>
              <w:left w:val="single" w:sz="4" w:space="0" w:color="auto"/>
              <w:bottom w:val="single" w:sz="4" w:space="0" w:color="auto"/>
              <w:right w:val="single" w:sz="4" w:space="0" w:color="auto"/>
            </w:tcBorders>
            <w:vAlign w:val="center"/>
          </w:tcPr>
          <w:p w:rsidR="00B41885" w:rsidRDefault="00B41885" w:rsidP="00B41885">
            <w:pPr>
              <w:jc w:val="center"/>
              <w:rPr>
                <w:sz w:val="28"/>
                <w:szCs w:val="28"/>
              </w:rPr>
            </w:pPr>
            <w:r>
              <w:rPr>
                <w:sz w:val="28"/>
                <w:szCs w:val="28"/>
              </w:rPr>
              <w:t>2</w:t>
            </w:r>
            <w:r w:rsidR="00CD4CA0">
              <w:rPr>
                <w:sz w:val="28"/>
                <w:szCs w:val="28"/>
              </w:rPr>
              <w:t>6</w:t>
            </w:r>
            <w:r>
              <w:rPr>
                <w:sz w:val="28"/>
                <w:szCs w:val="28"/>
              </w:rPr>
              <w:t>.03.2019</w:t>
            </w:r>
          </w:p>
          <w:p w:rsidR="00B41885" w:rsidRPr="000D28A4" w:rsidRDefault="00B41885" w:rsidP="00B41885">
            <w:pPr>
              <w:jc w:val="center"/>
              <w:rPr>
                <w:sz w:val="28"/>
                <w:szCs w:val="28"/>
              </w:rPr>
            </w:pPr>
            <w:r>
              <w:rPr>
                <w:sz w:val="28"/>
                <w:szCs w:val="28"/>
              </w:rPr>
              <w:t>10.00</w:t>
            </w:r>
          </w:p>
        </w:tc>
        <w:tc>
          <w:tcPr>
            <w:tcW w:w="4678" w:type="dxa"/>
            <w:tcBorders>
              <w:top w:val="single" w:sz="4" w:space="0" w:color="auto"/>
              <w:left w:val="single" w:sz="4" w:space="0" w:color="auto"/>
              <w:bottom w:val="single" w:sz="4" w:space="0" w:color="auto"/>
              <w:right w:val="single" w:sz="4" w:space="0" w:color="auto"/>
            </w:tcBorders>
            <w:vAlign w:val="center"/>
          </w:tcPr>
          <w:p w:rsidR="00B41885" w:rsidRDefault="00B41885" w:rsidP="00B41885">
            <w:pPr>
              <w:jc w:val="both"/>
              <w:rPr>
                <w:bCs/>
                <w:sz w:val="28"/>
                <w:szCs w:val="28"/>
              </w:rPr>
            </w:pPr>
            <w:r w:rsidRPr="00F77CF9">
              <w:t xml:space="preserve">Требования к представлению работодателями  </w:t>
            </w:r>
            <w:r>
              <w:t>расчета сумм налога на доходы физических лиц, исчисленных и удержанных налоговым агентом (форма 6-НДФЛ). С</w:t>
            </w:r>
            <w:r w:rsidRPr="00F77CF9">
              <w:t>ведени</w:t>
            </w:r>
            <w:r>
              <w:t>я</w:t>
            </w:r>
            <w:r w:rsidRPr="00F77CF9">
              <w:t xml:space="preserve"> о доходах физических лиц по форме </w:t>
            </w:r>
            <w:r>
              <w:t xml:space="preserve">      </w:t>
            </w:r>
            <w:r w:rsidRPr="00F77CF9">
              <w:t>2-НДФЛ.</w:t>
            </w:r>
            <w:r>
              <w:t xml:space="preserve"> </w:t>
            </w:r>
            <w:r w:rsidRPr="00F77CF9">
              <w:t xml:space="preserve">Получение налоговых вычетов для физических лиц. Порядок заполнения декларации по форме </w:t>
            </w:r>
            <w:r>
              <w:t xml:space="preserve">        </w:t>
            </w:r>
            <w:r w:rsidRPr="00F77CF9">
              <w:t xml:space="preserve">3-НДФЛ. </w:t>
            </w:r>
            <w:r w:rsidRPr="00043BAD">
              <w:t>Обращение в электронном виде налогоплательщиков через сайт ФНС России.</w:t>
            </w:r>
            <w:r>
              <w:t xml:space="preserve"> </w:t>
            </w:r>
            <w:r w:rsidRPr="00F77CF9">
              <w:t>Электронные сервисы. «Личный кабинет налогоплательщика для физических лиц».</w:t>
            </w:r>
            <w:r>
              <w:t xml:space="preserve"> </w:t>
            </w:r>
            <w:r w:rsidRPr="0045028A">
              <w:t>«Личный кабинет налогоплательщика юридического лица». «Личный кабинет налогоплательщика индивидуального предпринимателя».</w:t>
            </w:r>
            <w:r>
              <w:rPr>
                <w:bCs/>
              </w:rPr>
              <w:t xml:space="preserve"> </w:t>
            </w:r>
            <w:r w:rsidRPr="00392C7B">
              <w:rPr>
                <w:bCs/>
              </w:rPr>
              <w:t>«Декларационная кампания 201</w:t>
            </w:r>
            <w:r>
              <w:rPr>
                <w:bCs/>
              </w:rPr>
              <w:t>9</w:t>
            </w:r>
            <w:r w:rsidRPr="00392C7B">
              <w:rPr>
                <w:bCs/>
              </w:rPr>
              <w:t>».</w:t>
            </w:r>
          </w:p>
        </w:tc>
        <w:tc>
          <w:tcPr>
            <w:tcW w:w="1984" w:type="dxa"/>
            <w:tcBorders>
              <w:top w:val="single" w:sz="4" w:space="0" w:color="auto"/>
              <w:left w:val="single" w:sz="4" w:space="0" w:color="auto"/>
              <w:bottom w:val="single" w:sz="4" w:space="0" w:color="auto"/>
              <w:right w:val="single" w:sz="4" w:space="0" w:color="auto"/>
            </w:tcBorders>
            <w:vAlign w:val="center"/>
          </w:tcPr>
          <w:p w:rsidR="00B41885" w:rsidRPr="00A96945" w:rsidRDefault="00B41885" w:rsidP="00B41885">
            <w:pPr>
              <w:jc w:val="center"/>
              <w:rPr>
                <w:sz w:val="28"/>
                <w:szCs w:val="28"/>
              </w:rPr>
            </w:pPr>
            <w:r>
              <w:rPr>
                <w:sz w:val="28"/>
                <w:szCs w:val="28"/>
              </w:rPr>
              <w:t>+7 (343) 254-84-75</w:t>
            </w:r>
          </w:p>
        </w:tc>
      </w:tr>
    </w:tbl>
    <w:p w:rsidR="00350B53" w:rsidRDefault="00350B53" w:rsidP="00935D09"/>
    <w:sectPr w:rsidR="00350B53" w:rsidSect="00935D09">
      <w:pgSz w:w="11906" w:h="16838"/>
      <w:pgMar w:top="567"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C3"/>
    <w:rsid w:val="0001513F"/>
    <w:rsid w:val="00145143"/>
    <w:rsid w:val="00192BC3"/>
    <w:rsid w:val="002D3E35"/>
    <w:rsid w:val="002F07E9"/>
    <w:rsid w:val="00350B53"/>
    <w:rsid w:val="00362D90"/>
    <w:rsid w:val="006E7469"/>
    <w:rsid w:val="006F3BB0"/>
    <w:rsid w:val="00911CCD"/>
    <w:rsid w:val="00935D09"/>
    <w:rsid w:val="00A36AA1"/>
    <w:rsid w:val="00A96945"/>
    <w:rsid w:val="00AC2B2E"/>
    <w:rsid w:val="00B41885"/>
    <w:rsid w:val="00BD5F35"/>
    <w:rsid w:val="00CD4CA0"/>
    <w:rsid w:val="00E33B74"/>
    <w:rsid w:val="00E7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CCD"/>
    <w:pPr>
      <w:spacing w:after="0" w:line="240" w:lineRule="auto"/>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1 Знак"/>
    <w:basedOn w:val="a"/>
    <w:rsid w:val="00911CCD"/>
    <w:pPr>
      <w:spacing w:after="160" w:line="240" w:lineRule="exact"/>
    </w:pPr>
    <w:rPr>
      <w:rFonts w:ascii="Verdana" w:hAnsi="Verdana"/>
      <w:sz w:val="24"/>
      <w:lang w:val="en-US" w:eastAsia="en-US"/>
    </w:rPr>
  </w:style>
  <w:style w:type="paragraph" w:styleId="a3">
    <w:name w:val="Balloon Text"/>
    <w:basedOn w:val="a"/>
    <w:link w:val="a4"/>
    <w:uiPriority w:val="99"/>
    <w:semiHidden/>
    <w:unhideWhenUsed/>
    <w:rsid w:val="006E7469"/>
    <w:rPr>
      <w:rFonts w:ascii="Tahoma" w:hAnsi="Tahoma" w:cs="Tahoma"/>
      <w:sz w:val="16"/>
      <w:szCs w:val="16"/>
    </w:rPr>
  </w:style>
  <w:style w:type="character" w:customStyle="1" w:styleId="a4">
    <w:name w:val="Текст выноски Знак"/>
    <w:basedOn w:val="a0"/>
    <w:link w:val="a3"/>
    <w:uiPriority w:val="99"/>
    <w:semiHidden/>
    <w:rsid w:val="006E746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CCD"/>
    <w:pPr>
      <w:spacing w:after="0" w:line="240" w:lineRule="auto"/>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1 Знак"/>
    <w:basedOn w:val="a"/>
    <w:rsid w:val="00911CCD"/>
    <w:pPr>
      <w:spacing w:after="160" w:line="240" w:lineRule="exact"/>
    </w:pPr>
    <w:rPr>
      <w:rFonts w:ascii="Verdana" w:hAnsi="Verdana"/>
      <w:sz w:val="24"/>
      <w:lang w:val="en-US" w:eastAsia="en-US"/>
    </w:rPr>
  </w:style>
  <w:style w:type="paragraph" w:styleId="a3">
    <w:name w:val="Balloon Text"/>
    <w:basedOn w:val="a"/>
    <w:link w:val="a4"/>
    <w:uiPriority w:val="99"/>
    <w:semiHidden/>
    <w:unhideWhenUsed/>
    <w:rsid w:val="006E7469"/>
    <w:rPr>
      <w:rFonts w:ascii="Tahoma" w:hAnsi="Tahoma" w:cs="Tahoma"/>
      <w:sz w:val="16"/>
      <w:szCs w:val="16"/>
    </w:rPr>
  </w:style>
  <w:style w:type="character" w:customStyle="1" w:styleId="a4">
    <w:name w:val="Текст выноски Знак"/>
    <w:basedOn w:val="a0"/>
    <w:link w:val="a3"/>
    <w:uiPriority w:val="99"/>
    <w:semiHidden/>
    <w:rsid w:val="006E746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DFBB7-782A-4069-9CA1-09F8BABB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512</Words>
  <Characters>2924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МРИ ИФНС №31 по Свердловской области</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Цепова Валентина Валерьевна</dc:creator>
  <cp:lastModifiedBy>Корчак Татьяна Борисовна</cp:lastModifiedBy>
  <cp:revision>8</cp:revision>
  <cp:lastPrinted>2018-12-11T07:56:00Z</cp:lastPrinted>
  <dcterms:created xsi:type="dcterms:W3CDTF">2018-12-11T05:48:00Z</dcterms:created>
  <dcterms:modified xsi:type="dcterms:W3CDTF">2018-12-13T05:53:00Z</dcterms:modified>
</cp:coreProperties>
</file>