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09" w:rsidRPr="00401E36" w:rsidRDefault="00935D09" w:rsidP="00935D09">
      <w:pPr>
        <w:jc w:val="center"/>
        <w:rPr>
          <w:b/>
          <w:sz w:val="28"/>
          <w:szCs w:val="28"/>
        </w:rPr>
      </w:pPr>
      <w:r w:rsidRPr="00401E36">
        <w:rPr>
          <w:b/>
          <w:sz w:val="28"/>
          <w:szCs w:val="28"/>
        </w:rPr>
        <w:t>График проведения</w:t>
      </w:r>
    </w:p>
    <w:p w:rsidR="00935D09" w:rsidRPr="00401E36" w:rsidRDefault="00935D09" w:rsidP="00935D09">
      <w:pPr>
        <w:jc w:val="center"/>
        <w:rPr>
          <w:b/>
          <w:sz w:val="28"/>
          <w:szCs w:val="28"/>
        </w:rPr>
      </w:pPr>
      <w:r w:rsidRPr="00401E36">
        <w:rPr>
          <w:b/>
          <w:sz w:val="28"/>
          <w:szCs w:val="28"/>
        </w:rPr>
        <w:t>тематических семинаров с налогоплательщиками</w:t>
      </w:r>
    </w:p>
    <w:p w:rsidR="00935D09" w:rsidRPr="00401E36" w:rsidRDefault="00935D09" w:rsidP="00935D09">
      <w:pPr>
        <w:jc w:val="center"/>
        <w:rPr>
          <w:b/>
          <w:sz w:val="28"/>
          <w:szCs w:val="28"/>
        </w:rPr>
      </w:pPr>
      <w:proofErr w:type="gramStart"/>
      <w:r w:rsidRPr="00401E36">
        <w:rPr>
          <w:b/>
          <w:sz w:val="28"/>
          <w:szCs w:val="28"/>
        </w:rPr>
        <w:t>МРИ</w:t>
      </w:r>
      <w:proofErr w:type="gramEnd"/>
      <w:r w:rsidRPr="00401E36">
        <w:rPr>
          <w:b/>
          <w:sz w:val="28"/>
          <w:szCs w:val="28"/>
        </w:rPr>
        <w:t xml:space="preserve"> ФНС России № 31 по Свердловской области</w:t>
      </w:r>
    </w:p>
    <w:p w:rsidR="00911CCD" w:rsidRPr="00401E36" w:rsidRDefault="00935D09" w:rsidP="00935D09">
      <w:pPr>
        <w:jc w:val="center"/>
        <w:rPr>
          <w:b/>
          <w:sz w:val="28"/>
          <w:szCs w:val="28"/>
        </w:rPr>
      </w:pPr>
      <w:r w:rsidRPr="00401E36">
        <w:rPr>
          <w:b/>
          <w:sz w:val="28"/>
          <w:szCs w:val="28"/>
        </w:rPr>
        <w:t xml:space="preserve">в </w:t>
      </w:r>
      <w:r w:rsidR="007C4AF6" w:rsidRPr="00401E36">
        <w:rPr>
          <w:b/>
          <w:sz w:val="28"/>
          <w:szCs w:val="28"/>
          <w:lang w:val="en-US"/>
        </w:rPr>
        <w:t>3</w:t>
      </w:r>
      <w:r w:rsidRPr="00401E36">
        <w:rPr>
          <w:b/>
          <w:sz w:val="28"/>
          <w:szCs w:val="28"/>
        </w:rPr>
        <w:t xml:space="preserve"> квартале 2019 года</w:t>
      </w:r>
    </w:p>
    <w:tbl>
      <w:tblPr>
        <w:tblpPr w:leftFromText="180" w:rightFromText="180" w:vertAnchor="text" w:horzAnchor="margin" w:tblpXSpec="center" w:tblpY="15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20"/>
        <w:gridCol w:w="1559"/>
        <w:gridCol w:w="4678"/>
        <w:gridCol w:w="1984"/>
      </w:tblGrid>
      <w:tr w:rsidR="00911CCD" w:rsidTr="00AC2B2E">
        <w:tc>
          <w:tcPr>
            <w:tcW w:w="540" w:type="dxa"/>
            <w:tcBorders>
              <w:top w:val="single" w:sz="4" w:space="0" w:color="auto"/>
              <w:left w:val="single" w:sz="4" w:space="0" w:color="auto"/>
              <w:bottom w:val="single" w:sz="4" w:space="0" w:color="auto"/>
              <w:right w:val="single" w:sz="4" w:space="0" w:color="auto"/>
            </w:tcBorders>
            <w:vAlign w:val="center"/>
          </w:tcPr>
          <w:p w:rsidR="00911CCD" w:rsidRPr="000D28A4" w:rsidRDefault="00911CCD" w:rsidP="00935D09">
            <w:pPr>
              <w:jc w:val="center"/>
              <w:rPr>
                <w:b/>
                <w:sz w:val="28"/>
                <w:szCs w:val="28"/>
              </w:rPr>
            </w:pPr>
            <w:r w:rsidRPr="000D28A4">
              <w:rPr>
                <w:b/>
                <w:sz w:val="28"/>
                <w:szCs w:val="28"/>
              </w:rPr>
              <w:t>№</w:t>
            </w:r>
          </w:p>
        </w:tc>
        <w:tc>
          <w:tcPr>
            <w:tcW w:w="2120" w:type="dxa"/>
            <w:tcBorders>
              <w:top w:val="single" w:sz="4" w:space="0" w:color="auto"/>
              <w:left w:val="single" w:sz="4" w:space="0" w:color="auto"/>
              <w:bottom w:val="single" w:sz="4" w:space="0" w:color="auto"/>
              <w:right w:val="single" w:sz="4" w:space="0" w:color="auto"/>
            </w:tcBorders>
            <w:vAlign w:val="center"/>
          </w:tcPr>
          <w:p w:rsidR="00911CCD" w:rsidRPr="000D28A4" w:rsidRDefault="00911CCD" w:rsidP="00935D09">
            <w:pPr>
              <w:jc w:val="center"/>
              <w:rPr>
                <w:b/>
                <w:sz w:val="28"/>
                <w:szCs w:val="28"/>
              </w:rPr>
            </w:pPr>
            <w:r w:rsidRPr="000D28A4">
              <w:rPr>
                <w:b/>
                <w:sz w:val="28"/>
                <w:szCs w:val="28"/>
              </w:rPr>
              <w:t>Наименование инспекции</w:t>
            </w:r>
          </w:p>
        </w:tc>
        <w:tc>
          <w:tcPr>
            <w:tcW w:w="1559" w:type="dxa"/>
            <w:tcBorders>
              <w:top w:val="single" w:sz="4" w:space="0" w:color="auto"/>
              <w:left w:val="single" w:sz="4" w:space="0" w:color="auto"/>
              <w:bottom w:val="single" w:sz="4" w:space="0" w:color="auto"/>
              <w:right w:val="single" w:sz="4" w:space="0" w:color="auto"/>
            </w:tcBorders>
            <w:vAlign w:val="center"/>
          </w:tcPr>
          <w:p w:rsidR="00911CCD" w:rsidRPr="000D28A4" w:rsidRDefault="00911CCD" w:rsidP="00935D09">
            <w:pPr>
              <w:jc w:val="center"/>
              <w:rPr>
                <w:b/>
                <w:sz w:val="28"/>
                <w:szCs w:val="28"/>
              </w:rPr>
            </w:pPr>
            <w:r w:rsidRPr="000D28A4">
              <w:rPr>
                <w:b/>
                <w:sz w:val="28"/>
                <w:szCs w:val="28"/>
              </w:rPr>
              <w:t xml:space="preserve">Дата </w:t>
            </w:r>
            <w:r w:rsidR="00A96945">
              <w:rPr>
                <w:b/>
                <w:sz w:val="28"/>
                <w:szCs w:val="28"/>
              </w:rPr>
              <w:t xml:space="preserve">и время </w:t>
            </w:r>
            <w:r w:rsidRPr="000D28A4">
              <w:rPr>
                <w:b/>
                <w:sz w:val="28"/>
                <w:szCs w:val="28"/>
              </w:rPr>
              <w:t>семинара</w:t>
            </w:r>
          </w:p>
        </w:tc>
        <w:tc>
          <w:tcPr>
            <w:tcW w:w="4678" w:type="dxa"/>
            <w:tcBorders>
              <w:top w:val="single" w:sz="4" w:space="0" w:color="auto"/>
              <w:left w:val="single" w:sz="4" w:space="0" w:color="auto"/>
              <w:bottom w:val="single" w:sz="4" w:space="0" w:color="auto"/>
              <w:right w:val="single" w:sz="4" w:space="0" w:color="auto"/>
            </w:tcBorders>
            <w:vAlign w:val="center"/>
          </w:tcPr>
          <w:p w:rsidR="00911CCD" w:rsidRPr="000D28A4" w:rsidRDefault="00911CCD" w:rsidP="00935D09">
            <w:pPr>
              <w:jc w:val="center"/>
              <w:rPr>
                <w:b/>
                <w:sz w:val="28"/>
                <w:szCs w:val="28"/>
              </w:rPr>
            </w:pPr>
            <w:r w:rsidRPr="000D28A4">
              <w:rPr>
                <w:b/>
                <w:sz w:val="28"/>
                <w:szCs w:val="28"/>
              </w:rPr>
              <w:t>Тема семинара</w:t>
            </w:r>
          </w:p>
        </w:tc>
        <w:tc>
          <w:tcPr>
            <w:tcW w:w="1984" w:type="dxa"/>
            <w:tcBorders>
              <w:top w:val="single" w:sz="4" w:space="0" w:color="auto"/>
              <w:left w:val="single" w:sz="4" w:space="0" w:color="auto"/>
              <w:bottom w:val="single" w:sz="4" w:space="0" w:color="auto"/>
              <w:right w:val="single" w:sz="4" w:space="0" w:color="auto"/>
            </w:tcBorders>
            <w:vAlign w:val="center"/>
          </w:tcPr>
          <w:p w:rsidR="002D3E35" w:rsidRPr="000D28A4" w:rsidRDefault="00A96945" w:rsidP="00935D09">
            <w:pPr>
              <w:jc w:val="center"/>
              <w:rPr>
                <w:b/>
                <w:sz w:val="28"/>
                <w:szCs w:val="28"/>
              </w:rPr>
            </w:pPr>
            <w:r>
              <w:rPr>
                <w:b/>
                <w:sz w:val="28"/>
                <w:szCs w:val="28"/>
              </w:rPr>
              <w:t>Т</w:t>
            </w:r>
            <w:r w:rsidR="002D3E35">
              <w:rPr>
                <w:b/>
                <w:sz w:val="28"/>
                <w:szCs w:val="28"/>
              </w:rPr>
              <w:t>елефон</w:t>
            </w:r>
          </w:p>
        </w:tc>
      </w:tr>
      <w:tr w:rsidR="007C4AF6" w:rsidTr="00AC2B2E">
        <w:tc>
          <w:tcPr>
            <w:tcW w:w="540" w:type="dxa"/>
            <w:tcBorders>
              <w:top w:val="single" w:sz="4" w:space="0" w:color="auto"/>
              <w:left w:val="single" w:sz="4" w:space="0" w:color="auto"/>
              <w:bottom w:val="single" w:sz="4" w:space="0" w:color="auto"/>
              <w:right w:val="single" w:sz="4" w:space="0" w:color="auto"/>
            </w:tcBorders>
            <w:vAlign w:val="center"/>
          </w:tcPr>
          <w:p w:rsidR="007C4AF6" w:rsidRPr="006F3BB0" w:rsidRDefault="007C4AF6" w:rsidP="00935D09">
            <w:pPr>
              <w:jc w:val="center"/>
              <w:rPr>
                <w:sz w:val="28"/>
                <w:szCs w:val="28"/>
              </w:rPr>
            </w:pPr>
            <w:r w:rsidRPr="006F3BB0">
              <w:rPr>
                <w:sz w:val="28"/>
                <w:szCs w:val="28"/>
              </w:rPr>
              <w:t>1.</w:t>
            </w:r>
          </w:p>
        </w:tc>
        <w:tc>
          <w:tcPr>
            <w:tcW w:w="2120" w:type="dxa"/>
            <w:tcBorders>
              <w:top w:val="single" w:sz="4" w:space="0" w:color="auto"/>
              <w:left w:val="single" w:sz="4" w:space="0" w:color="auto"/>
              <w:bottom w:val="single" w:sz="4" w:space="0" w:color="auto"/>
              <w:right w:val="single" w:sz="4" w:space="0" w:color="auto"/>
            </w:tcBorders>
            <w:vAlign w:val="center"/>
          </w:tcPr>
          <w:p w:rsidR="007C4AF6" w:rsidRPr="00401E36" w:rsidRDefault="007C4AF6" w:rsidP="00935D09">
            <w:pPr>
              <w:jc w:val="center"/>
              <w:rPr>
                <w:sz w:val="28"/>
                <w:szCs w:val="28"/>
              </w:rPr>
            </w:pPr>
            <w:proofErr w:type="gramStart"/>
            <w:r w:rsidRPr="00401E36">
              <w:rPr>
                <w:sz w:val="28"/>
                <w:szCs w:val="28"/>
              </w:rPr>
              <w:t>Межрайонная</w:t>
            </w:r>
            <w:proofErr w:type="gramEnd"/>
            <w:r w:rsidRPr="00401E36">
              <w:rPr>
                <w:sz w:val="28"/>
                <w:szCs w:val="28"/>
              </w:rPr>
              <w:t xml:space="preserve"> ИФНС России</w:t>
            </w:r>
          </w:p>
          <w:p w:rsidR="007C4AF6" w:rsidRPr="00401E36" w:rsidRDefault="007C4AF6" w:rsidP="00AC2B2E">
            <w:pPr>
              <w:jc w:val="center"/>
              <w:rPr>
                <w:sz w:val="28"/>
                <w:szCs w:val="28"/>
              </w:rPr>
            </w:pPr>
            <w:r w:rsidRPr="00401E36">
              <w:rPr>
                <w:sz w:val="28"/>
                <w:szCs w:val="28"/>
              </w:rPr>
              <w:t>№ 31 по Свердловской области</w:t>
            </w:r>
          </w:p>
          <w:p w:rsidR="007C4AF6" w:rsidRPr="00401E36" w:rsidRDefault="007C4AF6" w:rsidP="00A96945">
            <w:pPr>
              <w:jc w:val="center"/>
              <w:rPr>
                <w:sz w:val="28"/>
                <w:szCs w:val="28"/>
              </w:rPr>
            </w:pPr>
            <w:r w:rsidRPr="00401E36">
              <w:rPr>
                <w:sz w:val="28"/>
                <w:szCs w:val="28"/>
              </w:rPr>
              <w:t>г. Екатеринбург</w:t>
            </w:r>
          </w:p>
          <w:p w:rsidR="007C4AF6" w:rsidRPr="00401E36" w:rsidRDefault="007C4AF6" w:rsidP="00A96945">
            <w:pPr>
              <w:jc w:val="center"/>
              <w:rPr>
                <w:sz w:val="28"/>
                <w:szCs w:val="28"/>
              </w:rPr>
            </w:pPr>
            <w:r w:rsidRPr="00401E36">
              <w:rPr>
                <w:sz w:val="28"/>
                <w:szCs w:val="28"/>
              </w:rPr>
              <w:t>ул. Мичурина, 239.</w:t>
            </w:r>
          </w:p>
          <w:p w:rsidR="007C4AF6" w:rsidRPr="00401E36" w:rsidRDefault="007C4AF6" w:rsidP="00A96945">
            <w:pPr>
              <w:jc w:val="center"/>
              <w:rPr>
                <w:sz w:val="28"/>
                <w:szCs w:val="28"/>
              </w:rPr>
            </w:pPr>
            <w:r w:rsidRPr="00401E36">
              <w:rPr>
                <w:sz w:val="28"/>
                <w:szCs w:val="28"/>
              </w:rPr>
              <w:t>В актовом зале</w:t>
            </w:r>
          </w:p>
          <w:p w:rsidR="007C4AF6" w:rsidRPr="00401E36" w:rsidRDefault="007C4AF6" w:rsidP="00A96945">
            <w:pPr>
              <w:jc w:val="center"/>
              <w:rPr>
                <w:sz w:val="28"/>
                <w:szCs w:val="28"/>
              </w:rPr>
            </w:pPr>
            <w:r w:rsidRPr="00401E36">
              <w:rPr>
                <w:sz w:val="28"/>
                <w:szCs w:val="28"/>
              </w:rPr>
              <w:t>инспекции</w:t>
            </w:r>
          </w:p>
          <w:p w:rsidR="007C4AF6" w:rsidRPr="00401E36" w:rsidRDefault="007C4AF6" w:rsidP="00A96945">
            <w:pPr>
              <w:jc w:val="center"/>
              <w:rPr>
                <w:sz w:val="28"/>
                <w:szCs w:val="28"/>
              </w:rPr>
            </w:pPr>
            <w:r w:rsidRPr="00401E36">
              <w:rPr>
                <w:sz w:val="28"/>
                <w:szCs w:val="28"/>
              </w:rPr>
              <w:t>на 6 этаже</w:t>
            </w:r>
          </w:p>
        </w:tc>
        <w:tc>
          <w:tcPr>
            <w:tcW w:w="1559" w:type="dxa"/>
            <w:tcBorders>
              <w:top w:val="single" w:sz="4" w:space="0" w:color="auto"/>
              <w:left w:val="single" w:sz="4" w:space="0" w:color="auto"/>
              <w:bottom w:val="single" w:sz="4" w:space="0" w:color="auto"/>
              <w:right w:val="single" w:sz="4" w:space="0" w:color="auto"/>
            </w:tcBorders>
            <w:vAlign w:val="center"/>
          </w:tcPr>
          <w:p w:rsidR="007C4AF6" w:rsidRDefault="007C4AF6" w:rsidP="00BD5F35">
            <w:pPr>
              <w:jc w:val="center"/>
              <w:rPr>
                <w:sz w:val="28"/>
                <w:szCs w:val="28"/>
              </w:rPr>
            </w:pPr>
            <w:r>
              <w:rPr>
                <w:sz w:val="28"/>
                <w:szCs w:val="28"/>
              </w:rPr>
              <w:t>16.07.2019</w:t>
            </w:r>
          </w:p>
          <w:p w:rsidR="007C4AF6" w:rsidRPr="00AC2B2E" w:rsidRDefault="007C4AF6" w:rsidP="00BD5F35">
            <w:pPr>
              <w:jc w:val="center"/>
              <w:rPr>
                <w:sz w:val="28"/>
                <w:szCs w:val="28"/>
              </w:rPr>
            </w:pPr>
            <w:r>
              <w:rPr>
                <w:sz w:val="28"/>
                <w:szCs w:val="28"/>
              </w:rPr>
              <w:t>10.00</w:t>
            </w:r>
          </w:p>
        </w:tc>
        <w:tc>
          <w:tcPr>
            <w:tcW w:w="4678" w:type="dxa"/>
            <w:tcBorders>
              <w:top w:val="single" w:sz="4" w:space="0" w:color="auto"/>
              <w:left w:val="single" w:sz="4" w:space="0" w:color="auto"/>
              <w:bottom w:val="single" w:sz="4" w:space="0" w:color="auto"/>
              <w:right w:val="single" w:sz="4" w:space="0" w:color="auto"/>
            </w:tcBorders>
            <w:vAlign w:val="center"/>
          </w:tcPr>
          <w:p w:rsidR="007C4AF6" w:rsidRPr="007C4AF6" w:rsidRDefault="007C4AF6" w:rsidP="00B42B45">
            <w:pPr>
              <w:jc w:val="both"/>
              <w:rPr>
                <w:sz w:val="24"/>
              </w:rPr>
            </w:pPr>
            <w:r w:rsidRPr="007C4AF6">
              <w:rPr>
                <w:sz w:val="24"/>
              </w:rPr>
              <w:t>Требования налоговых органов к представлению налоговой отчетности за 2 квартал 2019 года. Легализация заработной платы. Административный регламент. Отчетность по телекоммуникационным каналам связи. Налог на добавленную стоимость. Единый налог на вмененный доход. 6-НДФЛ. Страховые взносы. Порядок заполнения платежных документов. Электронные сервисы. «Личный кабинет налогоплательщика для физических лиц». «Личный кабинет налогоплательщика юридического лица». «Личный кабинет налогоплательщика индивидуального предпринимателя».</w:t>
            </w:r>
          </w:p>
        </w:tc>
        <w:tc>
          <w:tcPr>
            <w:tcW w:w="1984" w:type="dxa"/>
            <w:tcBorders>
              <w:top w:val="single" w:sz="4" w:space="0" w:color="auto"/>
              <w:left w:val="single" w:sz="4" w:space="0" w:color="auto"/>
              <w:bottom w:val="single" w:sz="4" w:space="0" w:color="auto"/>
              <w:right w:val="single" w:sz="4" w:space="0" w:color="auto"/>
            </w:tcBorders>
            <w:vAlign w:val="center"/>
          </w:tcPr>
          <w:p w:rsidR="007C4AF6" w:rsidRPr="00A96945" w:rsidRDefault="007C4AF6" w:rsidP="00A96945">
            <w:pPr>
              <w:jc w:val="center"/>
              <w:rPr>
                <w:sz w:val="28"/>
                <w:szCs w:val="28"/>
              </w:rPr>
            </w:pPr>
            <w:r>
              <w:rPr>
                <w:sz w:val="28"/>
                <w:szCs w:val="28"/>
              </w:rPr>
              <w:t>+7 (343) 254-84-75</w:t>
            </w:r>
          </w:p>
        </w:tc>
      </w:tr>
      <w:tr w:rsidR="007C4AF6" w:rsidTr="00AC2B2E">
        <w:tc>
          <w:tcPr>
            <w:tcW w:w="540" w:type="dxa"/>
            <w:tcBorders>
              <w:top w:val="single" w:sz="4" w:space="0" w:color="auto"/>
              <w:left w:val="single" w:sz="4" w:space="0" w:color="auto"/>
              <w:bottom w:val="single" w:sz="4" w:space="0" w:color="auto"/>
              <w:right w:val="single" w:sz="4" w:space="0" w:color="auto"/>
            </w:tcBorders>
            <w:vAlign w:val="center"/>
          </w:tcPr>
          <w:p w:rsidR="007C4AF6" w:rsidRPr="006F3BB0" w:rsidRDefault="007C4AF6" w:rsidP="00B41885">
            <w:pPr>
              <w:jc w:val="center"/>
              <w:rPr>
                <w:sz w:val="28"/>
                <w:szCs w:val="28"/>
              </w:rPr>
            </w:pPr>
            <w:r w:rsidRPr="006F3BB0">
              <w:rPr>
                <w:sz w:val="28"/>
                <w:szCs w:val="28"/>
              </w:rPr>
              <w:t>2.</w:t>
            </w:r>
          </w:p>
        </w:tc>
        <w:tc>
          <w:tcPr>
            <w:tcW w:w="2120" w:type="dxa"/>
            <w:tcBorders>
              <w:top w:val="single" w:sz="4" w:space="0" w:color="auto"/>
              <w:left w:val="single" w:sz="4" w:space="0" w:color="auto"/>
              <w:bottom w:val="single" w:sz="4" w:space="0" w:color="auto"/>
              <w:right w:val="single" w:sz="4" w:space="0" w:color="auto"/>
            </w:tcBorders>
            <w:vAlign w:val="center"/>
          </w:tcPr>
          <w:p w:rsidR="007C4AF6" w:rsidRPr="00401E36" w:rsidRDefault="007C4AF6" w:rsidP="00B41885">
            <w:pPr>
              <w:jc w:val="center"/>
              <w:rPr>
                <w:sz w:val="28"/>
                <w:szCs w:val="28"/>
              </w:rPr>
            </w:pPr>
            <w:proofErr w:type="gramStart"/>
            <w:r w:rsidRPr="00401E36">
              <w:rPr>
                <w:sz w:val="28"/>
                <w:szCs w:val="28"/>
              </w:rPr>
              <w:t>Межрайонная</w:t>
            </w:r>
            <w:proofErr w:type="gramEnd"/>
            <w:r w:rsidRPr="00401E36">
              <w:rPr>
                <w:sz w:val="28"/>
                <w:szCs w:val="28"/>
              </w:rPr>
              <w:t xml:space="preserve"> ИФНС России</w:t>
            </w:r>
          </w:p>
          <w:p w:rsidR="007C4AF6" w:rsidRPr="00401E36" w:rsidRDefault="007C4AF6" w:rsidP="00B41885">
            <w:pPr>
              <w:jc w:val="center"/>
              <w:rPr>
                <w:sz w:val="28"/>
                <w:szCs w:val="28"/>
              </w:rPr>
            </w:pPr>
            <w:r w:rsidRPr="00401E36">
              <w:rPr>
                <w:sz w:val="28"/>
                <w:szCs w:val="28"/>
              </w:rPr>
              <w:t>№ 31 по Свердловской области</w:t>
            </w:r>
          </w:p>
          <w:p w:rsidR="007C4AF6" w:rsidRPr="00401E36" w:rsidRDefault="007C4AF6" w:rsidP="00B41885">
            <w:pPr>
              <w:jc w:val="center"/>
              <w:rPr>
                <w:sz w:val="28"/>
                <w:szCs w:val="28"/>
              </w:rPr>
            </w:pPr>
            <w:r w:rsidRPr="00401E36">
              <w:rPr>
                <w:sz w:val="28"/>
                <w:szCs w:val="28"/>
              </w:rPr>
              <w:t>г. Екатеринбург</w:t>
            </w:r>
          </w:p>
          <w:p w:rsidR="007C4AF6" w:rsidRPr="00401E36" w:rsidRDefault="007C4AF6" w:rsidP="00B41885">
            <w:pPr>
              <w:jc w:val="center"/>
              <w:rPr>
                <w:sz w:val="28"/>
                <w:szCs w:val="28"/>
              </w:rPr>
            </w:pPr>
            <w:r w:rsidRPr="00401E36">
              <w:rPr>
                <w:sz w:val="28"/>
                <w:szCs w:val="28"/>
              </w:rPr>
              <w:t>ул. Мичурина, 239.</w:t>
            </w:r>
          </w:p>
          <w:p w:rsidR="007C4AF6" w:rsidRPr="00401E36" w:rsidRDefault="007C4AF6" w:rsidP="00B41885">
            <w:pPr>
              <w:jc w:val="center"/>
              <w:rPr>
                <w:sz w:val="28"/>
                <w:szCs w:val="28"/>
              </w:rPr>
            </w:pPr>
            <w:r w:rsidRPr="00401E36">
              <w:rPr>
                <w:sz w:val="28"/>
                <w:szCs w:val="28"/>
              </w:rPr>
              <w:t>В актовом зале</w:t>
            </w:r>
          </w:p>
          <w:p w:rsidR="007C4AF6" w:rsidRPr="00401E36" w:rsidRDefault="007C4AF6" w:rsidP="00B41885">
            <w:pPr>
              <w:jc w:val="center"/>
              <w:rPr>
                <w:sz w:val="28"/>
                <w:szCs w:val="28"/>
              </w:rPr>
            </w:pPr>
            <w:r w:rsidRPr="00401E36">
              <w:rPr>
                <w:sz w:val="28"/>
                <w:szCs w:val="28"/>
              </w:rPr>
              <w:t>инспекции</w:t>
            </w:r>
          </w:p>
          <w:p w:rsidR="007C4AF6" w:rsidRPr="00401E36" w:rsidRDefault="007C4AF6" w:rsidP="00B41885">
            <w:pPr>
              <w:jc w:val="center"/>
              <w:rPr>
                <w:sz w:val="28"/>
                <w:szCs w:val="28"/>
              </w:rPr>
            </w:pPr>
            <w:r w:rsidRPr="00401E36">
              <w:rPr>
                <w:sz w:val="28"/>
                <w:szCs w:val="28"/>
              </w:rPr>
              <w:t>на 6 этаже</w:t>
            </w:r>
          </w:p>
        </w:tc>
        <w:tc>
          <w:tcPr>
            <w:tcW w:w="1559" w:type="dxa"/>
            <w:tcBorders>
              <w:top w:val="single" w:sz="4" w:space="0" w:color="auto"/>
              <w:left w:val="single" w:sz="4" w:space="0" w:color="auto"/>
              <w:bottom w:val="single" w:sz="4" w:space="0" w:color="auto"/>
              <w:right w:val="single" w:sz="4" w:space="0" w:color="auto"/>
            </w:tcBorders>
            <w:vAlign w:val="center"/>
          </w:tcPr>
          <w:p w:rsidR="007C4AF6" w:rsidRDefault="007C4AF6" w:rsidP="00B41885">
            <w:pPr>
              <w:jc w:val="center"/>
              <w:rPr>
                <w:sz w:val="28"/>
                <w:szCs w:val="28"/>
              </w:rPr>
            </w:pPr>
            <w:r>
              <w:rPr>
                <w:sz w:val="28"/>
                <w:szCs w:val="28"/>
              </w:rPr>
              <w:t>15.08.2019</w:t>
            </w:r>
          </w:p>
          <w:p w:rsidR="007C4AF6" w:rsidRDefault="007C4AF6" w:rsidP="00B41885">
            <w:pPr>
              <w:jc w:val="center"/>
              <w:rPr>
                <w:sz w:val="28"/>
                <w:szCs w:val="28"/>
              </w:rPr>
            </w:pPr>
            <w:r>
              <w:rPr>
                <w:sz w:val="28"/>
                <w:szCs w:val="28"/>
              </w:rPr>
              <w:t>10.00</w:t>
            </w:r>
          </w:p>
        </w:tc>
        <w:tc>
          <w:tcPr>
            <w:tcW w:w="4678" w:type="dxa"/>
            <w:tcBorders>
              <w:top w:val="single" w:sz="4" w:space="0" w:color="auto"/>
              <w:left w:val="single" w:sz="4" w:space="0" w:color="auto"/>
              <w:bottom w:val="single" w:sz="4" w:space="0" w:color="auto"/>
              <w:right w:val="single" w:sz="4" w:space="0" w:color="auto"/>
            </w:tcBorders>
            <w:vAlign w:val="center"/>
          </w:tcPr>
          <w:p w:rsidR="007C4AF6" w:rsidRPr="007C4AF6" w:rsidRDefault="007C4AF6" w:rsidP="00B42B45">
            <w:pPr>
              <w:jc w:val="both"/>
              <w:rPr>
                <w:bCs/>
                <w:sz w:val="24"/>
              </w:rPr>
            </w:pPr>
            <w:r w:rsidRPr="007C4AF6">
              <w:rPr>
                <w:sz w:val="24"/>
              </w:rPr>
              <w:t>Получение налоговых вычетов для физических лиц. Порядок заполнения декларации по форме 3-НДФЛ. Обращение в электронном виде налогоплательщиков через сайт ФНС России. Электронные сервисы. «Личный кабинет налогоплательщика для физических лиц». Срок уплаты имущественных налогов физическими лицами.</w:t>
            </w:r>
          </w:p>
        </w:tc>
        <w:tc>
          <w:tcPr>
            <w:tcW w:w="1984" w:type="dxa"/>
            <w:tcBorders>
              <w:top w:val="single" w:sz="4" w:space="0" w:color="auto"/>
              <w:left w:val="single" w:sz="4" w:space="0" w:color="auto"/>
              <w:bottom w:val="single" w:sz="4" w:space="0" w:color="auto"/>
              <w:right w:val="single" w:sz="4" w:space="0" w:color="auto"/>
            </w:tcBorders>
            <w:vAlign w:val="center"/>
          </w:tcPr>
          <w:p w:rsidR="007C4AF6" w:rsidRPr="00A96945" w:rsidRDefault="007C4AF6" w:rsidP="00B41885">
            <w:pPr>
              <w:jc w:val="center"/>
              <w:rPr>
                <w:sz w:val="28"/>
                <w:szCs w:val="28"/>
              </w:rPr>
            </w:pPr>
            <w:r>
              <w:rPr>
                <w:sz w:val="28"/>
                <w:szCs w:val="28"/>
              </w:rPr>
              <w:t>+7 (343) 254-84-75</w:t>
            </w:r>
          </w:p>
        </w:tc>
      </w:tr>
      <w:tr w:rsidR="007C4AF6" w:rsidTr="00BD5F35">
        <w:tc>
          <w:tcPr>
            <w:tcW w:w="540" w:type="dxa"/>
            <w:tcBorders>
              <w:top w:val="single" w:sz="4" w:space="0" w:color="auto"/>
              <w:left w:val="single" w:sz="4" w:space="0" w:color="auto"/>
              <w:bottom w:val="single" w:sz="4" w:space="0" w:color="auto"/>
              <w:right w:val="single" w:sz="4" w:space="0" w:color="auto"/>
            </w:tcBorders>
            <w:vAlign w:val="center"/>
          </w:tcPr>
          <w:p w:rsidR="007C4AF6" w:rsidRPr="006F3BB0" w:rsidRDefault="007C4AF6" w:rsidP="00B41885">
            <w:pPr>
              <w:jc w:val="center"/>
              <w:rPr>
                <w:sz w:val="28"/>
                <w:szCs w:val="28"/>
              </w:rPr>
            </w:pPr>
            <w:r>
              <w:rPr>
                <w:sz w:val="28"/>
                <w:szCs w:val="28"/>
              </w:rPr>
              <w:t>3</w:t>
            </w:r>
            <w:r w:rsidRPr="006F3BB0">
              <w:rPr>
                <w:sz w:val="28"/>
                <w:szCs w:val="28"/>
              </w:rPr>
              <w:t>.</w:t>
            </w:r>
          </w:p>
        </w:tc>
        <w:tc>
          <w:tcPr>
            <w:tcW w:w="2120" w:type="dxa"/>
            <w:tcBorders>
              <w:top w:val="single" w:sz="4" w:space="0" w:color="auto"/>
              <w:left w:val="single" w:sz="4" w:space="0" w:color="auto"/>
              <w:bottom w:val="single" w:sz="4" w:space="0" w:color="auto"/>
              <w:right w:val="single" w:sz="4" w:space="0" w:color="auto"/>
            </w:tcBorders>
            <w:vAlign w:val="center"/>
          </w:tcPr>
          <w:p w:rsidR="007C4AF6" w:rsidRPr="00401E36" w:rsidRDefault="007C4AF6" w:rsidP="00B41885">
            <w:pPr>
              <w:jc w:val="center"/>
              <w:rPr>
                <w:sz w:val="28"/>
                <w:szCs w:val="28"/>
              </w:rPr>
            </w:pPr>
            <w:proofErr w:type="gramStart"/>
            <w:r w:rsidRPr="00401E36">
              <w:rPr>
                <w:sz w:val="28"/>
                <w:szCs w:val="28"/>
              </w:rPr>
              <w:t>Межрайонная</w:t>
            </w:r>
            <w:proofErr w:type="gramEnd"/>
            <w:r w:rsidRPr="00401E36">
              <w:rPr>
                <w:sz w:val="28"/>
                <w:szCs w:val="28"/>
              </w:rPr>
              <w:t xml:space="preserve"> ИФНС России</w:t>
            </w:r>
          </w:p>
          <w:p w:rsidR="007C4AF6" w:rsidRPr="00401E36" w:rsidRDefault="007C4AF6" w:rsidP="00B41885">
            <w:pPr>
              <w:jc w:val="center"/>
              <w:rPr>
                <w:sz w:val="28"/>
                <w:szCs w:val="28"/>
              </w:rPr>
            </w:pPr>
            <w:r w:rsidRPr="00401E36">
              <w:rPr>
                <w:sz w:val="28"/>
                <w:szCs w:val="28"/>
              </w:rPr>
              <w:t>№ 31 по Свердловской области</w:t>
            </w:r>
          </w:p>
          <w:p w:rsidR="007C4AF6" w:rsidRPr="00401E36" w:rsidRDefault="007C4AF6" w:rsidP="00B41885">
            <w:pPr>
              <w:jc w:val="center"/>
              <w:rPr>
                <w:sz w:val="28"/>
                <w:szCs w:val="28"/>
              </w:rPr>
            </w:pPr>
            <w:r w:rsidRPr="00401E36">
              <w:rPr>
                <w:sz w:val="28"/>
                <w:szCs w:val="28"/>
              </w:rPr>
              <w:t>г. Екатеринбург</w:t>
            </w:r>
          </w:p>
          <w:p w:rsidR="007C4AF6" w:rsidRPr="00401E36" w:rsidRDefault="007C4AF6" w:rsidP="00B41885">
            <w:pPr>
              <w:jc w:val="center"/>
              <w:rPr>
                <w:sz w:val="28"/>
                <w:szCs w:val="28"/>
              </w:rPr>
            </w:pPr>
            <w:r w:rsidRPr="00401E36">
              <w:rPr>
                <w:sz w:val="28"/>
                <w:szCs w:val="28"/>
              </w:rPr>
              <w:t>ул. Мичурина, 239.</w:t>
            </w:r>
          </w:p>
          <w:p w:rsidR="007C4AF6" w:rsidRPr="00401E36" w:rsidRDefault="007C4AF6" w:rsidP="00B41885">
            <w:pPr>
              <w:jc w:val="center"/>
              <w:rPr>
                <w:sz w:val="28"/>
                <w:szCs w:val="28"/>
              </w:rPr>
            </w:pPr>
            <w:r w:rsidRPr="00401E36">
              <w:rPr>
                <w:sz w:val="28"/>
                <w:szCs w:val="28"/>
              </w:rPr>
              <w:t>В актовом зале</w:t>
            </w:r>
          </w:p>
          <w:p w:rsidR="007C4AF6" w:rsidRPr="00401E36" w:rsidRDefault="007C4AF6" w:rsidP="00B41885">
            <w:pPr>
              <w:jc w:val="center"/>
              <w:rPr>
                <w:sz w:val="28"/>
                <w:szCs w:val="28"/>
              </w:rPr>
            </w:pPr>
            <w:r w:rsidRPr="00401E36">
              <w:rPr>
                <w:sz w:val="28"/>
                <w:szCs w:val="28"/>
              </w:rPr>
              <w:t>инспекции</w:t>
            </w:r>
          </w:p>
          <w:p w:rsidR="007C4AF6" w:rsidRPr="00401E36" w:rsidRDefault="007C4AF6" w:rsidP="00B41885">
            <w:pPr>
              <w:jc w:val="center"/>
              <w:rPr>
                <w:sz w:val="28"/>
                <w:szCs w:val="28"/>
              </w:rPr>
            </w:pPr>
            <w:r w:rsidRPr="00401E36">
              <w:rPr>
                <w:sz w:val="28"/>
                <w:szCs w:val="28"/>
              </w:rPr>
              <w:t>на 6 этаже</w:t>
            </w:r>
          </w:p>
        </w:tc>
        <w:tc>
          <w:tcPr>
            <w:tcW w:w="1559" w:type="dxa"/>
            <w:tcBorders>
              <w:top w:val="single" w:sz="4" w:space="0" w:color="auto"/>
              <w:left w:val="single" w:sz="4" w:space="0" w:color="auto"/>
              <w:bottom w:val="single" w:sz="4" w:space="0" w:color="auto"/>
              <w:right w:val="single" w:sz="4" w:space="0" w:color="auto"/>
            </w:tcBorders>
            <w:vAlign w:val="center"/>
          </w:tcPr>
          <w:p w:rsidR="007C4AF6" w:rsidRDefault="007C4AF6" w:rsidP="00B41885">
            <w:pPr>
              <w:jc w:val="center"/>
              <w:rPr>
                <w:sz w:val="28"/>
                <w:szCs w:val="28"/>
              </w:rPr>
            </w:pPr>
            <w:r>
              <w:rPr>
                <w:sz w:val="28"/>
                <w:szCs w:val="28"/>
              </w:rPr>
              <w:t>10.09.2019</w:t>
            </w:r>
          </w:p>
          <w:p w:rsidR="007C4AF6" w:rsidRDefault="007C4AF6" w:rsidP="00B41885">
            <w:pPr>
              <w:jc w:val="center"/>
              <w:rPr>
                <w:sz w:val="28"/>
                <w:szCs w:val="28"/>
              </w:rPr>
            </w:pPr>
            <w:r>
              <w:rPr>
                <w:sz w:val="28"/>
                <w:szCs w:val="28"/>
              </w:rPr>
              <w:t>10.00</w:t>
            </w:r>
          </w:p>
        </w:tc>
        <w:tc>
          <w:tcPr>
            <w:tcW w:w="4678" w:type="dxa"/>
            <w:tcBorders>
              <w:top w:val="single" w:sz="4" w:space="0" w:color="auto"/>
              <w:left w:val="single" w:sz="4" w:space="0" w:color="auto"/>
              <w:bottom w:val="single" w:sz="4" w:space="0" w:color="auto"/>
              <w:right w:val="single" w:sz="4" w:space="0" w:color="auto"/>
            </w:tcBorders>
            <w:vAlign w:val="center"/>
          </w:tcPr>
          <w:p w:rsidR="007C4AF6" w:rsidRPr="007C4AF6" w:rsidRDefault="007C4AF6" w:rsidP="00B42B45">
            <w:pPr>
              <w:jc w:val="both"/>
              <w:rPr>
                <w:sz w:val="24"/>
              </w:rPr>
            </w:pPr>
            <w:r w:rsidRPr="007C4AF6">
              <w:rPr>
                <w:sz w:val="24"/>
              </w:rPr>
              <w:t>Представление отчетности по телекоммуникационным каналам связи с привлечением операторов электронного документооборота. Обращение в электронном виде налогоплательщиков через сайт ФНС России. Легализация заработной платы. Порядок заполнения платежных документов. Электронные сервисы. «Личный кабинет налогоплательщика для физических лиц». «Личный кабинет налогоплательщика юридического лица». «Личный кабинет налогоплательщика индивидуального предпринимателя».</w:t>
            </w:r>
          </w:p>
        </w:tc>
        <w:tc>
          <w:tcPr>
            <w:tcW w:w="1984" w:type="dxa"/>
            <w:tcBorders>
              <w:top w:val="single" w:sz="4" w:space="0" w:color="auto"/>
              <w:left w:val="single" w:sz="4" w:space="0" w:color="auto"/>
              <w:bottom w:val="single" w:sz="4" w:space="0" w:color="auto"/>
              <w:right w:val="single" w:sz="4" w:space="0" w:color="auto"/>
            </w:tcBorders>
            <w:vAlign w:val="center"/>
          </w:tcPr>
          <w:p w:rsidR="007C4AF6" w:rsidRPr="00A96945" w:rsidRDefault="007C4AF6" w:rsidP="00B41885">
            <w:pPr>
              <w:jc w:val="center"/>
              <w:rPr>
                <w:sz w:val="28"/>
                <w:szCs w:val="28"/>
              </w:rPr>
            </w:pPr>
            <w:r>
              <w:rPr>
                <w:sz w:val="28"/>
                <w:szCs w:val="28"/>
              </w:rPr>
              <w:t>+7 (343) 254-84-75</w:t>
            </w:r>
          </w:p>
        </w:tc>
      </w:tr>
      <w:tr w:rsidR="007C4AF6" w:rsidTr="00AC2B2E">
        <w:tc>
          <w:tcPr>
            <w:tcW w:w="540" w:type="dxa"/>
            <w:tcBorders>
              <w:top w:val="single" w:sz="4" w:space="0" w:color="auto"/>
              <w:left w:val="single" w:sz="4" w:space="0" w:color="auto"/>
              <w:bottom w:val="single" w:sz="4" w:space="0" w:color="auto"/>
              <w:right w:val="single" w:sz="4" w:space="0" w:color="auto"/>
            </w:tcBorders>
            <w:vAlign w:val="center"/>
          </w:tcPr>
          <w:p w:rsidR="007C4AF6" w:rsidRPr="006F3BB0" w:rsidRDefault="007C4AF6" w:rsidP="00B41885">
            <w:pPr>
              <w:jc w:val="center"/>
              <w:rPr>
                <w:sz w:val="28"/>
                <w:szCs w:val="28"/>
              </w:rPr>
            </w:pPr>
            <w:r>
              <w:rPr>
                <w:sz w:val="28"/>
                <w:szCs w:val="28"/>
              </w:rPr>
              <w:t>4</w:t>
            </w:r>
            <w:r w:rsidRPr="006F3BB0">
              <w:rPr>
                <w:sz w:val="28"/>
                <w:szCs w:val="28"/>
              </w:rPr>
              <w:t>.</w:t>
            </w:r>
          </w:p>
        </w:tc>
        <w:tc>
          <w:tcPr>
            <w:tcW w:w="2120" w:type="dxa"/>
            <w:tcBorders>
              <w:top w:val="single" w:sz="4" w:space="0" w:color="auto"/>
              <w:left w:val="single" w:sz="4" w:space="0" w:color="auto"/>
              <w:bottom w:val="single" w:sz="4" w:space="0" w:color="auto"/>
              <w:right w:val="single" w:sz="4" w:space="0" w:color="auto"/>
            </w:tcBorders>
            <w:vAlign w:val="center"/>
          </w:tcPr>
          <w:p w:rsidR="007C4AF6" w:rsidRPr="00401E36" w:rsidRDefault="007C4AF6" w:rsidP="00B41885">
            <w:pPr>
              <w:jc w:val="center"/>
              <w:rPr>
                <w:sz w:val="28"/>
                <w:szCs w:val="28"/>
              </w:rPr>
            </w:pPr>
            <w:proofErr w:type="gramStart"/>
            <w:r w:rsidRPr="00401E36">
              <w:rPr>
                <w:sz w:val="28"/>
                <w:szCs w:val="28"/>
              </w:rPr>
              <w:t>Межрайонная</w:t>
            </w:r>
            <w:proofErr w:type="gramEnd"/>
            <w:r w:rsidRPr="00401E36">
              <w:rPr>
                <w:sz w:val="28"/>
                <w:szCs w:val="28"/>
              </w:rPr>
              <w:t xml:space="preserve"> ИФНС России</w:t>
            </w:r>
          </w:p>
          <w:p w:rsidR="007C4AF6" w:rsidRPr="00401E36" w:rsidRDefault="007C4AF6" w:rsidP="00B41885">
            <w:pPr>
              <w:jc w:val="center"/>
              <w:rPr>
                <w:sz w:val="28"/>
                <w:szCs w:val="28"/>
              </w:rPr>
            </w:pPr>
            <w:r w:rsidRPr="00401E36">
              <w:rPr>
                <w:sz w:val="28"/>
                <w:szCs w:val="28"/>
              </w:rPr>
              <w:lastRenderedPageBreak/>
              <w:t>№ 31 по Свердловской области</w:t>
            </w:r>
          </w:p>
          <w:p w:rsidR="007C4AF6" w:rsidRPr="00401E36" w:rsidRDefault="007C4AF6" w:rsidP="00B41885">
            <w:pPr>
              <w:jc w:val="center"/>
              <w:rPr>
                <w:sz w:val="28"/>
                <w:szCs w:val="28"/>
              </w:rPr>
            </w:pPr>
            <w:r w:rsidRPr="00401E36">
              <w:rPr>
                <w:sz w:val="28"/>
                <w:szCs w:val="28"/>
              </w:rPr>
              <w:t xml:space="preserve">г. </w:t>
            </w:r>
            <w:bookmarkStart w:id="0" w:name="_GoBack"/>
            <w:bookmarkEnd w:id="0"/>
            <w:r w:rsidRPr="00401E36">
              <w:rPr>
                <w:sz w:val="28"/>
                <w:szCs w:val="28"/>
              </w:rPr>
              <w:t>Екатеринбург</w:t>
            </w:r>
          </w:p>
          <w:p w:rsidR="007C4AF6" w:rsidRPr="00401E36" w:rsidRDefault="007C4AF6" w:rsidP="00B41885">
            <w:pPr>
              <w:jc w:val="center"/>
              <w:rPr>
                <w:sz w:val="28"/>
                <w:szCs w:val="28"/>
              </w:rPr>
            </w:pPr>
            <w:r w:rsidRPr="00401E36">
              <w:rPr>
                <w:sz w:val="28"/>
                <w:szCs w:val="28"/>
              </w:rPr>
              <w:t>ул. Мичурина, 239.</w:t>
            </w:r>
          </w:p>
          <w:p w:rsidR="007C4AF6" w:rsidRPr="00401E36" w:rsidRDefault="007C4AF6" w:rsidP="00B41885">
            <w:pPr>
              <w:jc w:val="center"/>
              <w:rPr>
                <w:sz w:val="28"/>
                <w:szCs w:val="28"/>
              </w:rPr>
            </w:pPr>
            <w:r w:rsidRPr="00401E36">
              <w:rPr>
                <w:sz w:val="28"/>
                <w:szCs w:val="28"/>
              </w:rPr>
              <w:t>В актовом зале</w:t>
            </w:r>
          </w:p>
          <w:p w:rsidR="007C4AF6" w:rsidRPr="00401E36" w:rsidRDefault="007C4AF6" w:rsidP="00B41885">
            <w:pPr>
              <w:jc w:val="center"/>
              <w:rPr>
                <w:sz w:val="28"/>
                <w:szCs w:val="28"/>
              </w:rPr>
            </w:pPr>
            <w:r w:rsidRPr="00401E36">
              <w:rPr>
                <w:sz w:val="28"/>
                <w:szCs w:val="28"/>
              </w:rPr>
              <w:t>инспекции</w:t>
            </w:r>
          </w:p>
          <w:p w:rsidR="007C4AF6" w:rsidRPr="00401E36" w:rsidRDefault="007C4AF6" w:rsidP="00B41885">
            <w:pPr>
              <w:jc w:val="center"/>
              <w:rPr>
                <w:sz w:val="28"/>
                <w:szCs w:val="28"/>
              </w:rPr>
            </w:pPr>
            <w:r w:rsidRPr="00401E36">
              <w:rPr>
                <w:sz w:val="28"/>
                <w:szCs w:val="28"/>
              </w:rPr>
              <w:t>на 6 этаже</w:t>
            </w:r>
          </w:p>
        </w:tc>
        <w:tc>
          <w:tcPr>
            <w:tcW w:w="1559" w:type="dxa"/>
            <w:tcBorders>
              <w:top w:val="single" w:sz="4" w:space="0" w:color="auto"/>
              <w:left w:val="single" w:sz="4" w:space="0" w:color="auto"/>
              <w:bottom w:val="single" w:sz="4" w:space="0" w:color="auto"/>
              <w:right w:val="single" w:sz="4" w:space="0" w:color="auto"/>
            </w:tcBorders>
            <w:vAlign w:val="center"/>
          </w:tcPr>
          <w:p w:rsidR="007C4AF6" w:rsidRDefault="007C4AF6" w:rsidP="00B41885">
            <w:pPr>
              <w:jc w:val="center"/>
              <w:rPr>
                <w:sz w:val="28"/>
                <w:szCs w:val="28"/>
              </w:rPr>
            </w:pPr>
            <w:r>
              <w:rPr>
                <w:sz w:val="28"/>
                <w:szCs w:val="28"/>
              </w:rPr>
              <w:lastRenderedPageBreak/>
              <w:t>26.09.2019</w:t>
            </w:r>
          </w:p>
          <w:p w:rsidR="007C4AF6" w:rsidRPr="000D28A4" w:rsidRDefault="007C4AF6" w:rsidP="00B41885">
            <w:pPr>
              <w:jc w:val="center"/>
              <w:rPr>
                <w:sz w:val="28"/>
                <w:szCs w:val="28"/>
              </w:rPr>
            </w:pPr>
            <w:r>
              <w:rPr>
                <w:sz w:val="28"/>
                <w:szCs w:val="28"/>
              </w:rPr>
              <w:t>10.00</w:t>
            </w:r>
          </w:p>
        </w:tc>
        <w:tc>
          <w:tcPr>
            <w:tcW w:w="4678" w:type="dxa"/>
            <w:tcBorders>
              <w:top w:val="single" w:sz="4" w:space="0" w:color="auto"/>
              <w:left w:val="single" w:sz="4" w:space="0" w:color="auto"/>
              <w:bottom w:val="single" w:sz="4" w:space="0" w:color="auto"/>
              <w:right w:val="single" w:sz="4" w:space="0" w:color="auto"/>
            </w:tcBorders>
            <w:vAlign w:val="center"/>
          </w:tcPr>
          <w:p w:rsidR="007C4AF6" w:rsidRPr="007C4AF6" w:rsidRDefault="007C4AF6" w:rsidP="00B42B45">
            <w:pPr>
              <w:jc w:val="both"/>
              <w:rPr>
                <w:bCs/>
                <w:sz w:val="24"/>
              </w:rPr>
            </w:pPr>
            <w:r w:rsidRPr="007C4AF6">
              <w:rPr>
                <w:sz w:val="24"/>
              </w:rPr>
              <w:t xml:space="preserve">Специальные налоговые режимы: упрощенная система налогообложения, </w:t>
            </w:r>
            <w:r w:rsidRPr="007C4AF6">
              <w:rPr>
                <w:sz w:val="24"/>
              </w:rPr>
              <w:lastRenderedPageBreak/>
              <w:t>патентная система налогообложения, единый налог на вмененный доход для отдельных видов деятельности. Легализация заработной платы. Отчетность по телекоммуникационным каналам связи. Порядок заполнения платежных документов. Электронные сервисы. «Личный кабинет налогоплательщика для физических лиц». «Личный кабинет налогоплательщика юридического лица». «Личный кабинет налогоплательщика индивидуального предпринимателя».</w:t>
            </w:r>
          </w:p>
        </w:tc>
        <w:tc>
          <w:tcPr>
            <w:tcW w:w="1984" w:type="dxa"/>
            <w:tcBorders>
              <w:top w:val="single" w:sz="4" w:space="0" w:color="auto"/>
              <w:left w:val="single" w:sz="4" w:space="0" w:color="auto"/>
              <w:bottom w:val="single" w:sz="4" w:space="0" w:color="auto"/>
              <w:right w:val="single" w:sz="4" w:space="0" w:color="auto"/>
            </w:tcBorders>
            <w:vAlign w:val="center"/>
          </w:tcPr>
          <w:p w:rsidR="007C4AF6" w:rsidRPr="00A96945" w:rsidRDefault="007C4AF6" w:rsidP="00B41885">
            <w:pPr>
              <w:jc w:val="center"/>
              <w:rPr>
                <w:sz w:val="28"/>
                <w:szCs w:val="28"/>
              </w:rPr>
            </w:pPr>
            <w:r>
              <w:rPr>
                <w:sz w:val="28"/>
                <w:szCs w:val="28"/>
              </w:rPr>
              <w:lastRenderedPageBreak/>
              <w:t>+7 (343) 254-84-75</w:t>
            </w:r>
          </w:p>
        </w:tc>
      </w:tr>
    </w:tbl>
    <w:p w:rsidR="00350B53" w:rsidRDefault="00350B53" w:rsidP="00935D09"/>
    <w:sectPr w:rsidR="00350B53" w:rsidSect="00935D09">
      <w:pgSz w:w="11906" w:h="16838"/>
      <w:pgMar w:top="567"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C3"/>
    <w:rsid w:val="0009176C"/>
    <w:rsid w:val="00145143"/>
    <w:rsid w:val="00192BC3"/>
    <w:rsid w:val="002D3E35"/>
    <w:rsid w:val="002D7B7B"/>
    <w:rsid w:val="002F07E9"/>
    <w:rsid w:val="00350B53"/>
    <w:rsid w:val="00362D90"/>
    <w:rsid w:val="00401E36"/>
    <w:rsid w:val="005B302F"/>
    <w:rsid w:val="006E7469"/>
    <w:rsid w:val="006F3BB0"/>
    <w:rsid w:val="007C4AF6"/>
    <w:rsid w:val="007E300E"/>
    <w:rsid w:val="00873610"/>
    <w:rsid w:val="00911CCD"/>
    <w:rsid w:val="00935D09"/>
    <w:rsid w:val="009761C2"/>
    <w:rsid w:val="00A36AA1"/>
    <w:rsid w:val="00A96945"/>
    <w:rsid w:val="00AC2B2E"/>
    <w:rsid w:val="00B41885"/>
    <w:rsid w:val="00BD5F35"/>
    <w:rsid w:val="00CD4CA0"/>
    <w:rsid w:val="00E33B74"/>
    <w:rsid w:val="00E73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CCD"/>
    <w:pPr>
      <w:spacing w:after="0" w:line="240" w:lineRule="auto"/>
    </w:pPr>
    <w:rPr>
      <w:rFonts w:ascii="Times New Roman" w:eastAsia="Times New Roman" w:hAnsi="Times New Roman"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1 Знак"/>
    <w:basedOn w:val="a"/>
    <w:rsid w:val="00911CCD"/>
    <w:pPr>
      <w:spacing w:after="160" w:line="240" w:lineRule="exact"/>
    </w:pPr>
    <w:rPr>
      <w:rFonts w:ascii="Verdana" w:hAnsi="Verdana"/>
      <w:sz w:val="24"/>
      <w:lang w:val="en-US" w:eastAsia="en-US"/>
    </w:rPr>
  </w:style>
  <w:style w:type="paragraph" w:styleId="a3">
    <w:name w:val="Balloon Text"/>
    <w:basedOn w:val="a"/>
    <w:link w:val="a4"/>
    <w:uiPriority w:val="99"/>
    <w:semiHidden/>
    <w:unhideWhenUsed/>
    <w:rsid w:val="006E7469"/>
    <w:rPr>
      <w:rFonts w:ascii="Tahoma" w:hAnsi="Tahoma" w:cs="Tahoma"/>
      <w:sz w:val="16"/>
      <w:szCs w:val="16"/>
    </w:rPr>
  </w:style>
  <w:style w:type="character" w:customStyle="1" w:styleId="a4">
    <w:name w:val="Текст выноски Знак"/>
    <w:basedOn w:val="a0"/>
    <w:link w:val="a3"/>
    <w:uiPriority w:val="99"/>
    <w:semiHidden/>
    <w:rsid w:val="006E746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CCD"/>
    <w:pPr>
      <w:spacing w:after="0" w:line="240" w:lineRule="auto"/>
    </w:pPr>
    <w:rPr>
      <w:rFonts w:ascii="Times New Roman" w:eastAsia="Times New Roman" w:hAnsi="Times New Roman"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1 Знак"/>
    <w:basedOn w:val="a"/>
    <w:rsid w:val="00911CCD"/>
    <w:pPr>
      <w:spacing w:after="160" w:line="240" w:lineRule="exact"/>
    </w:pPr>
    <w:rPr>
      <w:rFonts w:ascii="Verdana" w:hAnsi="Verdana"/>
      <w:sz w:val="24"/>
      <w:lang w:val="en-US" w:eastAsia="en-US"/>
    </w:rPr>
  </w:style>
  <w:style w:type="paragraph" w:styleId="a3">
    <w:name w:val="Balloon Text"/>
    <w:basedOn w:val="a"/>
    <w:link w:val="a4"/>
    <w:uiPriority w:val="99"/>
    <w:semiHidden/>
    <w:unhideWhenUsed/>
    <w:rsid w:val="006E7469"/>
    <w:rPr>
      <w:rFonts w:ascii="Tahoma" w:hAnsi="Tahoma" w:cs="Tahoma"/>
      <w:sz w:val="16"/>
      <w:szCs w:val="16"/>
    </w:rPr>
  </w:style>
  <w:style w:type="character" w:customStyle="1" w:styleId="a4">
    <w:name w:val="Текст выноски Знак"/>
    <w:basedOn w:val="a0"/>
    <w:link w:val="a3"/>
    <w:uiPriority w:val="99"/>
    <w:semiHidden/>
    <w:rsid w:val="006E746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6A97A-B744-465B-9286-0784DD766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392</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МРИ ИФНС №31 по Свердловской области</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Цепова Валентина Валерьевна</dc:creator>
  <cp:lastModifiedBy>Корчак Татьяна Борисовна</cp:lastModifiedBy>
  <cp:revision>4</cp:revision>
  <cp:lastPrinted>2018-12-11T07:56:00Z</cp:lastPrinted>
  <dcterms:created xsi:type="dcterms:W3CDTF">2019-06-10T08:17:00Z</dcterms:created>
  <dcterms:modified xsi:type="dcterms:W3CDTF">2019-06-11T04:28:00Z</dcterms:modified>
</cp:coreProperties>
</file>